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85D7" w14:textId="31C488B0" w:rsidR="002B0C88" w:rsidRDefault="0099622B" w:rsidP="0059357C">
      <w:pPr>
        <w:spacing w:after="0"/>
      </w:pPr>
      <w:r>
        <w:rPr>
          <w:noProof/>
          <w:lang w:eastAsia="en-AU"/>
        </w:rPr>
        <mc:AlternateContent>
          <mc:Choice Requires="wps">
            <w:drawing>
              <wp:anchor distT="45720" distB="45720" distL="114300" distR="114300" simplePos="0" relativeHeight="251658241" behindDoc="0" locked="0" layoutInCell="1" allowOverlap="1" wp14:anchorId="3C82B63E" wp14:editId="10B3EF11">
                <wp:simplePos x="0" y="0"/>
                <wp:positionH relativeFrom="page">
                  <wp:align>right</wp:align>
                </wp:positionH>
                <wp:positionV relativeFrom="paragraph">
                  <wp:posOffset>-696392</wp:posOffset>
                </wp:positionV>
                <wp:extent cx="7243445" cy="99628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996287"/>
                        </a:xfrm>
                        <a:prstGeom prst="rect">
                          <a:avLst/>
                        </a:prstGeom>
                        <a:noFill/>
                        <a:ln w="9525">
                          <a:noFill/>
                          <a:miter lim="800000"/>
                          <a:headEnd/>
                          <a:tailEnd/>
                        </a:ln>
                      </wps:spPr>
                      <wps:txbx>
                        <w:txbxContent>
                          <w:p w14:paraId="6E671BE1" w14:textId="2C81F078" w:rsidR="0060586A" w:rsidRDefault="00FC4342" w:rsidP="00D26487">
                            <w:pPr>
                              <w:rPr>
                                <w:rFonts w:ascii="Verdana" w:hAnsi="Verdana"/>
                                <w:b/>
                                <w:bCs/>
                                <w:color w:val="FFFFFF" w:themeColor="background1"/>
                                <w:sz w:val="40"/>
                                <w:szCs w:val="40"/>
                              </w:rPr>
                            </w:pPr>
                            <w:r>
                              <w:rPr>
                                <w:rFonts w:ascii="Verdana" w:hAnsi="Verdana"/>
                                <w:b/>
                                <w:bCs/>
                                <w:color w:val="FFFFFF" w:themeColor="background1"/>
                                <w:sz w:val="40"/>
                                <w:szCs w:val="40"/>
                              </w:rPr>
                              <w:t>Country Manager – Lao PDR</w:t>
                            </w:r>
                          </w:p>
                          <w:p w14:paraId="2489D65E" w14:textId="1B7459DF" w:rsidR="00D26487" w:rsidRPr="000E5A68" w:rsidRDefault="004F086D" w:rsidP="00D26487">
                            <w:pPr>
                              <w:rPr>
                                <w:rFonts w:ascii="Verdana" w:hAnsi="Verdana"/>
                                <w:color w:val="FFFFFF" w:themeColor="background1"/>
                                <w:sz w:val="32"/>
                                <w:szCs w:val="32"/>
                              </w:rPr>
                            </w:pPr>
                            <w:r>
                              <w:rPr>
                                <w:rFonts w:ascii="Verdana" w:hAnsi="Verdana"/>
                                <w:color w:val="FFFFFF" w:themeColor="background1"/>
                                <w:sz w:val="32"/>
                                <w:szCs w:val="32"/>
                              </w:rPr>
                              <w:t>Job Advert</w:t>
                            </w:r>
                            <w:r w:rsidR="007F616F">
                              <w:rPr>
                                <w:rFonts w:ascii="Verdana" w:hAnsi="Verdana"/>
                                <w:color w:val="FFFFFF" w:themeColor="background1"/>
                                <w:sz w:val="32"/>
                                <w:szCs w:val="32"/>
                              </w:rPr>
                              <w:t xml:space="preserve"> </w:t>
                            </w:r>
                            <w:r w:rsidR="00C63428">
                              <w:rPr>
                                <w:rFonts w:ascii="Verdana" w:hAnsi="Verdana"/>
                                <w:color w:val="FFFFFF" w:themeColor="background1"/>
                                <w:sz w:val="32"/>
                                <w:szCs w:val="32"/>
                              </w:rPr>
                              <w:t>–</w:t>
                            </w:r>
                            <w:r w:rsidR="007F616F">
                              <w:rPr>
                                <w:rFonts w:ascii="Verdana" w:hAnsi="Verdana"/>
                                <w:color w:val="FFFFFF" w:themeColor="background1"/>
                                <w:sz w:val="32"/>
                                <w:szCs w:val="32"/>
                              </w:rPr>
                              <w:t xml:space="preserve"> </w:t>
                            </w:r>
                            <w:r w:rsidR="00FC4342">
                              <w:rPr>
                                <w:rFonts w:ascii="Verdana" w:hAnsi="Verdana"/>
                                <w:color w:val="FFFFFF" w:themeColor="background1"/>
                                <w:sz w:val="32"/>
                                <w:szCs w:val="32"/>
                              </w:rPr>
                              <w:t>March 2026</w:t>
                            </w:r>
                            <w:r w:rsidR="00080CBA">
                              <w:rPr>
                                <w:rFonts w:ascii="Verdana" w:hAnsi="Verdana"/>
                                <w:color w:val="FFFFFF" w:themeColor="background1"/>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2B63E" id="_x0000_t202" coordsize="21600,21600" o:spt="202" path="m,l,21600r21600,l21600,xe">
                <v:stroke joinstyle="miter"/>
                <v:path gradientshapeok="t" o:connecttype="rect"/>
              </v:shapetype>
              <v:shape id="Text Box 2" o:spid="_x0000_s1026" type="#_x0000_t202" style="position:absolute;margin-left:519.15pt;margin-top:-54.85pt;width:570.35pt;height:78.4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" filled="f" stroked="f">
                <v:textbox>
                  <w:txbxContent>
                    <w:p w14:paraId="6E671BE1" w14:textId="2C81F078" w:rsidR="0060586A" w:rsidRDefault="00FC4342" w:rsidP="00D26487">
                      <w:pPr>
                        <w:rPr>
                          <w:rFonts w:ascii="Verdana" w:hAnsi="Verdana"/>
                          <w:b/>
                          <w:bCs/>
                          <w:color w:val="FFFFFF" w:themeColor="background1"/>
                          <w:sz w:val="40"/>
                          <w:szCs w:val="40"/>
                        </w:rPr>
                      </w:pPr>
                      <w:r>
                        <w:rPr>
                          <w:rFonts w:ascii="Verdana" w:hAnsi="Verdana"/>
                          <w:b/>
                          <w:bCs/>
                          <w:color w:val="FFFFFF" w:themeColor="background1"/>
                          <w:sz w:val="40"/>
                          <w:szCs w:val="40"/>
                        </w:rPr>
                        <w:t>Country Manager – Lao PDR</w:t>
                      </w:r>
                    </w:p>
                    <w:p w14:paraId="2489D65E" w14:textId="1B7459DF" w:rsidR="00D26487" w:rsidRPr="000E5A68" w:rsidRDefault="004F086D" w:rsidP="00D26487">
                      <w:pPr>
                        <w:rPr>
                          <w:rFonts w:ascii="Verdana" w:hAnsi="Verdana"/>
                          <w:color w:val="FFFFFF" w:themeColor="background1"/>
                          <w:sz w:val="32"/>
                          <w:szCs w:val="32"/>
                        </w:rPr>
                      </w:pPr>
                      <w:r>
                        <w:rPr>
                          <w:rFonts w:ascii="Verdana" w:hAnsi="Verdana"/>
                          <w:color w:val="FFFFFF" w:themeColor="background1"/>
                          <w:sz w:val="32"/>
                          <w:szCs w:val="32"/>
                        </w:rPr>
                        <w:t>Job Advert</w:t>
                      </w:r>
                      <w:r w:rsidR="007F616F">
                        <w:rPr>
                          <w:rFonts w:ascii="Verdana" w:hAnsi="Verdana"/>
                          <w:color w:val="FFFFFF" w:themeColor="background1"/>
                          <w:sz w:val="32"/>
                          <w:szCs w:val="32"/>
                        </w:rPr>
                        <w:t xml:space="preserve"> </w:t>
                      </w:r>
                      <w:r w:rsidR="00C63428">
                        <w:rPr>
                          <w:rFonts w:ascii="Verdana" w:hAnsi="Verdana"/>
                          <w:color w:val="FFFFFF" w:themeColor="background1"/>
                          <w:sz w:val="32"/>
                          <w:szCs w:val="32"/>
                        </w:rPr>
                        <w:t>–</w:t>
                      </w:r>
                      <w:r w:rsidR="007F616F">
                        <w:rPr>
                          <w:rFonts w:ascii="Verdana" w:hAnsi="Verdana"/>
                          <w:color w:val="FFFFFF" w:themeColor="background1"/>
                          <w:sz w:val="32"/>
                          <w:szCs w:val="32"/>
                        </w:rPr>
                        <w:t xml:space="preserve"> </w:t>
                      </w:r>
                      <w:r w:rsidR="00FC4342">
                        <w:rPr>
                          <w:rFonts w:ascii="Verdana" w:hAnsi="Verdana"/>
                          <w:color w:val="FFFFFF" w:themeColor="background1"/>
                          <w:sz w:val="32"/>
                          <w:szCs w:val="32"/>
                        </w:rPr>
                        <w:t>March 2026</w:t>
                      </w:r>
                      <w:r w:rsidR="00080CBA">
                        <w:rPr>
                          <w:rFonts w:ascii="Verdana" w:hAnsi="Verdana"/>
                          <w:color w:val="FFFFFF" w:themeColor="background1"/>
                          <w:sz w:val="32"/>
                          <w:szCs w:val="32"/>
                        </w:rPr>
                        <w:t xml:space="preserve"> </w:t>
                      </w:r>
                    </w:p>
                  </w:txbxContent>
                </v:textbox>
                <w10:wrap anchorx="page"/>
              </v:shape>
            </w:pict>
          </mc:Fallback>
        </mc:AlternateContent>
      </w:r>
      <w:r w:rsidR="006E67E6">
        <w:rPr>
          <w:noProof/>
          <w:lang w:eastAsia="en-AU"/>
        </w:rPr>
        <mc:AlternateContent>
          <mc:Choice Requires="wps">
            <w:drawing>
              <wp:anchor distT="0" distB="0" distL="114300" distR="114300" simplePos="0" relativeHeight="251658240" behindDoc="0" locked="0" layoutInCell="1" allowOverlap="1" wp14:anchorId="4127C08C" wp14:editId="47C7402F">
                <wp:simplePos x="0" y="0"/>
                <wp:positionH relativeFrom="page">
                  <wp:align>left</wp:align>
                </wp:positionH>
                <wp:positionV relativeFrom="paragraph">
                  <wp:posOffset>-914400</wp:posOffset>
                </wp:positionV>
                <wp:extent cx="7920355" cy="1323833"/>
                <wp:effectExtent l="0" t="0" r="4445" b="0"/>
                <wp:wrapNone/>
                <wp:docPr id="5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0355" cy="1323833"/>
                        </a:xfrm>
                        <a:custGeom>
                          <a:avLst/>
                          <a:gdLst>
                            <a:gd name="T0" fmla="*/ 12472 w 12473"/>
                            <a:gd name="T1" fmla="+- 0 3 3"/>
                            <a:gd name="T2" fmla="*/ 3 h 5966"/>
                            <a:gd name="T3" fmla="*/ 0 w 12473"/>
                            <a:gd name="T4" fmla="+- 0 3 3"/>
                            <a:gd name="T5" fmla="*/ 3 h 5966"/>
                            <a:gd name="T6" fmla="*/ 0 w 12473"/>
                            <a:gd name="T7" fmla="+- 0 4677 3"/>
                            <a:gd name="T8" fmla="*/ 4677 h 5966"/>
                            <a:gd name="T9" fmla="*/ 795 w 12473"/>
                            <a:gd name="T10" fmla="+- 0 4935 3"/>
                            <a:gd name="T11" fmla="*/ 4935 h 5966"/>
                            <a:gd name="T12" fmla="*/ 1403 w 12473"/>
                            <a:gd name="T13" fmla="+- 0 5120 3"/>
                            <a:gd name="T14" fmla="*/ 5120 h 5966"/>
                            <a:gd name="T15" fmla="*/ 1980 w 12473"/>
                            <a:gd name="T16" fmla="+- 0 5285 3"/>
                            <a:gd name="T17" fmla="*/ 5285 h 5966"/>
                            <a:gd name="T18" fmla="*/ 2438 w 12473"/>
                            <a:gd name="T19" fmla="+- 0 5407 3"/>
                            <a:gd name="T20" fmla="*/ 5407 h 5966"/>
                            <a:gd name="T21" fmla="*/ 2878 w 12473"/>
                            <a:gd name="T22" fmla="+- 0 5516 3"/>
                            <a:gd name="T23" fmla="*/ 5516 h 5966"/>
                            <a:gd name="T24" fmla="*/ 3217 w 12473"/>
                            <a:gd name="T25" fmla="+- 0 5594 3"/>
                            <a:gd name="T26" fmla="*/ 5594 h 5966"/>
                            <a:gd name="T27" fmla="*/ 3545 w 12473"/>
                            <a:gd name="T28" fmla="+- 0 5664 3"/>
                            <a:gd name="T29" fmla="*/ 5664 h 5966"/>
                            <a:gd name="T30" fmla="*/ 3864 w 12473"/>
                            <a:gd name="T31" fmla="+- 0 5726 3"/>
                            <a:gd name="T32" fmla="*/ 5726 h 5966"/>
                            <a:gd name="T33" fmla="*/ 4174 w 12473"/>
                            <a:gd name="T34" fmla="+- 0 5780 3"/>
                            <a:gd name="T35" fmla="*/ 5780 h 5966"/>
                            <a:gd name="T36" fmla="*/ 4475 w 12473"/>
                            <a:gd name="T37" fmla="+- 0 5827 3"/>
                            <a:gd name="T38" fmla="*/ 5827 h 5966"/>
                            <a:gd name="T39" fmla="*/ 4696 w 12473"/>
                            <a:gd name="T40" fmla="+- 0 5858 3"/>
                            <a:gd name="T41" fmla="*/ 5858 h 5966"/>
                            <a:gd name="T42" fmla="*/ 4913 w 12473"/>
                            <a:gd name="T43" fmla="+- 0 5884 3"/>
                            <a:gd name="T44" fmla="*/ 5884 h 5966"/>
                            <a:gd name="T45" fmla="*/ 5126 w 12473"/>
                            <a:gd name="T46" fmla="+- 0 5907 3"/>
                            <a:gd name="T47" fmla="*/ 5907 h 5966"/>
                            <a:gd name="T48" fmla="*/ 5335 w 12473"/>
                            <a:gd name="T49" fmla="+- 0 5926 3"/>
                            <a:gd name="T50" fmla="*/ 5926 h 5966"/>
                            <a:gd name="T51" fmla="*/ 5542 w 12473"/>
                            <a:gd name="T52" fmla="+- 0 5941 3"/>
                            <a:gd name="T53" fmla="*/ 5941 h 5966"/>
                            <a:gd name="T54" fmla="*/ 5745 w 12473"/>
                            <a:gd name="T55" fmla="+- 0 5953 3"/>
                            <a:gd name="T56" fmla="*/ 5953 h 5966"/>
                            <a:gd name="T57" fmla="*/ 5946 w 12473"/>
                            <a:gd name="T58" fmla="+- 0 5962 3"/>
                            <a:gd name="T59" fmla="*/ 5962 h 5966"/>
                            <a:gd name="T60" fmla="*/ 6145 w 12473"/>
                            <a:gd name="T61" fmla="+- 0 5967 3"/>
                            <a:gd name="T62" fmla="*/ 5967 h 5966"/>
                            <a:gd name="T63" fmla="*/ 6341 w 12473"/>
                            <a:gd name="T64" fmla="+- 0 5968 3"/>
                            <a:gd name="T65" fmla="*/ 5968 h 5966"/>
                            <a:gd name="T66" fmla="*/ 6536 w 12473"/>
                            <a:gd name="T67" fmla="+- 0 5967 3"/>
                            <a:gd name="T68" fmla="*/ 5967 h 5966"/>
                            <a:gd name="T69" fmla="*/ 6729 w 12473"/>
                            <a:gd name="T70" fmla="+- 0 5962 3"/>
                            <a:gd name="T71" fmla="*/ 5962 h 5966"/>
                            <a:gd name="T72" fmla="*/ 6921 w 12473"/>
                            <a:gd name="T73" fmla="+- 0 5955 3"/>
                            <a:gd name="T74" fmla="*/ 5955 h 5966"/>
                            <a:gd name="T75" fmla="*/ 7176 w 12473"/>
                            <a:gd name="T76" fmla="+- 0 5941 3"/>
                            <a:gd name="T77" fmla="*/ 5941 h 5966"/>
                            <a:gd name="T78" fmla="*/ 7430 w 12473"/>
                            <a:gd name="T79" fmla="+- 0 5921 3"/>
                            <a:gd name="T80" fmla="*/ 5921 h 5966"/>
                            <a:gd name="T81" fmla="*/ 7683 w 12473"/>
                            <a:gd name="T82" fmla="+- 0 5897 3"/>
                            <a:gd name="T83" fmla="*/ 5897 h 5966"/>
                            <a:gd name="T84" fmla="*/ 7938 w 12473"/>
                            <a:gd name="T85" fmla="+- 0 5869 3"/>
                            <a:gd name="T86" fmla="*/ 5869 h 5966"/>
                            <a:gd name="T87" fmla="*/ 8257 w 12473"/>
                            <a:gd name="T88" fmla="+- 0 5827 3"/>
                            <a:gd name="T89" fmla="*/ 5827 h 5966"/>
                            <a:gd name="T90" fmla="*/ 8645 w 12473"/>
                            <a:gd name="T91" fmla="+- 0 5769 3"/>
                            <a:gd name="T92" fmla="*/ 5769 h 5966"/>
                            <a:gd name="T93" fmla="*/ 9106 w 12473"/>
                            <a:gd name="T94" fmla="+- 0 5691 3"/>
                            <a:gd name="T95" fmla="*/ 5691 h 5966"/>
                            <a:gd name="T96" fmla="*/ 10000 w 12473"/>
                            <a:gd name="T97" fmla="+- 0 5520 3"/>
                            <a:gd name="T98" fmla="*/ 5520 h 5966"/>
                            <a:gd name="T99" fmla="*/ 12472 w 12473"/>
                            <a:gd name="T100" fmla="+- 0 5016 3"/>
                            <a:gd name="T101" fmla="*/ 5016 h 5966"/>
                            <a:gd name="T102" fmla="*/ 12472 w 12473"/>
                            <a:gd name="T103" fmla="+- 0 3 3"/>
                            <a:gd name="T104" fmla="*/ 3 h 5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Lst>
                          <a:rect l="0" t="0" r="r" b="b"/>
                          <a:pathLst>
                            <a:path w="12473" h="5966">
                              <a:moveTo>
                                <a:pt x="12472" y="0"/>
                              </a:moveTo>
                              <a:lnTo>
                                <a:pt x="0" y="0"/>
                              </a:lnTo>
                              <a:lnTo>
                                <a:pt x="0" y="4674"/>
                              </a:lnTo>
                              <a:lnTo>
                                <a:pt x="795" y="4932"/>
                              </a:lnTo>
                              <a:lnTo>
                                <a:pt x="1403" y="5117"/>
                              </a:lnTo>
                              <a:lnTo>
                                <a:pt x="1980" y="5282"/>
                              </a:lnTo>
                              <a:lnTo>
                                <a:pt x="2438" y="5404"/>
                              </a:lnTo>
                              <a:lnTo>
                                <a:pt x="2878" y="5513"/>
                              </a:lnTo>
                              <a:lnTo>
                                <a:pt x="3217" y="5591"/>
                              </a:lnTo>
                              <a:lnTo>
                                <a:pt x="3545" y="5661"/>
                              </a:lnTo>
                              <a:lnTo>
                                <a:pt x="3864" y="5723"/>
                              </a:lnTo>
                              <a:lnTo>
                                <a:pt x="4174" y="5777"/>
                              </a:lnTo>
                              <a:lnTo>
                                <a:pt x="4475" y="5824"/>
                              </a:lnTo>
                              <a:lnTo>
                                <a:pt x="4696" y="5855"/>
                              </a:lnTo>
                              <a:lnTo>
                                <a:pt x="4913" y="5881"/>
                              </a:lnTo>
                              <a:lnTo>
                                <a:pt x="5126" y="5904"/>
                              </a:lnTo>
                              <a:lnTo>
                                <a:pt x="5335" y="5923"/>
                              </a:lnTo>
                              <a:lnTo>
                                <a:pt x="5542" y="5938"/>
                              </a:lnTo>
                              <a:lnTo>
                                <a:pt x="5745" y="5950"/>
                              </a:lnTo>
                              <a:lnTo>
                                <a:pt x="5946" y="5959"/>
                              </a:lnTo>
                              <a:lnTo>
                                <a:pt x="6145" y="5964"/>
                              </a:lnTo>
                              <a:lnTo>
                                <a:pt x="6341" y="5965"/>
                              </a:lnTo>
                              <a:lnTo>
                                <a:pt x="6536" y="5964"/>
                              </a:lnTo>
                              <a:lnTo>
                                <a:pt x="6729" y="5959"/>
                              </a:lnTo>
                              <a:lnTo>
                                <a:pt x="6921" y="5952"/>
                              </a:lnTo>
                              <a:lnTo>
                                <a:pt x="7176" y="5938"/>
                              </a:lnTo>
                              <a:lnTo>
                                <a:pt x="7430" y="5918"/>
                              </a:lnTo>
                              <a:lnTo>
                                <a:pt x="7683" y="5894"/>
                              </a:lnTo>
                              <a:lnTo>
                                <a:pt x="7938" y="5866"/>
                              </a:lnTo>
                              <a:lnTo>
                                <a:pt x="8257" y="5824"/>
                              </a:lnTo>
                              <a:lnTo>
                                <a:pt x="8645" y="5766"/>
                              </a:lnTo>
                              <a:lnTo>
                                <a:pt x="9106" y="5688"/>
                              </a:lnTo>
                              <a:lnTo>
                                <a:pt x="10000" y="5517"/>
                              </a:lnTo>
                              <a:lnTo>
                                <a:pt x="12472" y="5013"/>
                              </a:lnTo>
                              <a:lnTo>
                                <a:pt x="12472" y="0"/>
                              </a:lnTo>
                              <a:close/>
                            </a:path>
                          </a:pathLst>
                        </a:custGeom>
                        <a:solidFill>
                          <a:srgbClr val="A1C4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Freeform 27" style="position:absolute;margin-left:0;margin-top:-1in;width:623.65pt;height:104.2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12473,5966" o:spid="_x0000_s1026" fillcolor="#a1c4bc" stroked="f" path="m12472,l,,,4674r795,258l1403,5117r577,165l2438,5404r440,109l3217,5591r328,70l3864,5723r310,54l4475,5824r221,31l4913,5881r213,23l5335,5923r207,15l5745,5950r201,9l6145,5964r196,1l6536,5964r193,-5l6921,5952r255,-14l7430,5918r253,-24l7938,5866r319,-42l8645,5766r461,-78l10000,5517r2472,-504l124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" w14:anchorId="6A432F69">
                <v:path arrowok="t" o:connecttype="custom" o:connectlocs="7919720,666;0,666;0,1037809;504825,1095058;890905,1136109;1257300,1172722;1548130,1199793;1827530,1223980;2042795,1241288;2251075,1256820;2453640,1270578;2650490,1282560;2841625,1292989;2981960,1299868;3119755,1305638;3255010,1310741;3387725,1314957;3519170,1318286;3648075,1320948;3775710,1322945;3902075,1324055;4026535,1324277;4150360,1324055;4272915,1322945;4394835,1321392;4556760,1318286;4718050,1313848;4878705,1308522;5040630,1302309;5243195,1292989;5489575,1280119;5782310,1262812;6350000,1224867;7919720,1113032;7919720,666" o:connectangles="0,0,0,0,0,0,0,0,0,0,0,0,0,0,0,0,0,0,0,0,0,0,0,0,0,0,0,0,0,0,0,0,0,0,0"/>
                <w10:wrap anchorx="page"/>
              </v:shape>
            </w:pict>
          </mc:Fallback>
        </mc:AlternateContent>
      </w:r>
      <w:r w:rsidR="006055FE" w:rsidRPr="00AE0808">
        <w:rPr>
          <w:noProof/>
          <w:lang w:eastAsia="en-AU"/>
        </w:rPr>
        <w:drawing>
          <wp:anchor distT="0" distB="0" distL="114300" distR="114300" simplePos="0" relativeHeight="251658242" behindDoc="0" locked="0" layoutInCell="1" allowOverlap="1" wp14:anchorId="65E2B6BF" wp14:editId="1905493B">
            <wp:simplePos x="0" y="0"/>
            <wp:positionH relativeFrom="column">
              <wp:posOffset>4612005</wp:posOffset>
            </wp:positionH>
            <wp:positionV relativeFrom="paragraph">
              <wp:posOffset>-695325</wp:posOffset>
            </wp:positionV>
            <wp:extent cx="1739576"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576"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BF8">
        <w:tab/>
      </w:r>
    </w:p>
    <w:p w14:paraId="43EC02C1" w14:textId="216116D7" w:rsidR="00D26487" w:rsidRPr="00D26487" w:rsidRDefault="00D26487" w:rsidP="0059357C">
      <w:pPr>
        <w:spacing w:after="0"/>
      </w:pPr>
    </w:p>
    <w:p w14:paraId="215E3EA3" w14:textId="4794E8AD" w:rsidR="00A85685" w:rsidRPr="00E81E8A" w:rsidRDefault="00A85685" w:rsidP="00E81E8A">
      <w:pPr>
        <w:autoSpaceDE w:val="0"/>
        <w:autoSpaceDN w:val="0"/>
        <w:adjustRightInd w:val="0"/>
        <w:spacing w:after="0" w:line="240" w:lineRule="auto"/>
        <w:rPr>
          <w:rFonts w:cs="Calibri"/>
          <w:b/>
        </w:rPr>
      </w:pPr>
    </w:p>
    <w:p w14:paraId="5CCBAA43" w14:textId="1BDE20C9" w:rsidR="00E21F61" w:rsidRPr="00E21F61" w:rsidRDefault="00E21F61" w:rsidP="6E061E55">
      <w:pPr>
        <w:numPr>
          <w:ilvl w:val="0"/>
          <w:numId w:val="25"/>
        </w:numPr>
        <w:spacing w:after="0"/>
        <w:rPr>
          <w:b/>
          <w:bCs/>
        </w:rPr>
      </w:pPr>
      <w:r w:rsidRPr="6E061E55">
        <w:rPr>
          <w:b/>
          <w:bCs/>
        </w:rPr>
        <w:t>Do you want to do work that really matters? Help us end avoidable blindness</w:t>
      </w:r>
      <w:r w:rsidR="611BDE8B" w:rsidRPr="6E061E55">
        <w:rPr>
          <w:b/>
          <w:bCs/>
        </w:rPr>
        <w:t>.</w:t>
      </w:r>
      <w:r w:rsidRPr="6E061E55">
        <w:rPr>
          <w:b/>
          <w:bCs/>
        </w:rPr>
        <w:t xml:space="preserve"> </w:t>
      </w:r>
    </w:p>
    <w:p w14:paraId="0C4FB5FE" w14:textId="2ADC335E" w:rsidR="00E21F61" w:rsidRPr="002224C6" w:rsidRDefault="00E21F61" w:rsidP="6E061E55">
      <w:pPr>
        <w:numPr>
          <w:ilvl w:val="0"/>
          <w:numId w:val="25"/>
        </w:numPr>
        <w:spacing w:after="0"/>
        <w:rPr>
          <w:b/>
          <w:bCs/>
          <w:highlight w:val="yellow"/>
        </w:rPr>
      </w:pPr>
      <w:r w:rsidRPr="6E061E55">
        <w:rPr>
          <w:b/>
          <w:bCs/>
        </w:rPr>
        <w:t>Full time, Permanent Role based</w:t>
      </w:r>
      <w:r w:rsidR="009A331E" w:rsidRPr="6E061E55">
        <w:rPr>
          <w:b/>
          <w:bCs/>
        </w:rPr>
        <w:t xml:space="preserve"> </w:t>
      </w:r>
      <w:r w:rsidR="663DD9F1" w:rsidRPr="6E061E55">
        <w:rPr>
          <w:b/>
          <w:bCs/>
        </w:rPr>
        <w:t>Vientiane</w:t>
      </w:r>
      <w:r w:rsidR="009A331E" w:rsidRPr="6E061E55">
        <w:rPr>
          <w:b/>
          <w:bCs/>
        </w:rPr>
        <w:t>, Lao</w:t>
      </w:r>
      <w:r w:rsidR="2B91F7AD" w:rsidRPr="6E061E55">
        <w:rPr>
          <w:b/>
          <w:bCs/>
        </w:rPr>
        <w:t xml:space="preserve"> PDR</w:t>
      </w:r>
      <w:r w:rsidR="009A331E" w:rsidRPr="6E061E55">
        <w:rPr>
          <w:b/>
          <w:bCs/>
        </w:rPr>
        <w:t xml:space="preserve"> </w:t>
      </w:r>
      <w:r w:rsidRPr="6E061E55">
        <w:rPr>
          <w:b/>
          <w:bCs/>
        </w:rPr>
        <w:t xml:space="preserve">(Flexible work </w:t>
      </w:r>
      <w:r w:rsidR="005476ED" w:rsidRPr="6E061E55">
        <w:rPr>
          <w:b/>
          <w:bCs/>
        </w:rPr>
        <w:t xml:space="preserve">from home </w:t>
      </w:r>
      <w:r w:rsidRPr="6E061E55">
        <w:rPr>
          <w:b/>
          <w:bCs/>
        </w:rPr>
        <w:t>arrangements available)</w:t>
      </w:r>
      <w:r w:rsidR="40FA5435" w:rsidRPr="6E061E55">
        <w:rPr>
          <w:b/>
          <w:bCs/>
        </w:rPr>
        <w:t>.</w:t>
      </w:r>
      <w:r w:rsidRPr="6E061E55">
        <w:rPr>
          <w:b/>
          <w:bCs/>
        </w:rPr>
        <w:t xml:space="preserve"> </w:t>
      </w:r>
    </w:p>
    <w:p w14:paraId="69058918" w14:textId="1A1B25A8" w:rsidR="00E21F61" w:rsidRPr="00E21F61" w:rsidRDefault="00E21F61" w:rsidP="6E061E55">
      <w:pPr>
        <w:numPr>
          <w:ilvl w:val="0"/>
          <w:numId w:val="25"/>
        </w:numPr>
        <w:spacing w:after="0"/>
        <w:rPr>
          <w:b/>
          <w:bCs/>
        </w:rPr>
      </w:pPr>
      <w:r w:rsidRPr="6E061E55">
        <w:rPr>
          <w:b/>
          <w:bCs/>
        </w:rPr>
        <w:t xml:space="preserve">Closing Date: </w:t>
      </w:r>
      <w:r w:rsidR="149E1069" w:rsidRPr="6E061E55">
        <w:rPr>
          <w:b/>
          <w:bCs/>
        </w:rPr>
        <w:t>Wednesday</w:t>
      </w:r>
      <w:r w:rsidR="5F902B0E" w:rsidRPr="6E061E55">
        <w:rPr>
          <w:b/>
          <w:bCs/>
        </w:rPr>
        <w:t xml:space="preserve">, </w:t>
      </w:r>
      <w:r w:rsidR="08F2530A" w:rsidRPr="6E061E55">
        <w:rPr>
          <w:b/>
          <w:bCs/>
        </w:rPr>
        <w:t>8</w:t>
      </w:r>
      <w:r w:rsidR="08F2530A" w:rsidRPr="6E061E55">
        <w:rPr>
          <w:b/>
          <w:bCs/>
          <w:vertAlign w:val="superscript"/>
        </w:rPr>
        <w:t>th</w:t>
      </w:r>
      <w:r w:rsidR="08F2530A" w:rsidRPr="6E061E55">
        <w:rPr>
          <w:b/>
          <w:bCs/>
        </w:rPr>
        <w:t xml:space="preserve"> </w:t>
      </w:r>
      <w:r w:rsidR="5F902B0E" w:rsidRPr="6E061E55">
        <w:rPr>
          <w:b/>
          <w:bCs/>
        </w:rPr>
        <w:t>April 2026</w:t>
      </w:r>
      <w:r w:rsidR="6160D6D0" w:rsidRPr="6E061E55">
        <w:rPr>
          <w:b/>
          <w:bCs/>
        </w:rPr>
        <w:t>.</w:t>
      </w:r>
    </w:p>
    <w:p w14:paraId="146943ED" w14:textId="77777777" w:rsidR="00E21F61" w:rsidRPr="00E21F61" w:rsidRDefault="00E21F61" w:rsidP="00E21F61">
      <w:pPr>
        <w:spacing w:after="0"/>
      </w:pPr>
    </w:p>
    <w:p w14:paraId="0F0279BE" w14:textId="77777777" w:rsidR="00C533D7" w:rsidRDefault="00C533D7" w:rsidP="00C533D7">
      <w:pPr>
        <w:rPr>
          <w:b/>
          <w:bCs/>
          <w:color w:val="ED7D31"/>
        </w:rPr>
      </w:pPr>
      <w:r>
        <w:rPr>
          <w:b/>
          <w:bCs/>
          <w:color w:val="ED7D31"/>
        </w:rPr>
        <w:t>ABOUT THE FRED HOLLOWS FOUNDATION</w:t>
      </w:r>
    </w:p>
    <w:p w14:paraId="2A96E1E0" w14:textId="7F04BA5D" w:rsidR="00771774" w:rsidRDefault="00771774" w:rsidP="6E061E55">
      <w:pPr>
        <w:jc w:val="both"/>
      </w:pPr>
      <w:r w:rsidRPr="6E061E55">
        <w:t>The Fred Hollows Foundation is an international development organisation working to prevent blindness and restore sight. </w:t>
      </w:r>
      <w:r w:rsidR="006A50DC" w:rsidRPr="6E061E55">
        <w:t>We continue to carry on the legacy of Professor Fred Hollows, who believed every person had the right to quality eye care, no matter where they live.</w:t>
      </w:r>
      <w:r w:rsidR="006E717D" w:rsidRPr="6E061E55">
        <w:t xml:space="preserve"> </w:t>
      </w:r>
      <w:r w:rsidRPr="6E061E55">
        <w:t xml:space="preserve">The Foundation is known around the world as an organisation that works with purpose and determination. With a reputation for excellence, we are well known for making change happen.   </w:t>
      </w:r>
    </w:p>
    <w:p w14:paraId="3628AE8D" w14:textId="31E130AE" w:rsidR="00A74212" w:rsidRPr="006A50DC" w:rsidRDefault="00771774" w:rsidP="6E061E55">
      <w:pPr>
        <w:jc w:val="both"/>
      </w:pPr>
      <w:r w:rsidRPr="6E061E55">
        <w:t>The Foundation has grown to work in more than 25+ countries throughout Africa, South Asia, Southeast Asia, the Middle East and the Pacific, as well as Australia. The Foundation has restored sight to more than 3 million people worldwide. We have an ambitious five-year strategic plan that aims to take us even closer to realising our vision of a world in which no person is needlessly blind, or vision impaired and Indigenous Australians exercise their right to sight and good health. To find out more about our work, please visit our website</w:t>
      </w:r>
      <w:r>
        <w:t xml:space="preserve"> </w:t>
      </w:r>
      <w:hyperlink r:id="rId11">
        <w:r w:rsidRPr="6E061E55">
          <w:rPr>
            <w:rStyle w:val="Hyperlink"/>
          </w:rPr>
          <w:t>https://www.hollows.org</w:t>
        </w:r>
      </w:hyperlink>
      <w:r>
        <w:t xml:space="preserve"> </w:t>
      </w:r>
    </w:p>
    <w:p w14:paraId="43AC87F4" w14:textId="77777777" w:rsidR="00E21F61" w:rsidRPr="00A97667" w:rsidRDefault="00E21F61" w:rsidP="00E21F61">
      <w:pPr>
        <w:spacing w:after="0"/>
        <w:rPr>
          <w:color w:val="ED7D31" w:themeColor="accent2"/>
        </w:rPr>
      </w:pPr>
      <w:r w:rsidRPr="6E061E55">
        <w:rPr>
          <w:b/>
          <w:bCs/>
          <w:color w:val="ED7D31" w:themeColor="accent2"/>
        </w:rPr>
        <w:t xml:space="preserve">THE OPPORTUNITY </w:t>
      </w:r>
    </w:p>
    <w:p w14:paraId="19D098E8" w14:textId="0F991F66" w:rsidR="08334E64" w:rsidRDefault="08334E64" w:rsidP="6E061E55">
      <w:pPr>
        <w:spacing w:after="0"/>
        <w:jc w:val="both"/>
      </w:pPr>
      <w:r w:rsidRPr="6E061E55">
        <w:t>The Country Manager – Laos leads The Foundation’s presence and country program in Lao PDR, ensuring the strategic planning and delivery of programs aligned with the Foundation’s global strategy and values. The role leads the country team, builds partnerships with government, donors and implementing partners, represents the Foundation in advancing the national eye health agenda, and ensures strong governance, financial stewardship and program sustainability while contributing to cluster collaboration and organisational priorities.</w:t>
      </w:r>
    </w:p>
    <w:p w14:paraId="75F0B7CF" w14:textId="77777777" w:rsidR="006A50DC" w:rsidRPr="00A97667" w:rsidRDefault="006A50DC" w:rsidP="00E21F61">
      <w:pPr>
        <w:spacing w:after="0"/>
        <w:rPr>
          <w:b/>
          <w:bCs/>
          <w:color w:val="ED7D31" w:themeColor="accent2"/>
        </w:rPr>
      </w:pPr>
    </w:p>
    <w:p w14:paraId="60AE79FF" w14:textId="77777777" w:rsidR="00E21F61" w:rsidRPr="00A97667" w:rsidRDefault="00E21F61" w:rsidP="00E21F61">
      <w:pPr>
        <w:spacing w:after="0"/>
        <w:rPr>
          <w:b/>
          <w:bCs/>
          <w:color w:val="ED7D31" w:themeColor="accent2"/>
        </w:rPr>
      </w:pPr>
      <w:r w:rsidRPr="6E061E55">
        <w:rPr>
          <w:b/>
          <w:bCs/>
          <w:color w:val="ED7D31" w:themeColor="accent2"/>
        </w:rPr>
        <w:t>KEY RESPONSIBILITIES</w:t>
      </w:r>
    </w:p>
    <w:p w14:paraId="7A3A2CD6" w14:textId="68998D37" w:rsidR="061361EF" w:rsidRDefault="061361EF" w:rsidP="6E061E55">
      <w:pPr>
        <w:spacing w:after="0"/>
        <w:rPr>
          <w:b/>
          <w:bCs/>
        </w:rPr>
      </w:pPr>
      <w:r w:rsidRPr="6E061E55">
        <w:rPr>
          <w:b/>
          <w:bCs/>
        </w:rPr>
        <w:t xml:space="preserve">The Country Manager – Laos will own the outcomes of: </w:t>
      </w:r>
    </w:p>
    <w:p w14:paraId="1EF4F6E6" w14:textId="3A1E51D5" w:rsidR="061361EF" w:rsidRDefault="061361EF" w:rsidP="6E061E55">
      <w:pPr>
        <w:pStyle w:val="ListParagraph"/>
        <w:numPr>
          <w:ilvl w:val="0"/>
          <w:numId w:val="3"/>
        </w:numPr>
        <w:spacing w:after="0"/>
        <w:jc w:val="both"/>
      </w:pPr>
      <w:r w:rsidRPr="6E061E55">
        <w:rPr>
          <w:b/>
          <w:bCs/>
        </w:rPr>
        <w:t>Country Strategy and Program Leadership -</w:t>
      </w:r>
      <w:r w:rsidRPr="6E061E55">
        <w:t xml:space="preserve"> Lead the development and implementation of the Laos country strategy, resource plans and program portfolio aligned with The Foundation’s strategic priorities.  </w:t>
      </w:r>
    </w:p>
    <w:p w14:paraId="2E0C53AF" w14:textId="48E6A043" w:rsidR="061361EF" w:rsidRDefault="061361EF" w:rsidP="6E061E55">
      <w:pPr>
        <w:pStyle w:val="ListParagraph"/>
        <w:numPr>
          <w:ilvl w:val="0"/>
          <w:numId w:val="3"/>
        </w:numPr>
        <w:spacing w:after="0"/>
        <w:jc w:val="both"/>
      </w:pPr>
      <w:r w:rsidRPr="6E061E55">
        <w:rPr>
          <w:b/>
          <w:bCs/>
        </w:rPr>
        <w:t xml:space="preserve">Program Delivery and Impact - </w:t>
      </w:r>
      <w:r w:rsidRPr="6E061E55">
        <w:t xml:space="preserve">Provide strategic oversight to ensure high-quality and sustainable program implementation, monitoring and evaluation, and achievement of program outcomes. </w:t>
      </w:r>
    </w:p>
    <w:p w14:paraId="3374679C" w14:textId="43947989" w:rsidR="061361EF" w:rsidRDefault="061361EF" w:rsidP="6E061E55">
      <w:pPr>
        <w:pStyle w:val="ListParagraph"/>
        <w:numPr>
          <w:ilvl w:val="0"/>
          <w:numId w:val="3"/>
        </w:numPr>
        <w:spacing w:after="0"/>
        <w:jc w:val="both"/>
      </w:pPr>
      <w:r w:rsidRPr="6E061E55">
        <w:rPr>
          <w:b/>
          <w:bCs/>
        </w:rPr>
        <w:t>Partnerships, Advocacy and Stakeholder Engagement -</w:t>
      </w:r>
      <w:r w:rsidRPr="6E061E55">
        <w:t xml:space="preserve"> Build and maintain strong relationships with government ministries, development partners, civil society organisations and other stakeholders to advance the national eye health agenda. </w:t>
      </w:r>
    </w:p>
    <w:p w14:paraId="0CEF5F6F" w14:textId="77DD7971" w:rsidR="061361EF" w:rsidRDefault="061361EF" w:rsidP="6E061E55">
      <w:pPr>
        <w:pStyle w:val="ListParagraph"/>
        <w:numPr>
          <w:ilvl w:val="0"/>
          <w:numId w:val="3"/>
        </w:numPr>
        <w:spacing w:after="0"/>
        <w:jc w:val="both"/>
      </w:pPr>
      <w:r w:rsidRPr="6E061E55">
        <w:rPr>
          <w:b/>
          <w:bCs/>
        </w:rPr>
        <w:t xml:space="preserve">Governance, Compliance and Risk Management - </w:t>
      </w:r>
      <w:r w:rsidRPr="6E061E55">
        <w:t xml:space="preserve">Ensure the country office and programs operate in compliance with local laws, donor requirements and The Foundation’s policies and standards. </w:t>
      </w:r>
    </w:p>
    <w:p w14:paraId="7520E1C8" w14:textId="425446A5" w:rsidR="061361EF" w:rsidRDefault="061361EF" w:rsidP="6E061E55">
      <w:pPr>
        <w:pStyle w:val="ListParagraph"/>
        <w:numPr>
          <w:ilvl w:val="0"/>
          <w:numId w:val="3"/>
        </w:numPr>
        <w:spacing w:after="0"/>
        <w:jc w:val="both"/>
      </w:pPr>
      <w:r w:rsidRPr="6E061E55">
        <w:rPr>
          <w:b/>
          <w:bCs/>
        </w:rPr>
        <w:t xml:space="preserve">Financial Stewardship and Resource Mobilisation - </w:t>
      </w:r>
      <w:r w:rsidRPr="6E061E55">
        <w:t xml:space="preserve">Oversee country program budgets and financial performance while identifying opportunities to strengthen funding partnerships and long-term program sustainability.  </w:t>
      </w:r>
    </w:p>
    <w:p w14:paraId="5A1C890D" w14:textId="3F98B6E4" w:rsidR="061361EF" w:rsidRDefault="061361EF" w:rsidP="6E061E55">
      <w:pPr>
        <w:pStyle w:val="ListParagraph"/>
        <w:numPr>
          <w:ilvl w:val="0"/>
          <w:numId w:val="3"/>
        </w:numPr>
        <w:spacing w:after="0"/>
        <w:jc w:val="both"/>
      </w:pPr>
      <w:r w:rsidRPr="6E061E55">
        <w:rPr>
          <w:b/>
          <w:bCs/>
        </w:rPr>
        <w:lastRenderedPageBreak/>
        <w:t xml:space="preserve">People Leadership and Team Development - </w:t>
      </w:r>
      <w:r w:rsidRPr="6E061E55">
        <w:t xml:space="preserve">Lead and develop the Laos team by fostering a positive, inclusive and high-performing work environment that supports collaboration, learning and capability development.  </w:t>
      </w:r>
    </w:p>
    <w:p w14:paraId="4FA56A23" w14:textId="5F5BDA04" w:rsidR="061361EF" w:rsidRDefault="061361EF" w:rsidP="6E061E55">
      <w:pPr>
        <w:pStyle w:val="ListParagraph"/>
        <w:numPr>
          <w:ilvl w:val="0"/>
          <w:numId w:val="3"/>
        </w:numPr>
        <w:spacing w:after="0"/>
        <w:jc w:val="both"/>
      </w:pPr>
      <w:r w:rsidRPr="6E061E55">
        <w:rPr>
          <w:b/>
          <w:bCs/>
        </w:rPr>
        <w:t xml:space="preserve">Contribution to Cluster and Organisational Priorities - </w:t>
      </w:r>
      <w:r w:rsidRPr="6E061E55">
        <w:t xml:space="preserve">Collaborate </w:t>
      </w:r>
      <w:bookmarkStart w:id="0" w:name="_Int_TFvKj2ev"/>
      <w:proofErr w:type="spellStart"/>
      <w:r w:rsidRPr="6E061E55">
        <w:t>across</w:t>
      </w:r>
      <w:bookmarkEnd w:id="0"/>
      <w:proofErr w:type="spellEnd"/>
      <w:r w:rsidRPr="6E061E55">
        <w:t xml:space="preserve"> country teams and cluster functions, share insights and learning from Laos, and contribute to cluster and organisational priorities that strengthen the Foundation’s overall impact.  </w:t>
      </w:r>
    </w:p>
    <w:p w14:paraId="1CDF9EF2" w14:textId="134C142E" w:rsidR="061361EF" w:rsidRDefault="061361EF" w:rsidP="6E061E55">
      <w:pPr>
        <w:pStyle w:val="ListParagraph"/>
        <w:numPr>
          <w:ilvl w:val="0"/>
          <w:numId w:val="3"/>
        </w:numPr>
        <w:spacing w:after="0"/>
        <w:jc w:val="both"/>
      </w:pPr>
      <w:r w:rsidRPr="6E061E55">
        <w:rPr>
          <w:b/>
          <w:bCs/>
        </w:rPr>
        <w:t>Funding Raising</w:t>
      </w:r>
      <w:r w:rsidR="54D1EDE5" w:rsidRPr="6E061E55">
        <w:rPr>
          <w:b/>
          <w:bCs/>
        </w:rPr>
        <w:t xml:space="preserve"> -</w:t>
      </w:r>
      <w:r w:rsidRPr="6E061E55">
        <w:t xml:space="preserve"> Contributing to fund raising work, diversifying funding sources by exploring various funding channels beyond traditional grants, maintain and nurture relationships with donors, collaborate with fund raising teams to maximise the impact of proposals to support the country programs and the organisation.</w:t>
      </w:r>
    </w:p>
    <w:p w14:paraId="719EFA6F" w14:textId="16F7CD14" w:rsidR="061361EF" w:rsidRDefault="061361EF" w:rsidP="6E061E55">
      <w:pPr>
        <w:pStyle w:val="ListParagraph"/>
        <w:numPr>
          <w:ilvl w:val="0"/>
          <w:numId w:val="3"/>
        </w:numPr>
        <w:spacing w:after="0"/>
        <w:jc w:val="both"/>
        <w:rPr>
          <w:i/>
          <w:iCs/>
        </w:rPr>
      </w:pPr>
      <w:r w:rsidRPr="6E061E55">
        <w:t>Other tasks as requested by your manager</w:t>
      </w:r>
      <w:r w:rsidR="00638487" w:rsidRPr="6E061E55">
        <w:t>.</w:t>
      </w:r>
      <w:r w:rsidRPr="6E061E55">
        <w:rPr>
          <w:i/>
          <w:iCs/>
        </w:rPr>
        <w:t xml:space="preserve">  </w:t>
      </w:r>
    </w:p>
    <w:p w14:paraId="4738D7B6" w14:textId="77777777" w:rsidR="00313649" w:rsidRDefault="00313649" w:rsidP="008F63E1">
      <w:pPr>
        <w:spacing w:after="0"/>
        <w:rPr>
          <w:rFonts w:ascii="Arial" w:hAnsi="Arial" w:cs="Arial"/>
          <w:b/>
          <w:bCs/>
          <w:sz w:val="20"/>
          <w:szCs w:val="20"/>
        </w:rPr>
      </w:pPr>
    </w:p>
    <w:p w14:paraId="1D9829EE" w14:textId="77777777" w:rsidR="00E21F61" w:rsidRPr="00974E6F" w:rsidRDefault="00E21F61" w:rsidP="00E21F61">
      <w:pPr>
        <w:spacing w:after="0"/>
        <w:rPr>
          <w:b/>
          <w:bCs/>
          <w:color w:val="ED7D31" w:themeColor="accent2"/>
        </w:rPr>
      </w:pPr>
      <w:r w:rsidRPr="6E061E55">
        <w:rPr>
          <w:b/>
          <w:bCs/>
          <w:color w:val="ED7D31" w:themeColor="accent2"/>
        </w:rPr>
        <w:t>WHAT YOU’LL NEED TO SUCCEED</w:t>
      </w:r>
    </w:p>
    <w:p w14:paraId="7EC0EC66" w14:textId="6EE33ECE" w:rsidR="16F03ACC" w:rsidRDefault="16F03ACC" w:rsidP="6E061E55">
      <w:pPr>
        <w:pStyle w:val="ListParagraph"/>
        <w:numPr>
          <w:ilvl w:val="0"/>
          <w:numId w:val="2"/>
        </w:numPr>
        <w:spacing w:after="0"/>
        <w:jc w:val="both"/>
      </w:pPr>
      <w:bookmarkStart w:id="1" w:name="_Int_64wVuVPB"/>
      <w:proofErr w:type="gramStart"/>
      <w:r w:rsidRPr="6E061E55">
        <w:t>Master’s degree in Public Health</w:t>
      </w:r>
      <w:bookmarkEnd w:id="1"/>
      <w:proofErr w:type="gramEnd"/>
      <w:r w:rsidRPr="6E061E55">
        <w:t>, International Development or a related field.</w:t>
      </w:r>
    </w:p>
    <w:p w14:paraId="061692FC" w14:textId="560CF8DD" w:rsidR="2C0CE1A4" w:rsidRDefault="2C0CE1A4" w:rsidP="6E061E55">
      <w:pPr>
        <w:pStyle w:val="ListParagraph"/>
        <w:numPr>
          <w:ilvl w:val="0"/>
          <w:numId w:val="2"/>
        </w:numPr>
        <w:spacing w:after="0"/>
        <w:jc w:val="both"/>
      </w:pPr>
      <w:r w:rsidRPr="6E061E55">
        <w:rPr>
          <w:rFonts w:ascii="Calibri" w:eastAsia="Calibri" w:hAnsi="Calibri" w:cs="Calibri"/>
          <w:color w:val="000000" w:themeColor="text1"/>
        </w:rPr>
        <w:t xml:space="preserve">Extensive leadership experience in </w:t>
      </w:r>
      <w:r w:rsidR="261B21E0" w:rsidRPr="6E061E55">
        <w:t>managing public health or development programs in Lao PDR or similar contexts</w:t>
      </w:r>
      <w:r w:rsidR="23735B5D" w:rsidRPr="6E061E55">
        <w:t>; experience in eye health or health system strengthening initiatives is an added advantage.</w:t>
      </w:r>
    </w:p>
    <w:p w14:paraId="4D240D52" w14:textId="772CAE5A" w:rsidR="23735B5D" w:rsidRDefault="23735B5D" w:rsidP="6E061E55">
      <w:pPr>
        <w:pStyle w:val="ListParagraph"/>
        <w:numPr>
          <w:ilvl w:val="0"/>
          <w:numId w:val="1"/>
        </w:numPr>
        <w:jc w:val="both"/>
      </w:pPr>
      <w:r w:rsidRPr="6E061E55">
        <w:t>Extensive experience in strategic program planning, implementation, monitoring, budget management, compliance oversight, and allocation of organisational resources.</w:t>
      </w:r>
    </w:p>
    <w:p w14:paraId="037C04F3" w14:textId="7B86E915" w:rsidR="6E061E55" w:rsidRDefault="6E061E55" w:rsidP="6E061E55">
      <w:pPr>
        <w:pStyle w:val="ListParagraph"/>
        <w:numPr>
          <w:ilvl w:val="0"/>
          <w:numId w:val="1"/>
        </w:numPr>
        <w:jc w:val="both"/>
      </w:pPr>
      <w:r w:rsidRPr="6E061E55">
        <w:t>Proven track record in leading and developing multidisciplinary teams.</w:t>
      </w:r>
    </w:p>
    <w:p w14:paraId="1F811962" w14:textId="5944EFA9" w:rsidR="6E061E55" w:rsidRDefault="6E061E55" w:rsidP="6E061E55">
      <w:pPr>
        <w:pStyle w:val="ListParagraph"/>
        <w:numPr>
          <w:ilvl w:val="0"/>
          <w:numId w:val="1"/>
        </w:numPr>
        <w:jc w:val="both"/>
      </w:pPr>
      <w:r w:rsidRPr="6E061E55">
        <w:t>Skilled in engaging with senior government officials, donors, and development partners.</w:t>
      </w:r>
    </w:p>
    <w:p w14:paraId="7DA900FA" w14:textId="3E4B8B9D" w:rsidR="6E061E55" w:rsidRDefault="6E061E55" w:rsidP="6E061E55">
      <w:pPr>
        <w:pStyle w:val="ListParagraph"/>
        <w:numPr>
          <w:ilvl w:val="0"/>
          <w:numId w:val="1"/>
        </w:numPr>
        <w:jc w:val="both"/>
      </w:pPr>
      <w:r w:rsidRPr="6E061E55">
        <w:t>Advanced strategic thinking</w:t>
      </w:r>
      <w:r w:rsidR="5984A9DC" w:rsidRPr="6E061E55">
        <w:t>,</w:t>
      </w:r>
      <w:r w:rsidRPr="6E061E55">
        <w:t xml:space="preserve"> problem-solving</w:t>
      </w:r>
      <w:r w:rsidR="76E4F4BB" w:rsidRPr="6E061E55">
        <w:t xml:space="preserve">, </w:t>
      </w:r>
      <w:r w:rsidR="533685F7" w:rsidRPr="6E061E55">
        <w:t xml:space="preserve">stakeholder engagement and influencing </w:t>
      </w:r>
      <w:r w:rsidR="16994E2F" w:rsidRPr="6E061E55">
        <w:t>skill</w:t>
      </w:r>
      <w:r w:rsidR="533685F7" w:rsidRPr="6E061E55">
        <w:t>s</w:t>
      </w:r>
      <w:r w:rsidR="1AEC2DF2" w:rsidRPr="6E061E55">
        <w:t>.</w:t>
      </w:r>
    </w:p>
    <w:p w14:paraId="22DE31C8" w14:textId="22CF3B08" w:rsidR="6E061E55" w:rsidRDefault="6E061E55" w:rsidP="6E061E55">
      <w:pPr>
        <w:pStyle w:val="ListParagraph"/>
        <w:numPr>
          <w:ilvl w:val="0"/>
          <w:numId w:val="1"/>
        </w:numPr>
        <w:jc w:val="both"/>
      </w:pPr>
      <w:r w:rsidRPr="6E061E55">
        <w:t>Excellent communication and relationship-building skills within multicultural environments.</w:t>
      </w:r>
    </w:p>
    <w:p w14:paraId="3FB9DB5F" w14:textId="5E4F192F" w:rsidR="6E061E55" w:rsidRDefault="6E061E55" w:rsidP="6E061E55">
      <w:pPr>
        <w:spacing w:after="0"/>
        <w:jc w:val="both"/>
      </w:pPr>
    </w:p>
    <w:p w14:paraId="23394884" w14:textId="77777777" w:rsidR="00360726" w:rsidRPr="00360726" w:rsidRDefault="00360726" w:rsidP="6E061E55">
      <w:pPr>
        <w:jc w:val="both"/>
        <w:rPr>
          <w:b/>
          <w:bCs/>
          <w:color w:val="ED7D31" w:themeColor="accent2"/>
        </w:rPr>
      </w:pPr>
      <w:r w:rsidRPr="6E061E55">
        <w:rPr>
          <w:b/>
          <w:bCs/>
          <w:color w:val="ED7D31" w:themeColor="accent2"/>
        </w:rPr>
        <w:t>How we recognise your contribution</w:t>
      </w:r>
    </w:p>
    <w:p w14:paraId="7147B9F8" w14:textId="6B4303C7" w:rsidR="00360726" w:rsidRPr="006A50DC" w:rsidRDefault="00360726" w:rsidP="6E061E55">
      <w:pPr>
        <w:jc w:val="both"/>
        <w:rPr>
          <w:rFonts w:eastAsia="Times New Roman"/>
        </w:rPr>
      </w:pPr>
      <w:r>
        <w:t xml:space="preserve">Through our internal programs and employee benefits we aim to create an environment where you will feel supported and empowered.  Whether your focus is on continuous learning, professional development or finding an environment which enables you to thrive while balancing family or personal commitments, we have a range of programs in place to support you. </w:t>
      </w:r>
    </w:p>
    <w:p w14:paraId="044D66D3" w14:textId="61544BE1" w:rsidR="00405D2B" w:rsidRDefault="0030133F" w:rsidP="6E061E55">
      <w:pPr>
        <w:spacing w:after="0"/>
        <w:jc w:val="both"/>
        <w:rPr>
          <w:rStyle w:val="Hyperlink"/>
        </w:rPr>
      </w:pPr>
      <w:hyperlink r:id="rId12">
        <w:r w:rsidRPr="6E061E55">
          <w:rPr>
            <w:rStyle w:val="Hyperlink"/>
          </w:rPr>
          <w:t>To find out more about our benefits click here</w:t>
        </w:r>
      </w:hyperlink>
    </w:p>
    <w:p w14:paraId="4E1B8339" w14:textId="77777777" w:rsidR="00E21F61" w:rsidRPr="00E21F61" w:rsidRDefault="00E21F61" w:rsidP="6E061E55">
      <w:pPr>
        <w:spacing w:after="0"/>
        <w:jc w:val="both"/>
        <w:rPr>
          <w:b/>
          <w:bCs/>
        </w:rPr>
      </w:pPr>
    </w:p>
    <w:p w14:paraId="1085F255" w14:textId="77777777" w:rsidR="00E21F61" w:rsidRPr="00974E6F" w:rsidRDefault="00E21F61" w:rsidP="6E061E55">
      <w:pPr>
        <w:spacing w:after="0"/>
        <w:jc w:val="both"/>
        <w:rPr>
          <w:b/>
          <w:bCs/>
          <w:color w:val="ED7D31" w:themeColor="accent2"/>
        </w:rPr>
      </w:pPr>
      <w:r w:rsidRPr="6E061E55">
        <w:rPr>
          <w:b/>
          <w:bCs/>
          <w:color w:val="ED7D31" w:themeColor="accent2"/>
        </w:rPr>
        <w:t>APPLICATIONS</w:t>
      </w:r>
    </w:p>
    <w:p w14:paraId="08038ADF" w14:textId="0ED44347" w:rsidR="00E12935" w:rsidRPr="0025783B" w:rsidRDefault="0025783B" w:rsidP="6E061E55">
      <w:pPr>
        <w:jc w:val="both"/>
      </w:pPr>
      <w:r>
        <w:t>Please apply directly using the "Apply" button. Your application should include a CV and, preferably, a cover letter that outlines your interest in the role and addresses the key criteria listed in the “Key Responsibilities”, and “What you need to succeed” sections of the advertisement.</w:t>
      </w:r>
    </w:p>
    <w:p w14:paraId="5054EE9F" w14:textId="77777777" w:rsidR="0025783B" w:rsidRDefault="0025783B" w:rsidP="6E061E55">
      <w:pPr>
        <w:spacing w:after="0"/>
        <w:jc w:val="both"/>
        <w:rPr>
          <w:b/>
          <w:bCs/>
        </w:rPr>
      </w:pPr>
    </w:p>
    <w:p w14:paraId="2409FC8C" w14:textId="19872AB3" w:rsidR="00E21F61" w:rsidRPr="00E21F61" w:rsidRDefault="00E21F61" w:rsidP="6E061E55">
      <w:pPr>
        <w:spacing w:after="0"/>
        <w:jc w:val="both"/>
        <w:rPr>
          <w:b/>
          <w:bCs/>
        </w:rPr>
      </w:pPr>
      <w:r w:rsidRPr="6E061E55">
        <w:rPr>
          <w:b/>
          <w:bCs/>
        </w:rPr>
        <w:t>Applications Close:</w:t>
      </w:r>
      <w:r>
        <w:t xml:space="preserve"> </w:t>
      </w:r>
      <w:r w:rsidR="6C53B4DD" w:rsidRPr="6E061E55">
        <w:rPr>
          <w:b/>
          <w:bCs/>
        </w:rPr>
        <w:t>Wednesday, 8</w:t>
      </w:r>
      <w:r w:rsidR="6C53B4DD" w:rsidRPr="6E061E55">
        <w:rPr>
          <w:b/>
          <w:bCs/>
          <w:vertAlign w:val="superscript"/>
        </w:rPr>
        <w:t>th</w:t>
      </w:r>
      <w:r w:rsidR="6C53B4DD" w:rsidRPr="6E061E55">
        <w:rPr>
          <w:b/>
          <w:bCs/>
        </w:rPr>
        <w:t xml:space="preserve"> April 2026.</w:t>
      </w:r>
    </w:p>
    <w:p w14:paraId="2E2A455A" w14:textId="507FACF1" w:rsidR="00E21F61" w:rsidRPr="00E21F61" w:rsidRDefault="00E21F61" w:rsidP="6E061E55">
      <w:pPr>
        <w:spacing w:after="0"/>
        <w:jc w:val="both"/>
      </w:pPr>
    </w:p>
    <w:p w14:paraId="26B353E8" w14:textId="42BA115F" w:rsidR="00E21F61" w:rsidRPr="00755080" w:rsidRDefault="28F5160A" w:rsidP="6E061E55">
      <w:pPr>
        <w:spacing w:after="0"/>
        <w:jc w:val="both"/>
        <w:rPr>
          <w:i/>
          <w:iCs/>
          <w:lang w:val="en-US"/>
        </w:rPr>
      </w:pPr>
      <w:r w:rsidRPr="6E061E55">
        <w:rPr>
          <w:rFonts w:ascii="Calibri" w:eastAsia="Calibri" w:hAnsi="Calibri" w:cs="Calibri"/>
          <w:i/>
          <w:iCs/>
          <w:color w:val="000000" w:themeColor="text1"/>
        </w:rPr>
        <w:t xml:space="preserve">The Fred Hollows Foundation is committed to ensuring our projects and activities are implemented in a safe and productive environment that prevents harm and avoids impacting the health and safety of all people, particularly children, vulnerable people and disadvantaged groups. Applicants are advised that The Foundation reserves the right to conduct police checks and other screening procedures to ensure we maintain and promote a child safe environment. In addition, The Foundation reserves the right to verify academic qualifications and credentials of applicants as part of our recruitment and </w:t>
      </w:r>
      <w:r w:rsidRPr="6E061E55">
        <w:rPr>
          <w:rFonts w:ascii="Calibri" w:eastAsia="Calibri" w:hAnsi="Calibri" w:cs="Calibri"/>
          <w:i/>
          <w:iCs/>
          <w:color w:val="000000" w:themeColor="text1"/>
        </w:rPr>
        <w:lastRenderedPageBreak/>
        <w:t>screening processes.</w:t>
      </w:r>
      <w:r w:rsidR="00266BDD">
        <w:br/>
      </w:r>
    </w:p>
    <w:p w14:paraId="05B9B8B8" w14:textId="611A99F7" w:rsidR="00041FC0" w:rsidRPr="00041FC0" w:rsidRDefault="00041FC0" w:rsidP="6E061E55">
      <w:pPr>
        <w:jc w:val="both"/>
        <w:rPr>
          <w:b/>
          <w:bCs/>
          <w:i/>
          <w:iCs/>
        </w:rPr>
      </w:pPr>
      <w:r w:rsidRPr="6E061E55">
        <w:rPr>
          <w:b/>
          <w:bCs/>
          <w:i/>
          <w:iCs/>
          <w:color w:val="ED7D31" w:themeColor="accent2"/>
        </w:rPr>
        <w:t>Please be advised</w:t>
      </w:r>
      <w:r w:rsidRPr="6E061E55">
        <w:rPr>
          <w:b/>
          <w:bCs/>
          <w:i/>
          <w:iCs/>
        </w:rPr>
        <w:t>:</w:t>
      </w:r>
    </w:p>
    <w:p w14:paraId="40F02E6E" w14:textId="77777777" w:rsidR="00041FC0" w:rsidRPr="00EA657D" w:rsidRDefault="00041FC0" w:rsidP="6E061E55">
      <w:pPr>
        <w:pStyle w:val="ListParagraph"/>
        <w:numPr>
          <w:ilvl w:val="0"/>
          <w:numId w:val="44"/>
        </w:numPr>
        <w:jc w:val="both"/>
      </w:pPr>
      <w:r>
        <w:t>Fred Hollows Foundation will never ask for a fee during any stage of the recruitment process.</w:t>
      </w:r>
    </w:p>
    <w:p w14:paraId="593205A8" w14:textId="09A947AF" w:rsidR="00041FC0" w:rsidRPr="00EA657D" w:rsidRDefault="00041FC0" w:rsidP="6E061E55">
      <w:pPr>
        <w:pStyle w:val="ListParagraph"/>
        <w:numPr>
          <w:ilvl w:val="0"/>
          <w:numId w:val="44"/>
        </w:numPr>
        <w:jc w:val="both"/>
      </w:pPr>
      <w:r>
        <w:t xml:space="preserve">All active </w:t>
      </w:r>
      <w:r w:rsidR="00E03C81">
        <w:t>roles</w:t>
      </w:r>
      <w:r>
        <w:t xml:space="preserve"> are advertised directly on our </w:t>
      </w:r>
      <w:r w:rsidR="00455415">
        <w:t>website</w:t>
      </w:r>
      <w:r w:rsidR="00E03C81">
        <w:t xml:space="preserve"> </w:t>
      </w:r>
      <w:hyperlink r:id="rId13">
        <w:r w:rsidR="00E03C81" w:rsidRPr="6E061E55">
          <w:rPr>
            <w:rStyle w:val="Hyperlink"/>
          </w:rPr>
          <w:t>here</w:t>
        </w:r>
      </w:hyperlink>
      <w:r w:rsidR="00E03C81">
        <w:t xml:space="preserve">. </w:t>
      </w:r>
    </w:p>
    <w:p w14:paraId="3F893DB2" w14:textId="7B7741B6" w:rsidR="00041FC0" w:rsidRDefault="00041FC0" w:rsidP="6E061E55">
      <w:pPr>
        <w:pStyle w:val="ListParagraph"/>
        <w:numPr>
          <w:ilvl w:val="0"/>
          <w:numId w:val="44"/>
        </w:numPr>
        <w:jc w:val="both"/>
      </w:pPr>
      <w:r>
        <w:t xml:space="preserve">Please note we will not be accepting </w:t>
      </w:r>
      <w:r w:rsidR="6F112C4C">
        <w:t>CVs</w:t>
      </w:r>
      <w:r>
        <w:t xml:space="preserve"> via agencies for this role.</w:t>
      </w:r>
    </w:p>
    <w:p w14:paraId="230AB209" w14:textId="78BB8B98" w:rsidR="00797DC3" w:rsidRPr="00F11B3D" w:rsidRDefault="00797DC3" w:rsidP="00D82E38">
      <w:pPr>
        <w:spacing w:after="0"/>
      </w:pPr>
    </w:p>
    <w:sectPr w:rsidR="00797DC3" w:rsidRPr="00F11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bookmark int2:bookmarkName="_Int_TFvKj2ev" int2:invalidationBookmarkName="" int2:hashCode="moK/Acmy3L6hVX" int2:id="i7NSqlMK">
      <int2:state int2:value="Rejected" int2:type="gram"/>
    </int2:bookmark>
    <int2:bookmark int2:bookmarkName="_Int_64wVuVPB" int2:invalidationBookmarkName="" int2:hashCode="G79ccoUYwZRoEM" int2:id="rtcE6Dt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34E"/>
    <w:multiLevelType w:val="hybridMultilevel"/>
    <w:tmpl w:val="51800910"/>
    <w:lvl w:ilvl="0" w:tplc="25CEBCA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562B4"/>
    <w:multiLevelType w:val="hybridMultilevel"/>
    <w:tmpl w:val="E2706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078CA"/>
    <w:multiLevelType w:val="hybridMultilevel"/>
    <w:tmpl w:val="7326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445EC"/>
    <w:multiLevelType w:val="hybridMultilevel"/>
    <w:tmpl w:val="F350F984"/>
    <w:lvl w:ilvl="0" w:tplc="E4D2EA46">
      <w:start w:val="1"/>
      <w:numFmt w:val="bullet"/>
      <w:lvlText w:val=""/>
      <w:lvlJc w:val="left"/>
      <w:pPr>
        <w:ind w:left="720" w:hanging="360"/>
      </w:pPr>
      <w:rPr>
        <w:rFonts w:ascii="Symbol" w:hAnsi="Symbol" w:hint="default"/>
      </w:rPr>
    </w:lvl>
    <w:lvl w:ilvl="1" w:tplc="2EEC9C1E">
      <w:start w:val="1"/>
      <w:numFmt w:val="bullet"/>
      <w:lvlText w:val="o"/>
      <w:lvlJc w:val="left"/>
      <w:pPr>
        <w:ind w:left="1440" w:hanging="360"/>
      </w:pPr>
      <w:rPr>
        <w:rFonts w:ascii="Courier New" w:hAnsi="Courier New" w:hint="default"/>
      </w:rPr>
    </w:lvl>
    <w:lvl w:ilvl="2" w:tplc="D3D41CA2">
      <w:start w:val="1"/>
      <w:numFmt w:val="bullet"/>
      <w:lvlText w:val=""/>
      <w:lvlJc w:val="left"/>
      <w:pPr>
        <w:ind w:left="2160" w:hanging="360"/>
      </w:pPr>
      <w:rPr>
        <w:rFonts w:ascii="Wingdings" w:hAnsi="Wingdings" w:hint="default"/>
      </w:rPr>
    </w:lvl>
    <w:lvl w:ilvl="3" w:tplc="D3586182">
      <w:start w:val="1"/>
      <w:numFmt w:val="bullet"/>
      <w:lvlText w:val=""/>
      <w:lvlJc w:val="left"/>
      <w:pPr>
        <w:ind w:left="2880" w:hanging="360"/>
      </w:pPr>
      <w:rPr>
        <w:rFonts w:ascii="Symbol" w:hAnsi="Symbol" w:hint="default"/>
      </w:rPr>
    </w:lvl>
    <w:lvl w:ilvl="4" w:tplc="1B6C4AAA">
      <w:start w:val="1"/>
      <w:numFmt w:val="bullet"/>
      <w:lvlText w:val="o"/>
      <w:lvlJc w:val="left"/>
      <w:pPr>
        <w:ind w:left="3600" w:hanging="360"/>
      </w:pPr>
      <w:rPr>
        <w:rFonts w:ascii="Courier New" w:hAnsi="Courier New" w:hint="default"/>
      </w:rPr>
    </w:lvl>
    <w:lvl w:ilvl="5" w:tplc="BB54F7DC">
      <w:start w:val="1"/>
      <w:numFmt w:val="bullet"/>
      <w:lvlText w:val=""/>
      <w:lvlJc w:val="left"/>
      <w:pPr>
        <w:ind w:left="4320" w:hanging="360"/>
      </w:pPr>
      <w:rPr>
        <w:rFonts w:ascii="Wingdings" w:hAnsi="Wingdings" w:hint="default"/>
      </w:rPr>
    </w:lvl>
    <w:lvl w:ilvl="6" w:tplc="4CB662AA">
      <w:start w:val="1"/>
      <w:numFmt w:val="bullet"/>
      <w:lvlText w:val=""/>
      <w:lvlJc w:val="left"/>
      <w:pPr>
        <w:ind w:left="5040" w:hanging="360"/>
      </w:pPr>
      <w:rPr>
        <w:rFonts w:ascii="Symbol" w:hAnsi="Symbol" w:hint="default"/>
      </w:rPr>
    </w:lvl>
    <w:lvl w:ilvl="7" w:tplc="78E0AFB4">
      <w:start w:val="1"/>
      <w:numFmt w:val="bullet"/>
      <w:lvlText w:val="o"/>
      <w:lvlJc w:val="left"/>
      <w:pPr>
        <w:ind w:left="5760" w:hanging="360"/>
      </w:pPr>
      <w:rPr>
        <w:rFonts w:ascii="Courier New" w:hAnsi="Courier New" w:hint="default"/>
      </w:rPr>
    </w:lvl>
    <w:lvl w:ilvl="8" w:tplc="0706AD0E">
      <w:start w:val="1"/>
      <w:numFmt w:val="bullet"/>
      <w:lvlText w:val=""/>
      <w:lvlJc w:val="left"/>
      <w:pPr>
        <w:ind w:left="6480" w:hanging="360"/>
      </w:pPr>
      <w:rPr>
        <w:rFonts w:ascii="Wingdings" w:hAnsi="Wingdings" w:hint="default"/>
      </w:rPr>
    </w:lvl>
  </w:abstractNum>
  <w:abstractNum w:abstractNumId="4" w15:restartNumberingAfterBreak="0">
    <w:nsid w:val="0D854DD4"/>
    <w:multiLevelType w:val="hybridMultilevel"/>
    <w:tmpl w:val="E12C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91283"/>
    <w:multiLevelType w:val="hybridMultilevel"/>
    <w:tmpl w:val="B120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4013EC"/>
    <w:multiLevelType w:val="hybridMultilevel"/>
    <w:tmpl w:val="3D68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906D9"/>
    <w:multiLevelType w:val="hybridMultilevel"/>
    <w:tmpl w:val="AFF6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A10E1"/>
    <w:multiLevelType w:val="hybridMultilevel"/>
    <w:tmpl w:val="67FE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84C59"/>
    <w:multiLevelType w:val="hybridMultilevel"/>
    <w:tmpl w:val="947A7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F46345"/>
    <w:multiLevelType w:val="hybridMultilevel"/>
    <w:tmpl w:val="7F484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FD20F6"/>
    <w:multiLevelType w:val="hybridMultilevel"/>
    <w:tmpl w:val="6484B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321D14"/>
    <w:multiLevelType w:val="hybridMultilevel"/>
    <w:tmpl w:val="A1FA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374D9C"/>
    <w:multiLevelType w:val="hybridMultilevel"/>
    <w:tmpl w:val="319EC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FA77C3"/>
    <w:multiLevelType w:val="hybridMultilevel"/>
    <w:tmpl w:val="90687D32"/>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663A0A"/>
    <w:multiLevelType w:val="hybridMultilevel"/>
    <w:tmpl w:val="849E2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305D8"/>
    <w:multiLevelType w:val="hybridMultilevel"/>
    <w:tmpl w:val="0A721186"/>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29221D"/>
    <w:multiLevelType w:val="hybridMultilevel"/>
    <w:tmpl w:val="EA6CE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70BBC"/>
    <w:multiLevelType w:val="hybridMultilevel"/>
    <w:tmpl w:val="9ACC0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B15A6C"/>
    <w:multiLevelType w:val="hybridMultilevel"/>
    <w:tmpl w:val="4FBC614A"/>
    <w:lvl w:ilvl="0" w:tplc="869228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0980AC"/>
    <w:multiLevelType w:val="hybridMultilevel"/>
    <w:tmpl w:val="EE6C2E38"/>
    <w:lvl w:ilvl="0" w:tplc="9F8C2826">
      <w:start w:val="1"/>
      <w:numFmt w:val="bullet"/>
      <w:lvlText w:val=""/>
      <w:lvlJc w:val="left"/>
      <w:pPr>
        <w:ind w:left="720" w:hanging="360"/>
      </w:pPr>
      <w:rPr>
        <w:rFonts w:ascii="Symbol" w:hAnsi="Symbol" w:hint="default"/>
      </w:rPr>
    </w:lvl>
    <w:lvl w:ilvl="1" w:tplc="A86252DC">
      <w:start w:val="1"/>
      <w:numFmt w:val="bullet"/>
      <w:lvlText w:val="o"/>
      <w:lvlJc w:val="left"/>
      <w:pPr>
        <w:ind w:left="1440" w:hanging="360"/>
      </w:pPr>
      <w:rPr>
        <w:rFonts w:ascii="Courier New" w:hAnsi="Courier New" w:hint="default"/>
      </w:rPr>
    </w:lvl>
    <w:lvl w:ilvl="2" w:tplc="3A8C5A48">
      <w:start w:val="1"/>
      <w:numFmt w:val="bullet"/>
      <w:lvlText w:val=""/>
      <w:lvlJc w:val="left"/>
      <w:pPr>
        <w:ind w:left="2160" w:hanging="360"/>
      </w:pPr>
      <w:rPr>
        <w:rFonts w:ascii="Wingdings" w:hAnsi="Wingdings" w:hint="default"/>
      </w:rPr>
    </w:lvl>
    <w:lvl w:ilvl="3" w:tplc="EAE03270">
      <w:start w:val="1"/>
      <w:numFmt w:val="bullet"/>
      <w:lvlText w:val=""/>
      <w:lvlJc w:val="left"/>
      <w:pPr>
        <w:ind w:left="2880" w:hanging="360"/>
      </w:pPr>
      <w:rPr>
        <w:rFonts w:ascii="Symbol" w:hAnsi="Symbol" w:hint="default"/>
      </w:rPr>
    </w:lvl>
    <w:lvl w:ilvl="4" w:tplc="392EEC58">
      <w:start w:val="1"/>
      <w:numFmt w:val="bullet"/>
      <w:lvlText w:val="o"/>
      <w:lvlJc w:val="left"/>
      <w:pPr>
        <w:ind w:left="3600" w:hanging="360"/>
      </w:pPr>
      <w:rPr>
        <w:rFonts w:ascii="Courier New" w:hAnsi="Courier New" w:hint="default"/>
      </w:rPr>
    </w:lvl>
    <w:lvl w:ilvl="5" w:tplc="AEAC6B5A">
      <w:start w:val="1"/>
      <w:numFmt w:val="bullet"/>
      <w:lvlText w:val=""/>
      <w:lvlJc w:val="left"/>
      <w:pPr>
        <w:ind w:left="4320" w:hanging="360"/>
      </w:pPr>
      <w:rPr>
        <w:rFonts w:ascii="Wingdings" w:hAnsi="Wingdings" w:hint="default"/>
      </w:rPr>
    </w:lvl>
    <w:lvl w:ilvl="6" w:tplc="F93C1870">
      <w:start w:val="1"/>
      <w:numFmt w:val="bullet"/>
      <w:lvlText w:val=""/>
      <w:lvlJc w:val="left"/>
      <w:pPr>
        <w:ind w:left="5040" w:hanging="360"/>
      </w:pPr>
      <w:rPr>
        <w:rFonts w:ascii="Symbol" w:hAnsi="Symbol" w:hint="default"/>
      </w:rPr>
    </w:lvl>
    <w:lvl w:ilvl="7" w:tplc="F4364D7C">
      <w:start w:val="1"/>
      <w:numFmt w:val="bullet"/>
      <w:lvlText w:val="o"/>
      <w:lvlJc w:val="left"/>
      <w:pPr>
        <w:ind w:left="5760" w:hanging="360"/>
      </w:pPr>
      <w:rPr>
        <w:rFonts w:ascii="Courier New" w:hAnsi="Courier New" w:hint="default"/>
      </w:rPr>
    </w:lvl>
    <w:lvl w:ilvl="8" w:tplc="25D4B8D6">
      <w:start w:val="1"/>
      <w:numFmt w:val="bullet"/>
      <w:lvlText w:val=""/>
      <w:lvlJc w:val="left"/>
      <w:pPr>
        <w:ind w:left="6480" w:hanging="360"/>
      </w:pPr>
      <w:rPr>
        <w:rFonts w:ascii="Wingdings" w:hAnsi="Wingdings" w:hint="default"/>
      </w:rPr>
    </w:lvl>
  </w:abstractNum>
  <w:abstractNum w:abstractNumId="21" w15:restartNumberingAfterBreak="0">
    <w:nsid w:val="492DF393"/>
    <w:multiLevelType w:val="hybridMultilevel"/>
    <w:tmpl w:val="B56ECCAC"/>
    <w:lvl w:ilvl="0" w:tplc="5CF47872">
      <w:start w:val="1"/>
      <w:numFmt w:val="bullet"/>
      <w:lvlText w:val=""/>
      <w:lvlJc w:val="left"/>
      <w:pPr>
        <w:ind w:left="720" w:hanging="360"/>
      </w:pPr>
      <w:rPr>
        <w:rFonts w:ascii="Symbol" w:hAnsi="Symbol" w:hint="default"/>
      </w:rPr>
    </w:lvl>
    <w:lvl w:ilvl="1" w:tplc="08B6733E">
      <w:start w:val="1"/>
      <w:numFmt w:val="bullet"/>
      <w:lvlText w:val="o"/>
      <w:lvlJc w:val="left"/>
      <w:pPr>
        <w:ind w:left="1440" w:hanging="360"/>
      </w:pPr>
      <w:rPr>
        <w:rFonts w:ascii="Courier New" w:hAnsi="Courier New" w:hint="default"/>
      </w:rPr>
    </w:lvl>
    <w:lvl w:ilvl="2" w:tplc="A29E0872">
      <w:start w:val="1"/>
      <w:numFmt w:val="bullet"/>
      <w:lvlText w:val=""/>
      <w:lvlJc w:val="left"/>
      <w:pPr>
        <w:ind w:left="2160" w:hanging="360"/>
      </w:pPr>
      <w:rPr>
        <w:rFonts w:ascii="Wingdings" w:hAnsi="Wingdings" w:hint="default"/>
      </w:rPr>
    </w:lvl>
    <w:lvl w:ilvl="3" w:tplc="5102278C">
      <w:start w:val="1"/>
      <w:numFmt w:val="bullet"/>
      <w:lvlText w:val=""/>
      <w:lvlJc w:val="left"/>
      <w:pPr>
        <w:ind w:left="2880" w:hanging="360"/>
      </w:pPr>
      <w:rPr>
        <w:rFonts w:ascii="Symbol" w:hAnsi="Symbol" w:hint="default"/>
      </w:rPr>
    </w:lvl>
    <w:lvl w:ilvl="4" w:tplc="8A264560">
      <w:start w:val="1"/>
      <w:numFmt w:val="bullet"/>
      <w:lvlText w:val="o"/>
      <w:lvlJc w:val="left"/>
      <w:pPr>
        <w:ind w:left="3600" w:hanging="360"/>
      </w:pPr>
      <w:rPr>
        <w:rFonts w:ascii="Courier New" w:hAnsi="Courier New" w:hint="default"/>
      </w:rPr>
    </w:lvl>
    <w:lvl w:ilvl="5" w:tplc="E88CF9C0">
      <w:start w:val="1"/>
      <w:numFmt w:val="bullet"/>
      <w:lvlText w:val=""/>
      <w:lvlJc w:val="left"/>
      <w:pPr>
        <w:ind w:left="4320" w:hanging="360"/>
      </w:pPr>
      <w:rPr>
        <w:rFonts w:ascii="Wingdings" w:hAnsi="Wingdings" w:hint="default"/>
      </w:rPr>
    </w:lvl>
    <w:lvl w:ilvl="6" w:tplc="EB246028">
      <w:start w:val="1"/>
      <w:numFmt w:val="bullet"/>
      <w:lvlText w:val=""/>
      <w:lvlJc w:val="left"/>
      <w:pPr>
        <w:ind w:left="5040" w:hanging="360"/>
      </w:pPr>
      <w:rPr>
        <w:rFonts w:ascii="Symbol" w:hAnsi="Symbol" w:hint="default"/>
      </w:rPr>
    </w:lvl>
    <w:lvl w:ilvl="7" w:tplc="79764786">
      <w:start w:val="1"/>
      <w:numFmt w:val="bullet"/>
      <w:lvlText w:val="o"/>
      <w:lvlJc w:val="left"/>
      <w:pPr>
        <w:ind w:left="5760" w:hanging="360"/>
      </w:pPr>
      <w:rPr>
        <w:rFonts w:ascii="Courier New" w:hAnsi="Courier New" w:hint="default"/>
      </w:rPr>
    </w:lvl>
    <w:lvl w:ilvl="8" w:tplc="38849546">
      <w:start w:val="1"/>
      <w:numFmt w:val="bullet"/>
      <w:lvlText w:val=""/>
      <w:lvlJc w:val="left"/>
      <w:pPr>
        <w:ind w:left="6480" w:hanging="360"/>
      </w:pPr>
      <w:rPr>
        <w:rFonts w:ascii="Wingdings" w:hAnsi="Wingdings" w:hint="default"/>
      </w:rPr>
    </w:lvl>
  </w:abstractNum>
  <w:abstractNum w:abstractNumId="22" w15:restartNumberingAfterBreak="0">
    <w:nsid w:val="49B9707F"/>
    <w:multiLevelType w:val="hybridMultilevel"/>
    <w:tmpl w:val="17AC7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608BA"/>
    <w:multiLevelType w:val="hybridMultilevel"/>
    <w:tmpl w:val="D2E8B69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B6C17CE"/>
    <w:multiLevelType w:val="hybridMultilevel"/>
    <w:tmpl w:val="EE420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6D2241"/>
    <w:multiLevelType w:val="hybridMultilevel"/>
    <w:tmpl w:val="B002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94624C"/>
    <w:multiLevelType w:val="hybridMultilevel"/>
    <w:tmpl w:val="B4D01354"/>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9A1069"/>
    <w:multiLevelType w:val="hybridMultilevel"/>
    <w:tmpl w:val="A30C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0B4176"/>
    <w:multiLevelType w:val="hybridMultilevel"/>
    <w:tmpl w:val="2DAA1F6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CD8564D"/>
    <w:multiLevelType w:val="hybridMultilevel"/>
    <w:tmpl w:val="24764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435466"/>
    <w:multiLevelType w:val="multilevel"/>
    <w:tmpl w:val="2B0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A2676"/>
    <w:multiLevelType w:val="hybridMultilevel"/>
    <w:tmpl w:val="865AB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D66D43"/>
    <w:multiLevelType w:val="hybridMultilevel"/>
    <w:tmpl w:val="D7380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91C9CC"/>
    <w:multiLevelType w:val="hybridMultilevel"/>
    <w:tmpl w:val="AD621B32"/>
    <w:lvl w:ilvl="0" w:tplc="8EA6E9A2">
      <w:start w:val="1"/>
      <w:numFmt w:val="bullet"/>
      <w:lvlText w:val=""/>
      <w:lvlJc w:val="left"/>
      <w:pPr>
        <w:ind w:left="720" w:hanging="360"/>
      </w:pPr>
      <w:rPr>
        <w:rFonts w:ascii="Symbol" w:hAnsi="Symbol" w:hint="default"/>
      </w:rPr>
    </w:lvl>
    <w:lvl w:ilvl="1" w:tplc="9B908CA0">
      <w:start w:val="1"/>
      <w:numFmt w:val="bullet"/>
      <w:lvlText w:val="o"/>
      <w:lvlJc w:val="left"/>
      <w:pPr>
        <w:ind w:left="1440" w:hanging="360"/>
      </w:pPr>
      <w:rPr>
        <w:rFonts w:ascii="Courier New" w:hAnsi="Courier New" w:hint="default"/>
      </w:rPr>
    </w:lvl>
    <w:lvl w:ilvl="2" w:tplc="5D027576">
      <w:start w:val="1"/>
      <w:numFmt w:val="bullet"/>
      <w:lvlText w:val=""/>
      <w:lvlJc w:val="left"/>
      <w:pPr>
        <w:ind w:left="2160" w:hanging="360"/>
      </w:pPr>
      <w:rPr>
        <w:rFonts w:ascii="Wingdings" w:hAnsi="Wingdings" w:hint="default"/>
      </w:rPr>
    </w:lvl>
    <w:lvl w:ilvl="3" w:tplc="8D1253D2">
      <w:start w:val="1"/>
      <w:numFmt w:val="bullet"/>
      <w:lvlText w:val=""/>
      <w:lvlJc w:val="left"/>
      <w:pPr>
        <w:ind w:left="2880" w:hanging="360"/>
      </w:pPr>
      <w:rPr>
        <w:rFonts w:ascii="Symbol" w:hAnsi="Symbol" w:hint="default"/>
      </w:rPr>
    </w:lvl>
    <w:lvl w:ilvl="4" w:tplc="3578B67A">
      <w:start w:val="1"/>
      <w:numFmt w:val="bullet"/>
      <w:lvlText w:val="o"/>
      <w:lvlJc w:val="left"/>
      <w:pPr>
        <w:ind w:left="3600" w:hanging="360"/>
      </w:pPr>
      <w:rPr>
        <w:rFonts w:ascii="Courier New" w:hAnsi="Courier New" w:hint="default"/>
      </w:rPr>
    </w:lvl>
    <w:lvl w:ilvl="5" w:tplc="E332A10C">
      <w:start w:val="1"/>
      <w:numFmt w:val="bullet"/>
      <w:lvlText w:val=""/>
      <w:lvlJc w:val="left"/>
      <w:pPr>
        <w:ind w:left="4320" w:hanging="360"/>
      </w:pPr>
      <w:rPr>
        <w:rFonts w:ascii="Wingdings" w:hAnsi="Wingdings" w:hint="default"/>
      </w:rPr>
    </w:lvl>
    <w:lvl w:ilvl="6" w:tplc="CFC0B162">
      <w:start w:val="1"/>
      <w:numFmt w:val="bullet"/>
      <w:lvlText w:val=""/>
      <w:lvlJc w:val="left"/>
      <w:pPr>
        <w:ind w:left="5040" w:hanging="360"/>
      </w:pPr>
      <w:rPr>
        <w:rFonts w:ascii="Symbol" w:hAnsi="Symbol" w:hint="default"/>
      </w:rPr>
    </w:lvl>
    <w:lvl w:ilvl="7" w:tplc="88D25932">
      <w:start w:val="1"/>
      <w:numFmt w:val="bullet"/>
      <w:lvlText w:val="o"/>
      <w:lvlJc w:val="left"/>
      <w:pPr>
        <w:ind w:left="5760" w:hanging="360"/>
      </w:pPr>
      <w:rPr>
        <w:rFonts w:ascii="Courier New" w:hAnsi="Courier New" w:hint="default"/>
      </w:rPr>
    </w:lvl>
    <w:lvl w:ilvl="8" w:tplc="4004244A">
      <w:start w:val="1"/>
      <w:numFmt w:val="bullet"/>
      <w:lvlText w:val=""/>
      <w:lvlJc w:val="left"/>
      <w:pPr>
        <w:ind w:left="6480" w:hanging="360"/>
      </w:pPr>
      <w:rPr>
        <w:rFonts w:ascii="Wingdings" w:hAnsi="Wingdings" w:hint="default"/>
      </w:rPr>
    </w:lvl>
  </w:abstractNum>
  <w:abstractNum w:abstractNumId="34" w15:restartNumberingAfterBreak="0">
    <w:nsid w:val="784C4310"/>
    <w:multiLevelType w:val="hybridMultilevel"/>
    <w:tmpl w:val="1202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0196F"/>
    <w:multiLevelType w:val="hybridMultilevel"/>
    <w:tmpl w:val="D466CC34"/>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A156D0"/>
    <w:multiLevelType w:val="hybridMultilevel"/>
    <w:tmpl w:val="60343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6B3CDC"/>
    <w:multiLevelType w:val="hybridMultilevel"/>
    <w:tmpl w:val="0D3E7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C7C7467"/>
    <w:multiLevelType w:val="hybridMultilevel"/>
    <w:tmpl w:val="658C3488"/>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40617"/>
    <w:multiLevelType w:val="hybridMultilevel"/>
    <w:tmpl w:val="9376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06755C"/>
    <w:multiLevelType w:val="hybridMultilevel"/>
    <w:tmpl w:val="E80CD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9E4EB1"/>
    <w:multiLevelType w:val="hybridMultilevel"/>
    <w:tmpl w:val="0DEED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FE005C"/>
    <w:multiLevelType w:val="hybridMultilevel"/>
    <w:tmpl w:val="5D227712"/>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5822902">
    <w:abstractNumId w:val="20"/>
  </w:num>
  <w:num w:numId="2" w16cid:durableId="448747578">
    <w:abstractNumId w:val="21"/>
  </w:num>
  <w:num w:numId="3" w16cid:durableId="508981763">
    <w:abstractNumId w:val="3"/>
  </w:num>
  <w:num w:numId="4" w16cid:durableId="62725433">
    <w:abstractNumId w:val="33"/>
  </w:num>
  <w:num w:numId="5" w16cid:durableId="2036036375">
    <w:abstractNumId w:val="23"/>
  </w:num>
  <w:num w:numId="6" w16cid:durableId="681708275">
    <w:abstractNumId w:val="28"/>
  </w:num>
  <w:num w:numId="7" w16cid:durableId="84113676">
    <w:abstractNumId w:val="32"/>
  </w:num>
  <w:num w:numId="8" w16cid:durableId="3094586">
    <w:abstractNumId w:val="25"/>
  </w:num>
  <w:num w:numId="9" w16cid:durableId="1566257778">
    <w:abstractNumId w:val="12"/>
  </w:num>
  <w:num w:numId="10" w16cid:durableId="1627656332">
    <w:abstractNumId w:val="4"/>
  </w:num>
  <w:num w:numId="11" w16cid:durableId="1784036090">
    <w:abstractNumId w:val="1"/>
  </w:num>
  <w:num w:numId="12" w16cid:durableId="42215342">
    <w:abstractNumId w:val="7"/>
  </w:num>
  <w:num w:numId="13" w16cid:durableId="1774327176">
    <w:abstractNumId w:val="9"/>
  </w:num>
  <w:num w:numId="14" w16cid:durableId="1910193941">
    <w:abstractNumId w:val="41"/>
  </w:num>
  <w:num w:numId="15" w16cid:durableId="1383599605">
    <w:abstractNumId w:val="40"/>
  </w:num>
  <w:num w:numId="16" w16cid:durableId="1673289240">
    <w:abstractNumId w:val="36"/>
  </w:num>
  <w:num w:numId="17" w16cid:durableId="990252245">
    <w:abstractNumId w:val="29"/>
  </w:num>
  <w:num w:numId="18" w16cid:durableId="108597157">
    <w:abstractNumId w:val="10"/>
  </w:num>
  <w:num w:numId="19" w16cid:durableId="556745027">
    <w:abstractNumId w:val="18"/>
  </w:num>
  <w:num w:numId="20" w16cid:durableId="624895327">
    <w:abstractNumId w:val="24"/>
  </w:num>
  <w:num w:numId="21" w16cid:durableId="964504390">
    <w:abstractNumId w:val="15"/>
  </w:num>
  <w:num w:numId="22" w16cid:durableId="818502055">
    <w:abstractNumId w:val="13"/>
  </w:num>
  <w:num w:numId="23" w16cid:durableId="872233666">
    <w:abstractNumId w:val="30"/>
  </w:num>
  <w:num w:numId="24" w16cid:durableId="1574780238">
    <w:abstractNumId w:val="34"/>
  </w:num>
  <w:num w:numId="25" w16cid:durableId="1138494634">
    <w:abstractNumId w:val="2"/>
  </w:num>
  <w:num w:numId="26" w16cid:durableId="1140879511">
    <w:abstractNumId w:val="22"/>
  </w:num>
  <w:num w:numId="27" w16cid:durableId="9643378">
    <w:abstractNumId w:val="5"/>
  </w:num>
  <w:num w:numId="28" w16cid:durableId="1389569705">
    <w:abstractNumId w:val="0"/>
  </w:num>
  <w:num w:numId="29" w16cid:durableId="1693873766">
    <w:abstractNumId w:val="11"/>
  </w:num>
  <w:num w:numId="30" w16cid:durableId="783421279">
    <w:abstractNumId w:val="8"/>
  </w:num>
  <w:num w:numId="31" w16cid:durableId="1127971457">
    <w:abstractNumId w:val="42"/>
  </w:num>
  <w:num w:numId="32" w16cid:durableId="1245140154">
    <w:abstractNumId w:val="17"/>
  </w:num>
  <w:num w:numId="33" w16cid:durableId="467212806">
    <w:abstractNumId w:val="38"/>
  </w:num>
  <w:num w:numId="34" w16cid:durableId="2081512865">
    <w:abstractNumId w:val="39"/>
  </w:num>
  <w:num w:numId="35" w16cid:durableId="1342968473">
    <w:abstractNumId w:val="26"/>
  </w:num>
  <w:num w:numId="36" w16cid:durableId="18819913">
    <w:abstractNumId w:val="31"/>
  </w:num>
  <w:num w:numId="37" w16cid:durableId="81686729">
    <w:abstractNumId w:val="14"/>
  </w:num>
  <w:num w:numId="38" w16cid:durableId="2008286901">
    <w:abstractNumId w:val="35"/>
  </w:num>
  <w:num w:numId="39" w16cid:durableId="459612952">
    <w:abstractNumId w:val="19"/>
  </w:num>
  <w:num w:numId="40" w16cid:durableId="1401247072">
    <w:abstractNumId w:val="16"/>
  </w:num>
  <w:num w:numId="41" w16cid:durableId="648479777">
    <w:abstractNumId w:val="6"/>
  </w:num>
  <w:num w:numId="42" w16cid:durableId="829980389">
    <w:abstractNumId w:val="34"/>
  </w:num>
  <w:num w:numId="43" w16cid:durableId="1568343186">
    <w:abstractNumId w:val="37"/>
  </w:num>
  <w:num w:numId="44" w16cid:durableId="1457140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87"/>
    <w:rsid w:val="000115AC"/>
    <w:rsid w:val="000144A9"/>
    <w:rsid w:val="000327D8"/>
    <w:rsid w:val="00041844"/>
    <w:rsid w:val="00041984"/>
    <w:rsid w:val="00041B07"/>
    <w:rsid w:val="00041FC0"/>
    <w:rsid w:val="00066B6E"/>
    <w:rsid w:val="0007048E"/>
    <w:rsid w:val="00080CBA"/>
    <w:rsid w:val="000A1C16"/>
    <w:rsid w:val="000A53AE"/>
    <w:rsid w:val="000D61DC"/>
    <w:rsid w:val="000D6ECB"/>
    <w:rsid w:val="000E035C"/>
    <w:rsid w:val="000E1A83"/>
    <w:rsid w:val="000E55C9"/>
    <w:rsid w:val="000E5A68"/>
    <w:rsid w:val="000F0852"/>
    <w:rsid w:val="00122B54"/>
    <w:rsid w:val="0015223C"/>
    <w:rsid w:val="00160119"/>
    <w:rsid w:val="001709DB"/>
    <w:rsid w:val="001724B7"/>
    <w:rsid w:val="00193985"/>
    <w:rsid w:val="001966AB"/>
    <w:rsid w:val="001A0850"/>
    <w:rsid w:val="001D3E89"/>
    <w:rsid w:val="001D690C"/>
    <w:rsid w:val="001E7C7B"/>
    <w:rsid w:val="001F05A3"/>
    <w:rsid w:val="001F2ACC"/>
    <w:rsid w:val="001F300F"/>
    <w:rsid w:val="001F5722"/>
    <w:rsid w:val="002044A8"/>
    <w:rsid w:val="00215114"/>
    <w:rsid w:val="002224C6"/>
    <w:rsid w:val="0024523F"/>
    <w:rsid w:val="0025783B"/>
    <w:rsid w:val="00266BDD"/>
    <w:rsid w:val="002818D6"/>
    <w:rsid w:val="0029756F"/>
    <w:rsid w:val="002B0C88"/>
    <w:rsid w:val="002C6457"/>
    <w:rsid w:val="002D0DC3"/>
    <w:rsid w:val="002D20D0"/>
    <w:rsid w:val="002E00FA"/>
    <w:rsid w:val="002F65C3"/>
    <w:rsid w:val="002F6D9E"/>
    <w:rsid w:val="002F7F39"/>
    <w:rsid w:val="0030133F"/>
    <w:rsid w:val="00313649"/>
    <w:rsid w:val="0031674A"/>
    <w:rsid w:val="00316EC1"/>
    <w:rsid w:val="00336A80"/>
    <w:rsid w:val="003459F3"/>
    <w:rsid w:val="00360726"/>
    <w:rsid w:val="00375321"/>
    <w:rsid w:val="00391EC3"/>
    <w:rsid w:val="0039493F"/>
    <w:rsid w:val="003A08E9"/>
    <w:rsid w:val="003C77C1"/>
    <w:rsid w:val="003D2A95"/>
    <w:rsid w:val="003F178B"/>
    <w:rsid w:val="00405D2B"/>
    <w:rsid w:val="00424ECF"/>
    <w:rsid w:val="00442B07"/>
    <w:rsid w:val="004443CB"/>
    <w:rsid w:val="00455415"/>
    <w:rsid w:val="00477989"/>
    <w:rsid w:val="00497DE3"/>
    <w:rsid w:val="004C44B3"/>
    <w:rsid w:val="004E2EC1"/>
    <w:rsid w:val="004E66C1"/>
    <w:rsid w:val="004E680D"/>
    <w:rsid w:val="004F086D"/>
    <w:rsid w:val="005061F9"/>
    <w:rsid w:val="005156DE"/>
    <w:rsid w:val="00520EDF"/>
    <w:rsid w:val="005413FD"/>
    <w:rsid w:val="005476ED"/>
    <w:rsid w:val="00565ED6"/>
    <w:rsid w:val="005817EC"/>
    <w:rsid w:val="0059357C"/>
    <w:rsid w:val="005A3692"/>
    <w:rsid w:val="005A4088"/>
    <w:rsid w:val="005A5F55"/>
    <w:rsid w:val="005B50AE"/>
    <w:rsid w:val="005B5F80"/>
    <w:rsid w:val="005D5CEB"/>
    <w:rsid w:val="005E0529"/>
    <w:rsid w:val="005F210F"/>
    <w:rsid w:val="006055FE"/>
    <w:rsid w:val="0060586A"/>
    <w:rsid w:val="00615A2C"/>
    <w:rsid w:val="00615BA9"/>
    <w:rsid w:val="00625E15"/>
    <w:rsid w:val="00630112"/>
    <w:rsid w:val="00638487"/>
    <w:rsid w:val="00651AF0"/>
    <w:rsid w:val="0065393B"/>
    <w:rsid w:val="00665363"/>
    <w:rsid w:val="006671E0"/>
    <w:rsid w:val="00675F1A"/>
    <w:rsid w:val="0067739C"/>
    <w:rsid w:val="006800DE"/>
    <w:rsid w:val="00681FF5"/>
    <w:rsid w:val="00691CF6"/>
    <w:rsid w:val="0069309D"/>
    <w:rsid w:val="006A50DC"/>
    <w:rsid w:val="006A6A5C"/>
    <w:rsid w:val="006E3CF9"/>
    <w:rsid w:val="006E4B07"/>
    <w:rsid w:val="006E67E6"/>
    <w:rsid w:val="006E717D"/>
    <w:rsid w:val="006F7AB9"/>
    <w:rsid w:val="00702518"/>
    <w:rsid w:val="00725D91"/>
    <w:rsid w:val="007312D2"/>
    <w:rsid w:val="00752D88"/>
    <w:rsid w:val="00755080"/>
    <w:rsid w:val="007619E0"/>
    <w:rsid w:val="00771774"/>
    <w:rsid w:val="00797DC3"/>
    <w:rsid w:val="007B362C"/>
    <w:rsid w:val="007B3DBE"/>
    <w:rsid w:val="007B48E9"/>
    <w:rsid w:val="007D61BD"/>
    <w:rsid w:val="007F1E94"/>
    <w:rsid w:val="007F616F"/>
    <w:rsid w:val="0080084C"/>
    <w:rsid w:val="00804C99"/>
    <w:rsid w:val="008126AB"/>
    <w:rsid w:val="0081414B"/>
    <w:rsid w:val="008152DD"/>
    <w:rsid w:val="00817673"/>
    <w:rsid w:val="00831325"/>
    <w:rsid w:val="00836DFB"/>
    <w:rsid w:val="00851FA6"/>
    <w:rsid w:val="00864C16"/>
    <w:rsid w:val="008655E5"/>
    <w:rsid w:val="00872E2E"/>
    <w:rsid w:val="008867FD"/>
    <w:rsid w:val="008C1EA5"/>
    <w:rsid w:val="008D09AE"/>
    <w:rsid w:val="008D3120"/>
    <w:rsid w:val="008E3F00"/>
    <w:rsid w:val="008F63E1"/>
    <w:rsid w:val="0091231C"/>
    <w:rsid w:val="00914270"/>
    <w:rsid w:val="00914A48"/>
    <w:rsid w:val="00916CE9"/>
    <w:rsid w:val="009421C0"/>
    <w:rsid w:val="009455DC"/>
    <w:rsid w:val="00946241"/>
    <w:rsid w:val="00972BDA"/>
    <w:rsid w:val="00974E6F"/>
    <w:rsid w:val="00983BE2"/>
    <w:rsid w:val="0099622B"/>
    <w:rsid w:val="009A331E"/>
    <w:rsid w:val="009A5F0D"/>
    <w:rsid w:val="009A6755"/>
    <w:rsid w:val="009B5731"/>
    <w:rsid w:val="009C3CA7"/>
    <w:rsid w:val="009D1AFD"/>
    <w:rsid w:val="009D53D4"/>
    <w:rsid w:val="009E3EC4"/>
    <w:rsid w:val="00A0382A"/>
    <w:rsid w:val="00A06802"/>
    <w:rsid w:val="00A06ADC"/>
    <w:rsid w:val="00A16FEA"/>
    <w:rsid w:val="00A25929"/>
    <w:rsid w:val="00A27BF8"/>
    <w:rsid w:val="00A31B7B"/>
    <w:rsid w:val="00A3473C"/>
    <w:rsid w:val="00A365E4"/>
    <w:rsid w:val="00A60EEE"/>
    <w:rsid w:val="00A6599F"/>
    <w:rsid w:val="00A65EEA"/>
    <w:rsid w:val="00A74212"/>
    <w:rsid w:val="00A85685"/>
    <w:rsid w:val="00A97667"/>
    <w:rsid w:val="00AA7B47"/>
    <w:rsid w:val="00AD099B"/>
    <w:rsid w:val="00AE0808"/>
    <w:rsid w:val="00AF333D"/>
    <w:rsid w:val="00B05E7E"/>
    <w:rsid w:val="00B114DA"/>
    <w:rsid w:val="00B17EA0"/>
    <w:rsid w:val="00B458E1"/>
    <w:rsid w:val="00B46361"/>
    <w:rsid w:val="00B52DBF"/>
    <w:rsid w:val="00B93082"/>
    <w:rsid w:val="00B93F86"/>
    <w:rsid w:val="00BA7DCF"/>
    <w:rsid w:val="00BB05BF"/>
    <w:rsid w:val="00BB726A"/>
    <w:rsid w:val="00BC3C09"/>
    <w:rsid w:val="00BC4B6C"/>
    <w:rsid w:val="00BD0761"/>
    <w:rsid w:val="00C007D9"/>
    <w:rsid w:val="00C05752"/>
    <w:rsid w:val="00C2033D"/>
    <w:rsid w:val="00C226E0"/>
    <w:rsid w:val="00C305CB"/>
    <w:rsid w:val="00C3794B"/>
    <w:rsid w:val="00C40079"/>
    <w:rsid w:val="00C43D6B"/>
    <w:rsid w:val="00C44AD0"/>
    <w:rsid w:val="00C47731"/>
    <w:rsid w:val="00C533D7"/>
    <w:rsid w:val="00C5391B"/>
    <w:rsid w:val="00C617D9"/>
    <w:rsid w:val="00C63428"/>
    <w:rsid w:val="00C71B75"/>
    <w:rsid w:val="00C82B7D"/>
    <w:rsid w:val="00C87BC2"/>
    <w:rsid w:val="00CA7033"/>
    <w:rsid w:val="00CB25FE"/>
    <w:rsid w:val="00CC2109"/>
    <w:rsid w:val="00CD1465"/>
    <w:rsid w:val="00D07377"/>
    <w:rsid w:val="00D1772B"/>
    <w:rsid w:val="00D22CD9"/>
    <w:rsid w:val="00D26487"/>
    <w:rsid w:val="00D30F0B"/>
    <w:rsid w:val="00D4708D"/>
    <w:rsid w:val="00D517E9"/>
    <w:rsid w:val="00D54C0B"/>
    <w:rsid w:val="00D63821"/>
    <w:rsid w:val="00D733FE"/>
    <w:rsid w:val="00D74AE7"/>
    <w:rsid w:val="00D82E38"/>
    <w:rsid w:val="00D955AA"/>
    <w:rsid w:val="00D97A13"/>
    <w:rsid w:val="00DB0CED"/>
    <w:rsid w:val="00DB7DC7"/>
    <w:rsid w:val="00DD0FF4"/>
    <w:rsid w:val="00DE039C"/>
    <w:rsid w:val="00DE2C7A"/>
    <w:rsid w:val="00DE3664"/>
    <w:rsid w:val="00DE3FCB"/>
    <w:rsid w:val="00DF689E"/>
    <w:rsid w:val="00DF6FB7"/>
    <w:rsid w:val="00E03C81"/>
    <w:rsid w:val="00E12935"/>
    <w:rsid w:val="00E21F61"/>
    <w:rsid w:val="00E31786"/>
    <w:rsid w:val="00E62434"/>
    <w:rsid w:val="00E71D2F"/>
    <w:rsid w:val="00E73CBE"/>
    <w:rsid w:val="00E81E8A"/>
    <w:rsid w:val="00E851FC"/>
    <w:rsid w:val="00E924A1"/>
    <w:rsid w:val="00EA2023"/>
    <w:rsid w:val="00EA657D"/>
    <w:rsid w:val="00EA7959"/>
    <w:rsid w:val="00EB628B"/>
    <w:rsid w:val="00F11B3D"/>
    <w:rsid w:val="00F122F1"/>
    <w:rsid w:val="00F15256"/>
    <w:rsid w:val="00F21A1A"/>
    <w:rsid w:val="00F22FE9"/>
    <w:rsid w:val="00F32A01"/>
    <w:rsid w:val="00F41709"/>
    <w:rsid w:val="00F47248"/>
    <w:rsid w:val="00F64A43"/>
    <w:rsid w:val="00F65538"/>
    <w:rsid w:val="00FA03BF"/>
    <w:rsid w:val="00FA12D9"/>
    <w:rsid w:val="00FA2FD7"/>
    <w:rsid w:val="00FB2349"/>
    <w:rsid w:val="00FB7528"/>
    <w:rsid w:val="00FC0C10"/>
    <w:rsid w:val="00FC4342"/>
    <w:rsid w:val="00FD03D5"/>
    <w:rsid w:val="00FF0EE4"/>
    <w:rsid w:val="061361EF"/>
    <w:rsid w:val="08334E64"/>
    <w:rsid w:val="08F2530A"/>
    <w:rsid w:val="09DC4BEF"/>
    <w:rsid w:val="0FB629C1"/>
    <w:rsid w:val="10348ABA"/>
    <w:rsid w:val="109DCCC9"/>
    <w:rsid w:val="10EAB637"/>
    <w:rsid w:val="149E1069"/>
    <w:rsid w:val="16994E2F"/>
    <w:rsid w:val="16F03ACC"/>
    <w:rsid w:val="19F96EF3"/>
    <w:rsid w:val="1AEC2DF2"/>
    <w:rsid w:val="1BE9D25E"/>
    <w:rsid w:val="1C469142"/>
    <w:rsid w:val="1C56E5DF"/>
    <w:rsid w:val="1DBBF79D"/>
    <w:rsid w:val="210141A3"/>
    <w:rsid w:val="2181F872"/>
    <w:rsid w:val="23735B5D"/>
    <w:rsid w:val="241DDB2B"/>
    <w:rsid w:val="261B21E0"/>
    <w:rsid w:val="26BF4EF0"/>
    <w:rsid w:val="28F5160A"/>
    <w:rsid w:val="2907F4E8"/>
    <w:rsid w:val="2B91F7AD"/>
    <w:rsid w:val="2C0CE1A4"/>
    <w:rsid w:val="3BC85982"/>
    <w:rsid w:val="3BFE5CB0"/>
    <w:rsid w:val="40FA5435"/>
    <w:rsid w:val="44958FA3"/>
    <w:rsid w:val="44FAC90E"/>
    <w:rsid w:val="44FD5621"/>
    <w:rsid w:val="4945BBD5"/>
    <w:rsid w:val="4A0C634E"/>
    <w:rsid w:val="4E4E9A68"/>
    <w:rsid w:val="4E6BEA46"/>
    <w:rsid w:val="533685F7"/>
    <w:rsid w:val="54D1EDE5"/>
    <w:rsid w:val="5984A9DC"/>
    <w:rsid w:val="5F902B0E"/>
    <w:rsid w:val="611BDE8B"/>
    <w:rsid w:val="6160D6D0"/>
    <w:rsid w:val="6417D694"/>
    <w:rsid w:val="663DD9F1"/>
    <w:rsid w:val="684EAFD1"/>
    <w:rsid w:val="6C53B4DD"/>
    <w:rsid w:val="6DD93157"/>
    <w:rsid w:val="6E061E55"/>
    <w:rsid w:val="6F112C4C"/>
    <w:rsid w:val="76E4F4BB"/>
    <w:rsid w:val="774804A0"/>
    <w:rsid w:val="77BB85B1"/>
    <w:rsid w:val="7973967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9BED"/>
  <w15:chartTrackingRefBased/>
  <w15:docId w15:val="{4EC9F9E2-5ABE-4A8F-B90C-7CA40586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1F3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E71D2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FA2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FD7"/>
    <w:rPr>
      <w:rFonts w:ascii="Segoe UI" w:hAnsi="Segoe UI" w:cs="Segoe UI"/>
      <w:sz w:val="18"/>
      <w:szCs w:val="18"/>
    </w:rPr>
  </w:style>
  <w:style w:type="character" w:styleId="Hyperlink">
    <w:name w:val="Hyperlink"/>
    <w:basedOn w:val="DefaultParagraphFont"/>
    <w:uiPriority w:val="99"/>
    <w:unhideWhenUsed/>
    <w:rsid w:val="006055FE"/>
    <w:rPr>
      <w:color w:val="0563C1" w:themeColor="hyperlink"/>
      <w:u w:val="single"/>
    </w:rPr>
  </w:style>
  <w:style w:type="paragraph" w:styleId="ListParagraph">
    <w:name w:val="List Paragraph"/>
    <w:basedOn w:val="Normal"/>
    <w:uiPriority w:val="34"/>
    <w:qFormat/>
    <w:rsid w:val="000A53AE"/>
    <w:pPr>
      <w:ind w:left="720"/>
      <w:contextualSpacing/>
    </w:pPr>
  </w:style>
  <w:style w:type="character" w:customStyle="1" w:styleId="UnresolvedMention1">
    <w:name w:val="Unresolved Mention1"/>
    <w:basedOn w:val="DefaultParagraphFont"/>
    <w:uiPriority w:val="99"/>
    <w:semiHidden/>
    <w:unhideWhenUsed/>
    <w:rsid w:val="009A5F0D"/>
    <w:rPr>
      <w:color w:val="605E5C"/>
      <w:shd w:val="clear" w:color="auto" w:fill="E1DFDD"/>
    </w:rPr>
  </w:style>
  <w:style w:type="character" w:styleId="CommentReference">
    <w:name w:val="annotation reference"/>
    <w:basedOn w:val="DefaultParagraphFont"/>
    <w:uiPriority w:val="99"/>
    <w:semiHidden/>
    <w:unhideWhenUsed/>
    <w:rsid w:val="00FA03BF"/>
    <w:rPr>
      <w:sz w:val="16"/>
      <w:szCs w:val="16"/>
    </w:rPr>
  </w:style>
  <w:style w:type="paragraph" w:styleId="CommentText">
    <w:name w:val="annotation text"/>
    <w:basedOn w:val="Normal"/>
    <w:link w:val="CommentTextChar"/>
    <w:uiPriority w:val="99"/>
    <w:semiHidden/>
    <w:unhideWhenUsed/>
    <w:rsid w:val="00FA03BF"/>
    <w:pPr>
      <w:spacing w:line="240" w:lineRule="auto"/>
    </w:pPr>
    <w:rPr>
      <w:sz w:val="20"/>
      <w:szCs w:val="20"/>
    </w:rPr>
  </w:style>
  <w:style w:type="character" w:customStyle="1" w:styleId="CommentTextChar">
    <w:name w:val="Comment Text Char"/>
    <w:basedOn w:val="DefaultParagraphFont"/>
    <w:link w:val="CommentText"/>
    <w:uiPriority w:val="99"/>
    <w:semiHidden/>
    <w:rsid w:val="00FA03BF"/>
    <w:rPr>
      <w:sz w:val="20"/>
      <w:szCs w:val="20"/>
    </w:rPr>
  </w:style>
  <w:style w:type="paragraph" w:styleId="CommentSubject">
    <w:name w:val="annotation subject"/>
    <w:basedOn w:val="CommentText"/>
    <w:next w:val="CommentText"/>
    <w:link w:val="CommentSubjectChar"/>
    <w:uiPriority w:val="99"/>
    <w:semiHidden/>
    <w:unhideWhenUsed/>
    <w:rsid w:val="00FA03BF"/>
    <w:rPr>
      <w:b/>
      <w:bCs/>
    </w:rPr>
  </w:style>
  <w:style w:type="character" w:customStyle="1" w:styleId="CommentSubjectChar">
    <w:name w:val="Comment Subject Char"/>
    <w:basedOn w:val="CommentTextChar"/>
    <w:link w:val="CommentSubject"/>
    <w:uiPriority w:val="99"/>
    <w:semiHidden/>
    <w:rsid w:val="00FA03BF"/>
    <w:rPr>
      <w:b/>
      <w:bCs/>
      <w:sz w:val="20"/>
      <w:szCs w:val="20"/>
    </w:rPr>
  </w:style>
  <w:style w:type="character" w:styleId="UnresolvedMention">
    <w:name w:val="Unresolved Mention"/>
    <w:basedOn w:val="DefaultParagraphFont"/>
    <w:uiPriority w:val="99"/>
    <w:semiHidden/>
    <w:unhideWhenUsed/>
    <w:rsid w:val="005B50AE"/>
    <w:rPr>
      <w:color w:val="605E5C"/>
      <w:shd w:val="clear" w:color="auto" w:fill="E1DFDD"/>
    </w:rPr>
  </w:style>
  <w:style w:type="character" w:styleId="FollowedHyperlink">
    <w:name w:val="FollowedHyperlink"/>
    <w:basedOn w:val="DefaultParagraphFont"/>
    <w:uiPriority w:val="99"/>
    <w:semiHidden/>
    <w:unhideWhenUsed/>
    <w:rsid w:val="00066B6E"/>
    <w:rPr>
      <w:color w:val="954F72" w:themeColor="followedHyperlink"/>
      <w:u w:val="single"/>
    </w:rPr>
  </w:style>
  <w:style w:type="character" w:styleId="Strong">
    <w:name w:val="Strong"/>
    <w:basedOn w:val="DefaultParagraphFont"/>
    <w:uiPriority w:val="22"/>
    <w:qFormat/>
    <w:rsid w:val="00812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2414">
      <w:bodyDiv w:val="1"/>
      <w:marLeft w:val="0"/>
      <w:marRight w:val="0"/>
      <w:marTop w:val="0"/>
      <w:marBottom w:val="0"/>
      <w:divBdr>
        <w:top w:val="none" w:sz="0" w:space="0" w:color="auto"/>
        <w:left w:val="none" w:sz="0" w:space="0" w:color="auto"/>
        <w:bottom w:val="none" w:sz="0" w:space="0" w:color="auto"/>
        <w:right w:val="none" w:sz="0" w:space="0" w:color="auto"/>
      </w:divBdr>
    </w:div>
    <w:div w:id="543713165">
      <w:bodyDiv w:val="1"/>
      <w:marLeft w:val="0"/>
      <w:marRight w:val="0"/>
      <w:marTop w:val="0"/>
      <w:marBottom w:val="0"/>
      <w:divBdr>
        <w:top w:val="none" w:sz="0" w:space="0" w:color="auto"/>
        <w:left w:val="none" w:sz="0" w:space="0" w:color="auto"/>
        <w:bottom w:val="none" w:sz="0" w:space="0" w:color="auto"/>
        <w:right w:val="none" w:sz="0" w:space="0" w:color="auto"/>
      </w:divBdr>
    </w:div>
    <w:div w:id="1337197652">
      <w:bodyDiv w:val="1"/>
      <w:marLeft w:val="0"/>
      <w:marRight w:val="0"/>
      <w:marTop w:val="0"/>
      <w:marBottom w:val="0"/>
      <w:divBdr>
        <w:top w:val="none" w:sz="0" w:space="0" w:color="auto"/>
        <w:left w:val="none" w:sz="0" w:space="0" w:color="auto"/>
        <w:bottom w:val="none" w:sz="0" w:space="0" w:color="auto"/>
        <w:right w:val="none" w:sz="0" w:space="0" w:color="auto"/>
      </w:divBdr>
    </w:div>
    <w:div w:id="1349020222">
      <w:bodyDiv w:val="1"/>
      <w:marLeft w:val="0"/>
      <w:marRight w:val="0"/>
      <w:marTop w:val="0"/>
      <w:marBottom w:val="0"/>
      <w:divBdr>
        <w:top w:val="none" w:sz="0" w:space="0" w:color="auto"/>
        <w:left w:val="none" w:sz="0" w:space="0" w:color="auto"/>
        <w:bottom w:val="none" w:sz="0" w:space="0" w:color="auto"/>
        <w:right w:val="none" w:sz="0" w:space="0" w:color="auto"/>
      </w:divBdr>
    </w:div>
    <w:div w:id="1365011754">
      <w:bodyDiv w:val="1"/>
      <w:marLeft w:val="0"/>
      <w:marRight w:val="0"/>
      <w:marTop w:val="0"/>
      <w:marBottom w:val="0"/>
      <w:divBdr>
        <w:top w:val="none" w:sz="0" w:space="0" w:color="auto"/>
        <w:left w:val="none" w:sz="0" w:space="0" w:color="auto"/>
        <w:bottom w:val="none" w:sz="0" w:space="0" w:color="auto"/>
        <w:right w:val="none" w:sz="0" w:space="0" w:color="auto"/>
      </w:divBdr>
    </w:div>
    <w:div w:id="1400638878">
      <w:bodyDiv w:val="1"/>
      <w:marLeft w:val="0"/>
      <w:marRight w:val="0"/>
      <w:marTop w:val="0"/>
      <w:marBottom w:val="0"/>
      <w:divBdr>
        <w:top w:val="none" w:sz="0" w:space="0" w:color="auto"/>
        <w:left w:val="none" w:sz="0" w:space="0" w:color="auto"/>
        <w:bottom w:val="none" w:sz="0" w:space="0" w:color="auto"/>
        <w:right w:val="none" w:sz="0" w:space="0" w:color="auto"/>
      </w:divBdr>
    </w:div>
    <w:div w:id="1805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llows.org/au/careers/current-vacanc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ollows.org/au/career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hollows.org"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326102c-a234-4d26-8bab-0fdff15238dd" xsi:nil="true"/>
    <_dlc_DocId xmlns="7f901da5-6daf-4eca-8962-355cec884ef7">DUZYR7VN64AF-1341720926-1482595</_dlc_DocId>
    <_dlc_DocIdUrl xmlns="7f901da5-6daf-4eca-8962-355cec884ef7">
      <Url>https://fredhollows.sharepoint.com/sites/1201000Operations/_layouts/15/DocIdRedir.aspx?ID=DUZYR7VN64AF-1341720926-1482595</Url>
      <Description>DUZYR7VN64AF-1341720926-1482595</Description>
    </_dlc_DocIdUrl>
    <IconOverlay xmlns="http://schemas.microsoft.com/sharepoint/v4" xsi:nil="true"/>
    <TaxCatchAll xmlns="7575ecca-f751-480a-8657-2b545ff98c7d" xsi:nil="true"/>
    <lcf76f155ced4ddcb4097134ff3c332f xmlns="6326102c-a234-4d26-8bab-0fdff15238dd">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5F82F433588854C96F0F68C4980ABFC" ma:contentTypeVersion="3631" ma:contentTypeDescription="Create a new document." ma:contentTypeScope="" ma:versionID="5622ab2ba5819fc38674d4da1c2122e5">
  <xsd:schema xmlns:xsd="http://www.w3.org/2001/XMLSchema" xmlns:xs="http://www.w3.org/2001/XMLSchema" xmlns:p="http://schemas.microsoft.com/office/2006/metadata/properties" xmlns:ns2="7f901da5-6daf-4eca-8962-355cec884ef7" xmlns:ns3="6326102c-a234-4d26-8bab-0fdff15238dd" xmlns:ns4="http://schemas.microsoft.com/sharepoint/v4" xmlns:ns5="7575ecca-f751-480a-8657-2b545ff98c7d" targetNamespace="http://schemas.microsoft.com/office/2006/metadata/properties" ma:root="true" ma:fieldsID="4f7a39a8d47b629a76e9a4c0eef29955" ns2:_="" ns3:_="" ns4:_="" ns5:_="">
    <xsd:import namespace="7f901da5-6daf-4eca-8962-355cec884ef7"/>
    <xsd:import namespace="6326102c-a234-4d26-8bab-0fdff15238dd"/>
    <xsd:import namespace="http://schemas.microsoft.com/sharepoint/v4"/>
    <xsd:import namespace="7575ecca-f751-480a-8657-2b545ff98c7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_Flow_SignoffStatus" minOccurs="0"/>
                <xsd:element ref="ns4:IconOverlay"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01da5-6daf-4eca-8962-355cec884e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26102c-a234-4d26-8bab-0fdff15238d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bbfbff4-68f0-4d0d-bb1e-4f396c56f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5ecca-f751-480a-8657-2b545ff98c7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71b5b623-96cd-4f07-adb7-fe260c9333a9}" ma:internalName="TaxCatchAll" ma:showField="CatchAllData" ma:web="7f901da5-6daf-4eca-8962-355cec884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9001-A7C5-4AA7-920C-E36475328D53}">
  <ds:schemaRefs>
    <ds:schemaRef ds:uri="http://schemas.microsoft.com/office/2006/metadata/properties"/>
    <ds:schemaRef ds:uri="http://schemas.microsoft.com/office/infopath/2007/PartnerControls"/>
    <ds:schemaRef ds:uri="6326102c-a234-4d26-8bab-0fdff15238dd"/>
    <ds:schemaRef ds:uri="7f901da5-6daf-4eca-8962-355cec884ef7"/>
    <ds:schemaRef ds:uri="http://schemas.microsoft.com/sharepoint/v4"/>
    <ds:schemaRef ds:uri="7575ecca-f751-480a-8657-2b545ff98c7d"/>
  </ds:schemaRefs>
</ds:datastoreItem>
</file>

<file path=customXml/itemProps2.xml><?xml version="1.0" encoding="utf-8"?>
<ds:datastoreItem xmlns:ds="http://schemas.openxmlformats.org/officeDocument/2006/customXml" ds:itemID="{38533B79-5470-43E9-9A8A-B0FCA4188922}">
  <ds:schemaRefs>
    <ds:schemaRef ds:uri="http://schemas.microsoft.com/sharepoint/events"/>
  </ds:schemaRefs>
</ds:datastoreItem>
</file>

<file path=customXml/itemProps3.xml><?xml version="1.0" encoding="utf-8"?>
<ds:datastoreItem xmlns:ds="http://schemas.openxmlformats.org/officeDocument/2006/customXml" ds:itemID="{6D619183-9109-4DC1-9ED3-C1CA0695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01da5-6daf-4eca-8962-355cec884ef7"/>
    <ds:schemaRef ds:uri="6326102c-a234-4d26-8bab-0fdff15238dd"/>
    <ds:schemaRef ds:uri="http://schemas.microsoft.com/sharepoint/v4"/>
    <ds:schemaRef ds:uri="7575ecca-f751-480a-8657-2b545ff98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2E050-B56E-408F-8F7C-98F81940D4CC}">
  <ds:schemaRefs>
    <ds:schemaRef ds:uri="http://schemas.microsoft.com/sharepoint/v3/contenttype/forms"/>
  </ds:schemaRefs>
</ds:datastoreItem>
</file>

<file path=customXml/itemProps5.xml><?xml version="1.0" encoding="utf-8"?>
<ds:datastoreItem xmlns:ds="http://schemas.openxmlformats.org/officeDocument/2006/customXml" ds:itemID="{9C64571C-E83A-4538-BF24-039DD9D6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884</Words>
  <Characters>5360</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Pena</dc:creator>
  <cp:keywords/>
  <dc:description/>
  <cp:lastModifiedBy>Kannika Keohavong</cp:lastModifiedBy>
  <cp:revision>3</cp:revision>
  <cp:lastPrinted>2021-11-03T15:37:00Z</cp:lastPrinted>
  <dcterms:created xsi:type="dcterms:W3CDTF">2026-03-30T05:39:00Z</dcterms:created>
  <dcterms:modified xsi:type="dcterms:W3CDTF">2026-03-30T06:22:00Z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0x01010045F82F433588854C96F0F68C4980ABFC</vt:lpwstr>
  </property>
  <property fmtid="{D5CDD505-2E9C-101B-9397-08002B2CF9AE}" pid="3" name="_dlc_DocIdItemGuid">
    <vt:lpwstr>92e8ed38-7a52-4aa7-87fa-031928e0bb9b</vt:lpwstr>
  </property>
  <property fmtid="{D5CDD505-2E9C-101B-9397-08002B2CF9AE}" pid="4" name="MediaServiceImageTags">
    <vt:lpwstr/>
  </property>
  <property fmtid="{D5CDD505-2E9C-101B-9397-08002B2CF9AE}" pid="5" name="docLang">
    <vt:lpwstr>en</vt:lpwstr>
  </property>
</Properties>
</file>