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813AF" w14:textId="77777777" w:rsidR="008B3157" w:rsidRDefault="008B3157" w:rsidP="008876C5">
      <w:pPr>
        <w:pStyle w:val="Heading1"/>
      </w:pPr>
      <w:r w:rsidRPr="008B3157">
        <w:t>Development of Lao-context Flood Mapping Tool and Pilot Verification</w:t>
      </w:r>
    </w:p>
    <w:p w14:paraId="44A03DE0" w14:textId="14D784B3" w:rsidR="008876C5" w:rsidRPr="00AD3347" w:rsidRDefault="00AD3347" w:rsidP="009625DF">
      <w:pPr>
        <w:pStyle w:val="Heading1"/>
        <w:tabs>
          <w:tab w:val="left" w:pos="5265"/>
        </w:tabs>
        <w:rPr>
          <w:sz w:val="32"/>
          <w:szCs w:val="32"/>
        </w:rPr>
      </w:pPr>
      <w:r w:rsidRPr="00AD3347">
        <w:rPr>
          <w:sz w:val="32"/>
          <w:szCs w:val="32"/>
        </w:rPr>
        <w:t>People in Need</w:t>
      </w:r>
      <w:r w:rsidR="009625DF">
        <w:rPr>
          <w:sz w:val="32"/>
          <w:szCs w:val="32"/>
        </w:rPr>
        <w:tab/>
      </w:r>
    </w:p>
    <w:p w14:paraId="0FD53D5B" w14:textId="77777777" w:rsidR="00D06303" w:rsidRDefault="00D06303" w:rsidP="008876C5">
      <w:pPr>
        <w:rPr>
          <w:sz w:val="24"/>
          <w:szCs w:val="24"/>
          <w:lang w:val="en-US"/>
        </w:rPr>
      </w:pPr>
      <w:r w:rsidRPr="00D06303">
        <w:rPr>
          <w:sz w:val="24"/>
          <w:szCs w:val="24"/>
          <w:lang w:val="en-US"/>
        </w:rPr>
        <w:t>We are a non-governmental, non-profit organization founded on the ideals of humanism, freedom, equality and solidarity. We consider human dignity and freedom to be fundamental values. We believe that people anywhere in the world should have the right to make decisions about their lives and to share the rights expressed in the Universal Declaration of Human Rights.</w:t>
      </w:r>
    </w:p>
    <w:p w14:paraId="029F8143" w14:textId="77777777" w:rsidR="00D06303" w:rsidRPr="00D06303" w:rsidRDefault="00D06303" w:rsidP="00D06303">
      <w:pPr>
        <w:rPr>
          <w:sz w:val="24"/>
          <w:szCs w:val="24"/>
          <w:lang w:val="en-US"/>
        </w:rPr>
      </w:pPr>
      <w:r w:rsidRPr="00D06303">
        <w:rPr>
          <w:sz w:val="24"/>
          <w:szCs w:val="24"/>
          <w:lang w:val="en-US"/>
        </w:rPr>
        <w:t>People in Need organization was established in 1992 by a group of Czech war correspondents who were no longer satisfied with merely relaying information about ongoing conflicts and began sending out aid. It gradually became established as a professional humanitarian organization striving to provide aid in troubled regions and support adherence to human rights around the world.</w:t>
      </w:r>
    </w:p>
    <w:p w14:paraId="3C2E9978" w14:textId="77777777" w:rsidR="00D06303" w:rsidRPr="00D06303" w:rsidRDefault="00D06303" w:rsidP="00D06303">
      <w:pPr>
        <w:rPr>
          <w:sz w:val="24"/>
          <w:szCs w:val="24"/>
          <w:lang w:val="en-US"/>
        </w:rPr>
      </w:pPr>
      <w:r w:rsidRPr="00D06303">
        <w:rPr>
          <w:sz w:val="24"/>
          <w:szCs w:val="24"/>
          <w:lang w:val="en-US"/>
        </w:rPr>
        <w:t>Throughout the 30 years of its existence, People in Need has become one of the biggest non-profit organizations in Central Europe. In addition to humanitarian aid and human rights, it now also targets education and helps people living in social exclusion.</w:t>
      </w:r>
    </w:p>
    <w:p w14:paraId="102CDE8C" w14:textId="1BF15B92" w:rsidR="00AD3347" w:rsidRPr="00AD3347" w:rsidRDefault="00D06303" w:rsidP="00AD3347">
      <w:pPr>
        <w:rPr>
          <w:rFonts w:eastAsiaTheme="majorEastAsia" w:cstheme="majorBidi"/>
          <w:b/>
          <w:bCs/>
          <w:color w:val="14418B" w:themeColor="accent1"/>
          <w:sz w:val="36"/>
          <w:szCs w:val="36"/>
        </w:rPr>
      </w:pPr>
      <w:r w:rsidRPr="00D06303">
        <w:rPr>
          <w:sz w:val="24"/>
          <w:szCs w:val="24"/>
          <w:lang w:val="en-US"/>
        </w:rPr>
        <w:t xml:space="preserve">We are part of Alliance2015, a strategic network of seven European non-governmental organizations engaged in humanitarian aid and development projects. This collaboration increases effectiveness, both in working in the target countries and in campaigns aimed at influencing the attitudes of </w:t>
      </w:r>
      <w:r w:rsidRPr="00AD3347">
        <w:rPr>
          <w:sz w:val="24"/>
          <w:szCs w:val="24"/>
          <w:lang w:val="en-US"/>
        </w:rPr>
        <w:t>politicians and the general public in Europe.</w:t>
      </w:r>
    </w:p>
    <w:p w14:paraId="016B8983" w14:textId="23165CFE" w:rsidR="00AD3347" w:rsidRPr="00AD3347" w:rsidRDefault="00AD3347" w:rsidP="00AD3347">
      <w:pPr>
        <w:rPr>
          <w:rFonts w:eastAsiaTheme="majorEastAsia" w:cstheme="majorBidi"/>
          <w:b/>
          <w:bCs/>
          <w:color w:val="14418B" w:themeColor="accent1"/>
          <w:sz w:val="36"/>
          <w:szCs w:val="36"/>
        </w:rPr>
      </w:pPr>
      <w:r w:rsidRPr="00AD3347">
        <w:rPr>
          <w:rFonts w:eastAsiaTheme="majorEastAsia" w:cstheme="majorBidi"/>
          <w:b/>
          <w:bCs/>
          <w:color w:val="14418B" w:themeColor="accent1"/>
          <w:sz w:val="36"/>
          <w:szCs w:val="36"/>
        </w:rPr>
        <w:t>Objective</w:t>
      </w:r>
    </w:p>
    <w:p w14:paraId="634E1B30" w14:textId="77777777" w:rsidR="00F16CE3" w:rsidRPr="00F16CE3" w:rsidRDefault="00F16CE3" w:rsidP="00F16CE3">
      <w:pPr>
        <w:jc w:val="both"/>
        <w:rPr>
          <w:sz w:val="24"/>
          <w:szCs w:val="24"/>
        </w:rPr>
      </w:pPr>
      <w:r w:rsidRPr="00F16CE3">
        <w:rPr>
          <w:sz w:val="24"/>
          <w:szCs w:val="24"/>
        </w:rPr>
        <w:t xml:space="preserve">The objective of this procurement is to identify a qualified service provider capable of </w:t>
      </w:r>
      <w:r w:rsidRPr="00F16CE3">
        <w:rPr>
          <w:b/>
          <w:bCs/>
          <w:sz w:val="24"/>
          <w:szCs w:val="24"/>
        </w:rPr>
        <w:t>conducting technical scoping, design, development, and pilot implementation of a decision-support tool for flood risk analysis and early warning planning in Lao PDR.</w:t>
      </w:r>
    </w:p>
    <w:p w14:paraId="4675EF55" w14:textId="248D0F77" w:rsidR="00F16CE3" w:rsidRPr="00F16CE3" w:rsidRDefault="00F16CE3" w:rsidP="00F16CE3">
      <w:pPr>
        <w:rPr>
          <w:sz w:val="24"/>
          <w:szCs w:val="24"/>
        </w:rPr>
      </w:pPr>
      <w:r w:rsidRPr="00F16CE3">
        <w:rPr>
          <w:sz w:val="24"/>
          <w:szCs w:val="24"/>
        </w:rPr>
        <w:t xml:space="preserve">The assignment will build on existing </w:t>
      </w:r>
      <w:proofErr w:type="spellStart"/>
      <w:r w:rsidRPr="00F16CE3">
        <w:rPr>
          <w:sz w:val="24"/>
          <w:szCs w:val="24"/>
        </w:rPr>
        <w:t>SynxFlow</w:t>
      </w:r>
      <w:proofErr w:type="spellEnd"/>
      <w:r w:rsidRPr="00F16CE3">
        <w:rPr>
          <w:sz w:val="24"/>
          <w:szCs w:val="24"/>
        </w:rPr>
        <w:t xml:space="preserve"> model outputs and exposure analyses developed by </w:t>
      </w:r>
      <w:proofErr w:type="spellStart"/>
      <w:r w:rsidR="00891322">
        <w:rPr>
          <w:sz w:val="24"/>
          <w:szCs w:val="24"/>
          <w:lang w:val="cs-CZ"/>
        </w:rPr>
        <w:t>the</w:t>
      </w:r>
      <w:proofErr w:type="spellEnd"/>
      <w:r w:rsidR="00891322">
        <w:rPr>
          <w:sz w:val="24"/>
          <w:szCs w:val="24"/>
          <w:lang w:val="cs-CZ"/>
        </w:rPr>
        <w:t xml:space="preserve"> EWS </w:t>
      </w:r>
      <w:proofErr w:type="spellStart"/>
      <w:r w:rsidR="00891322">
        <w:rPr>
          <w:sz w:val="24"/>
          <w:szCs w:val="24"/>
          <w:lang w:val="cs-CZ"/>
        </w:rPr>
        <w:t>project</w:t>
      </w:r>
      <w:proofErr w:type="spellEnd"/>
      <w:r w:rsidRPr="00F16CE3">
        <w:rPr>
          <w:sz w:val="24"/>
          <w:szCs w:val="24"/>
        </w:rPr>
        <w:t>, and will translate these datasets into an integrated, dynamic, and user-friendly tool that supports evidence-based decision-making by the Department of Meteorology and Hydrology (DMH), the Ministry of Agriculture and Environment (MAE), and relevant provincial authorities.</w:t>
      </w:r>
    </w:p>
    <w:p w14:paraId="356B6320" w14:textId="77777777" w:rsidR="00F16CE3" w:rsidRPr="00F16CE3" w:rsidRDefault="00F16CE3" w:rsidP="00F16CE3">
      <w:pPr>
        <w:rPr>
          <w:sz w:val="24"/>
          <w:szCs w:val="24"/>
        </w:rPr>
      </w:pPr>
      <w:r w:rsidRPr="00F16CE3">
        <w:rPr>
          <w:sz w:val="24"/>
          <w:szCs w:val="24"/>
        </w:rPr>
        <w:lastRenderedPageBreak/>
        <w:t>The service provider will be responsible for:</w:t>
      </w:r>
    </w:p>
    <w:p w14:paraId="73C694E5" w14:textId="77777777" w:rsidR="00F16CE3" w:rsidRPr="00F16CE3" w:rsidRDefault="00F16CE3" w:rsidP="00891322">
      <w:pPr>
        <w:numPr>
          <w:ilvl w:val="0"/>
          <w:numId w:val="27"/>
        </w:numPr>
        <w:spacing w:after="0"/>
        <w:rPr>
          <w:sz w:val="24"/>
          <w:szCs w:val="24"/>
        </w:rPr>
      </w:pPr>
      <w:r w:rsidRPr="00F16CE3">
        <w:rPr>
          <w:sz w:val="24"/>
          <w:szCs w:val="24"/>
        </w:rPr>
        <w:t xml:space="preserve">Reviewing and assessing existing </w:t>
      </w:r>
      <w:proofErr w:type="spellStart"/>
      <w:r w:rsidRPr="00F16CE3">
        <w:rPr>
          <w:sz w:val="24"/>
          <w:szCs w:val="24"/>
        </w:rPr>
        <w:t>SynxFlow</w:t>
      </w:r>
      <w:proofErr w:type="spellEnd"/>
      <w:r w:rsidRPr="00F16CE3">
        <w:rPr>
          <w:sz w:val="24"/>
          <w:szCs w:val="24"/>
        </w:rPr>
        <w:t xml:space="preserve"> outputs and related datasets, defining detailed technical requirements, and proposing an appropriate system architecture and integration approach;</w:t>
      </w:r>
    </w:p>
    <w:p w14:paraId="244AFFF7" w14:textId="77777777" w:rsidR="00F16CE3" w:rsidRPr="00F16CE3" w:rsidRDefault="00F16CE3" w:rsidP="00891322">
      <w:pPr>
        <w:numPr>
          <w:ilvl w:val="0"/>
          <w:numId w:val="27"/>
        </w:numPr>
        <w:spacing w:after="0"/>
        <w:rPr>
          <w:sz w:val="24"/>
          <w:szCs w:val="24"/>
        </w:rPr>
      </w:pPr>
      <w:r w:rsidRPr="00F16CE3">
        <w:rPr>
          <w:sz w:val="24"/>
          <w:szCs w:val="24"/>
        </w:rPr>
        <w:t>Designing and developing a prototype tool that integrates hazard, exposure, and vulnerability layers into a coherent analytical and visualization framework;</w:t>
      </w:r>
    </w:p>
    <w:p w14:paraId="6C4A7A6C" w14:textId="77777777" w:rsidR="00F16CE3" w:rsidRPr="002E7F18" w:rsidRDefault="00F16CE3" w:rsidP="00891322">
      <w:pPr>
        <w:numPr>
          <w:ilvl w:val="0"/>
          <w:numId w:val="27"/>
        </w:numPr>
        <w:spacing w:after="0"/>
        <w:rPr>
          <w:sz w:val="24"/>
          <w:szCs w:val="24"/>
        </w:rPr>
      </w:pPr>
      <w:r w:rsidRPr="00F16CE3">
        <w:rPr>
          <w:sz w:val="24"/>
          <w:szCs w:val="24"/>
        </w:rPr>
        <w:t xml:space="preserve">Piloting the tool in two to three flood-prone provinces (Champasak, Attapeu, and/or </w:t>
      </w:r>
      <w:proofErr w:type="spellStart"/>
      <w:r w:rsidRPr="00F16CE3">
        <w:rPr>
          <w:sz w:val="24"/>
          <w:szCs w:val="24"/>
        </w:rPr>
        <w:t>Louangphabang</w:t>
      </w:r>
      <w:proofErr w:type="spellEnd"/>
      <w:r w:rsidRPr="00F16CE3">
        <w:rPr>
          <w:sz w:val="24"/>
          <w:szCs w:val="24"/>
        </w:rPr>
        <w:t>), validating model outputs and analytical results in collaboration with national and sub-national stakeholders, and documenting findings and lessons learned.</w:t>
      </w:r>
    </w:p>
    <w:p w14:paraId="7D50D41E" w14:textId="77777777" w:rsidR="002E7F18" w:rsidRPr="00F16CE3" w:rsidRDefault="002E7F18" w:rsidP="002E7F18">
      <w:pPr>
        <w:spacing w:after="0"/>
        <w:ind w:left="720"/>
        <w:rPr>
          <w:sz w:val="24"/>
          <w:szCs w:val="24"/>
        </w:rPr>
      </w:pPr>
    </w:p>
    <w:p w14:paraId="59FA3093" w14:textId="77777777" w:rsidR="00B765C2" w:rsidRDefault="00F16CE3" w:rsidP="00936155">
      <w:pPr>
        <w:rPr>
          <w:sz w:val="24"/>
          <w:szCs w:val="24"/>
          <w:lang w:val="cs-CZ"/>
        </w:rPr>
      </w:pPr>
      <w:r w:rsidRPr="00F16CE3">
        <w:rPr>
          <w:sz w:val="24"/>
          <w:szCs w:val="24"/>
        </w:rPr>
        <w:t>The solution must be suitable for deployment within the institutional and technical context of Lao PDR, with sufficient flexibility to accommodate national and provincial workflows, data availability, and capacity levels, while allowing for future scaling and adaptation.</w:t>
      </w:r>
    </w:p>
    <w:p w14:paraId="48E103AD" w14:textId="77777777" w:rsidR="00B765C2" w:rsidRDefault="00641248" w:rsidP="00B765C2">
      <w:pPr>
        <w:pStyle w:val="Heading1"/>
      </w:pPr>
      <w:r>
        <w:t>Scope of Services</w:t>
      </w:r>
    </w:p>
    <w:p w14:paraId="74CE95A0" w14:textId="77777777" w:rsidR="00B765C2" w:rsidRDefault="00BB6E47" w:rsidP="00B765C2">
      <w:r w:rsidRPr="00BB6E47">
        <w:t>Under this assignment, the selected service provider will be responsible for delivering the following tasks and outputs:</w:t>
      </w:r>
    </w:p>
    <w:p w14:paraId="25AD4D60" w14:textId="77777777" w:rsidR="00CA5AE1" w:rsidRDefault="00BB6E47" w:rsidP="00CA5AE1">
      <w:pPr>
        <w:pStyle w:val="ListParagraph"/>
        <w:numPr>
          <w:ilvl w:val="0"/>
          <w:numId w:val="29"/>
        </w:numPr>
      </w:pPr>
      <w:r w:rsidRPr="00BB6E47">
        <w:t xml:space="preserve">Conduct inception-phase </w:t>
      </w:r>
      <w:r w:rsidRPr="00CA5AE1">
        <w:rPr>
          <w:b/>
          <w:bCs/>
        </w:rPr>
        <w:t xml:space="preserve">online </w:t>
      </w:r>
      <w:r w:rsidRPr="00BB6E47">
        <w:t xml:space="preserve">consultations with key stakeholders, including the Ministry of </w:t>
      </w:r>
      <w:r w:rsidRPr="00CA5AE1">
        <w:rPr>
          <w:b/>
          <w:bCs/>
        </w:rPr>
        <w:t>Agriculture</w:t>
      </w:r>
      <w:r w:rsidRPr="00BB6E47">
        <w:t xml:space="preserve"> and Environment (M</w:t>
      </w:r>
      <w:r w:rsidRPr="00CA5AE1">
        <w:rPr>
          <w:b/>
          <w:bCs/>
        </w:rPr>
        <w:t>A</w:t>
      </w:r>
      <w:r w:rsidRPr="00BB6E47">
        <w:t>E), and the</w:t>
      </w:r>
      <w:r w:rsidR="00193981" w:rsidRPr="00CA5AE1">
        <w:rPr>
          <w:b/>
          <w:bCs/>
        </w:rPr>
        <w:t xml:space="preserve"> People in Need</w:t>
      </w:r>
      <w:r w:rsidRPr="00BB6E47">
        <w:t xml:space="preserve"> Early Warning System (EWS) technical team, to confirm user needs, workflows, and operational </w:t>
      </w:r>
      <w:proofErr w:type="spellStart"/>
      <w:r w:rsidRPr="00BB6E47">
        <w:t>constraints.Review</w:t>
      </w:r>
      <w:proofErr w:type="spellEnd"/>
      <w:r w:rsidRPr="00BB6E47">
        <w:t xml:space="preserve">, assess, and incorporate existing flood susceptibility, hazard, and exposure datasets, including but not limited to available </w:t>
      </w:r>
      <w:proofErr w:type="spellStart"/>
      <w:r w:rsidRPr="00BB6E47">
        <w:t>SynxFlow</w:t>
      </w:r>
      <w:proofErr w:type="spellEnd"/>
      <w:r w:rsidRPr="00BB6E47">
        <w:t xml:space="preserve"> outputs and related analytical products, ensuring consistency, data quality, and usability for decision-making purposes.</w:t>
      </w:r>
    </w:p>
    <w:p w14:paraId="5FF0ADBE" w14:textId="77777777" w:rsidR="00CA5AE1" w:rsidRDefault="00BB6E47" w:rsidP="00CA5AE1">
      <w:pPr>
        <w:pStyle w:val="ListParagraph"/>
        <w:numPr>
          <w:ilvl w:val="0"/>
          <w:numId w:val="29"/>
        </w:numPr>
      </w:pPr>
      <w:r w:rsidRPr="00BB6E47">
        <w:t>Design and develop a GIS-based flood risk mapping and analysis tool that is intuitive, user-friendly, and tailored to the institutional, technical, and geographic context of Lao PDR, enabling users to visualize and interpret hazard, exposure, and vulnerability information.</w:t>
      </w:r>
    </w:p>
    <w:p w14:paraId="2918220C" w14:textId="77777777" w:rsidR="00CA5AE1" w:rsidRDefault="00BB6E47" w:rsidP="00CA5AE1">
      <w:pPr>
        <w:pStyle w:val="ListParagraph"/>
        <w:numPr>
          <w:ilvl w:val="0"/>
          <w:numId w:val="29"/>
        </w:numPr>
      </w:pPr>
      <w:r w:rsidRPr="00BB6E47">
        <w:t>Configure the tool to support practical application by national and provincial authorities, including map-based analysis, scenario visualization, and outputs relevant for flood preparedness, planning, and early warning decision support.</w:t>
      </w:r>
    </w:p>
    <w:p w14:paraId="737BDC63" w14:textId="77777777" w:rsidR="00CA5AE1" w:rsidRDefault="00BB6E47" w:rsidP="00131C38">
      <w:pPr>
        <w:pStyle w:val="ListParagraph"/>
        <w:numPr>
          <w:ilvl w:val="0"/>
          <w:numId w:val="29"/>
        </w:numPr>
        <w:spacing w:after="120"/>
      </w:pPr>
      <w:r w:rsidRPr="00CA5AE1">
        <w:t>Implement pilot testing of the tool in two to three selected flood-prone provinces, in close coordination with relevant authorities, to assess functionality, accuracy, and operational relevance.</w:t>
      </w:r>
    </w:p>
    <w:p w14:paraId="32FC00E9" w14:textId="0452B1CE" w:rsidR="00BB6E47" w:rsidRPr="00CA5AE1" w:rsidRDefault="00BB6E47" w:rsidP="00131C38">
      <w:pPr>
        <w:pStyle w:val="ListParagraph"/>
        <w:numPr>
          <w:ilvl w:val="0"/>
          <w:numId w:val="29"/>
        </w:numPr>
        <w:spacing w:after="120"/>
      </w:pPr>
      <w:r w:rsidRPr="00CA5AE1">
        <w:t>Conduct verification and validation of pilot results, including comparison with historical flood events and stakeholder feedback, and produce a concise verification and pilot implementation report documenting methodology, results, limitations, and recommendations for refinement and potential scale-up.</w:t>
      </w:r>
    </w:p>
    <w:p w14:paraId="7EAFACBC" w14:textId="13C9BDB6" w:rsidR="00641248" w:rsidRPr="000474D2" w:rsidRDefault="008876C5" w:rsidP="000474D2">
      <w:pPr>
        <w:pStyle w:val="Heading1"/>
      </w:pPr>
      <w:r w:rsidRPr="00723858">
        <w:t>Expected Deliverables</w:t>
      </w:r>
    </w:p>
    <w:p w14:paraId="6B39CDE3" w14:textId="77777777" w:rsidR="000474D2" w:rsidRDefault="000474D2" w:rsidP="000474D2">
      <w:pPr>
        <w:spacing w:after="240"/>
      </w:pPr>
      <w:r>
        <w:t>- Inception Report detailing methodology and work plan.</w:t>
      </w:r>
      <w:r>
        <w:br/>
        <w:t>- Prototype Flood Mapping Tool with integrated hazard and exposure layers.</w:t>
      </w:r>
      <w:r>
        <w:br/>
      </w:r>
      <w:r>
        <w:lastRenderedPageBreak/>
        <w:t>- Pilot Verification Report including accuracy assessment and recommendations.</w:t>
      </w:r>
      <w:r>
        <w:br/>
        <w:t>- Technical Documentation for future updates and integration.</w:t>
      </w:r>
    </w:p>
    <w:p w14:paraId="7C6F2F18" w14:textId="77777777" w:rsidR="008876C5" w:rsidRPr="00723858" w:rsidRDefault="008876C5" w:rsidP="008876C5">
      <w:pPr>
        <w:pStyle w:val="Heading1"/>
      </w:pPr>
      <w:r w:rsidRPr="00723858">
        <w:t>Duration</w:t>
      </w:r>
    </w:p>
    <w:p w14:paraId="208FA905" w14:textId="72E1D0B1" w:rsidR="00AE1CDB" w:rsidRDefault="00AE1CDB" w:rsidP="00AE1CDB">
      <w:pPr>
        <w:spacing w:after="240"/>
      </w:pPr>
      <w:r>
        <w:t>Estimated timeline: 3–4 months (Scoping, Development, Pilot Verification).</w:t>
      </w:r>
    </w:p>
    <w:p w14:paraId="0EE3E877" w14:textId="1C60DBB3" w:rsidR="008876C5" w:rsidRPr="00723858" w:rsidRDefault="00BE3482" w:rsidP="008876C5">
      <w:pPr>
        <w:pStyle w:val="Heading1"/>
      </w:pPr>
      <w:r>
        <w:t xml:space="preserve">Technical Proposal - </w:t>
      </w:r>
      <w:r w:rsidR="008876C5" w:rsidRPr="00723858">
        <w:t xml:space="preserve">Qualification requirements </w:t>
      </w:r>
    </w:p>
    <w:p w14:paraId="57D3B18A" w14:textId="77777777" w:rsidR="00897569" w:rsidRPr="00897569" w:rsidRDefault="00897569" w:rsidP="00897569">
      <w:pPr>
        <w:spacing w:after="0"/>
        <w:jc w:val="both"/>
        <w:rPr>
          <w:sz w:val="24"/>
          <w:szCs w:val="24"/>
        </w:rPr>
      </w:pPr>
      <w:r w:rsidRPr="00897569">
        <w:rPr>
          <w:sz w:val="24"/>
          <w:szCs w:val="24"/>
        </w:rPr>
        <w:t>Bidders shall submit a Technical Proposal describing the proposed technical approach and solution for the development and pilot implementation of a GIS-based flood risk analysis and decision-support tool.</w:t>
      </w:r>
    </w:p>
    <w:p w14:paraId="6F4EE4B4" w14:textId="77777777" w:rsidR="00897569" w:rsidRPr="00897569" w:rsidRDefault="00897569" w:rsidP="00897569">
      <w:pPr>
        <w:spacing w:after="0"/>
        <w:jc w:val="both"/>
        <w:rPr>
          <w:sz w:val="24"/>
          <w:szCs w:val="24"/>
        </w:rPr>
      </w:pPr>
    </w:p>
    <w:p w14:paraId="40A8CAF9" w14:textId="77777777" w:rsidR="00897569" w:rsidRPr="00897569" w:rsidRDefault="00897569" w:rsidP="00897569">
      <w:pPr>
        <w:spacing w:after="0"/>
        <w:jc w:val="both"/>
        <w:rPr>
          <w:sz w:val="24"/>
          <w:szCs w:val="24"/>
        </w:rPr>
      </w:pPr>
      <w:r w:rsidRPr="00897569">
        <w:rPr>
          <w:sz w:val="24"/>
          <w:szCs w:val="24"/>
        </w:rPr>
        <w:t>Maximum length: 5 pages</w:t>
      </w:r>
    </w:p>
    <w:p w14:paraId="267F766B" w14:textId="77777777" w:rsidR="00897569" w:rsidRPr="00897569" w:rsidRDefault="00897569" w:rsidP="00897569">
      <w:pPr>
        <w:spacing w:after="0"/>
        <w:jc w:val="both"/>
        <w:rPr>
          <w:sz w:val="24"/>
          <w:szCs w:val="24"/>
        </w:rPr>
      </w:pPr>
    </w:p>
    <w:p w14:paraId="02EEB70C" w14:textId="77777777" w:rsidR="00897569" w:rsidRPr="00897569" w:rsidRDefault="00897569" w:rsidP="00897569">
      <w:pPr>
        <w:spacing w:after="0"/>
        <w:jc w:val="both"/>
        <w:rPr>
          <w:sz w:val="24"/>
          <w:szCs w:val="24"/>
        </w:rPr>
      </w:pPr>
      <w:r w:rsidRPr="00897569">
        <w:rPr>
          <w:sz w:val="24"/>
          <w:szCs w:val="24"/>
        </w:rPr>
        <w:t>The Technical Proposal shall focus on how the bidder will meet the objectives and scope of work outlined in this tender and demonstrate a clear understanding of the technical, institutional, and operational context of Lao PDR.</w:t>
      </w:r>
    </w:p>
    <w:p w14:paraId="1AF1087A" w14:textId="77777777" w:rsidR="00897569" w:rsidRPr="00897569" w:rsidRDefault="00897569" w:rsidP="00897569">
      <w:pPr>
        <w:spacing w:after="0"/>
        <w:jc w:val="both"/>
        <w:rPr>
          <w:sz w:val="24"/>
          <w:szCs w:val="24"/>
        </w:rPr>
      </w:pPr>
    </w:p>
    <w:p w14:paraId="2BDEDDE1" w14:textId="77777777" w:rsidR="00897569" w:rsidRPr="00897569" w:rsidRDefault="00897569" w:rsidP="00897569">
      <w:pPr>
        <w:spacing w:after="0"/>
        <w:jc w:val="both"/>
        <w:rPr>
          <w:sz w:val="24"/>
          <w:szCs w:val="24"/>
        </w:rPr>
      </w:pPr>
      <w:r w:rsidRPr="00897569">
        <w:rPr>
          <w:sz w:val="24"/>
          <w:szCs w:val="24"/>
        </w:rPr>
        <w:t>The Technical Proposal shall include, at a minimum, the following sections:</w:t>
      </w:r>
    </w:p>
    <w:p w14:paraId="1FF2DC01" w14:textId="77777777" w:rsidR="00897569" w:rsidRPr="00897569" w:rsidRDefault="00897569" w:rsidP="00897569">
      <w:pPr>
        <w:spacing w:after="0"/>
        <w:jc w:val="both"/>
        <w:rPr>
          <w:sz w:val="24"/>
          <w:szCs w:val="24"/>
        </w:rPr>
      </w:pPr>
    </w:p>
    <w:p w14:paraId="07551459" w14:textId="227CC929" w:rsidR="00897569" w:rsidRPr="00897569" w:rsidRDefault="00897569" w:rsidP="00897569">
      <w:pPr>
        <w:pStyle w:val="ListParagraph"/>
        <w:numPr>
          <w:ilvl w:val="0"/>
          <w:numId w:val="30"/>
        </w:numPr>
        <w:spacing w:after="120"/>
        <w:jc w:val="both"/>
        <w:rPr>
          <w:sz w:val="24"/>
          <w:szCs w:val="24"/>
        </w:rPr>
      </w:pPr>
      <w:r w:rsidRPr="00897569">
        <w:rPr>
          <w:sz w:val="24"/>
          <w:szCs w:val="24"/>
        </w:rPr>
        <w:t>A concise description of the proposed tool, its key functionalities, and how it will support flood risk analysis, early warning planning, and decision-making by national and provincial authorities.</w:t>
      </w:r>
    </w:p>
    <w:p w14:paraId="3D90E3A2" w14:textId="5E4BBCAF" w:rsidR="00897569" w:rsidRPr="00897569" w:rsidRDefault="00897569" w:rsidP="00897569">
      <w:pPr>
        <w:pStyle w:val="ListParagraph"/>
        <w:numPr>
          <w:ilvl w:val="0"/>
          <w:numId w:val="30"/>
        </w:numPr>
        <w:spacing w:after="120"/>
        <w:jc w:val="both"/>
        <w:rPr>
          <w:sz w:val="24"/>
          <w:szCs w:val="24"/>
        </w:rPr>
      </w:pPr>
      <w:r w:rsidRPr="00897569">
        <w:rPr>
          <w:sz w:val="24"/>
          <w:szCs w:val="24"/>
        </w:rPr>
        <w:t>A description of the proposed system architecture, including data inputs, integration of existing hazard and exposure datasets, analytical components, GIS and visualization layers, and user access considerations.</w:t>
      </w:r>
    </w:p>
    <w:p w14:paraId="6A271C1F" w14:textId="469E1C1E" w:rsidR="00897569" w:rsidRPr="00897569" w:rsidRDefault="00897569" w:rsidP="00897569">
      <w:pPr>
        <w:pStyle w:val="ListParagraph"/>
        <w:numPr>
          <w:ilvl w:val="0"/>
          <w:numId w:val="30"/>
        </w:numPr>
        <w:spacing w:after="120"/>
        <w:jc w:val="both"/>
        <w:rPr>
          <w:sz w:val="24"/>
          <w:szCs w:val="24"/>
        </w:rPr>
      </w:pPr>
      <w:r w:rsidRPr="00897569">
        <w:rPr>
          <w:sz w:val="24"/>
          <w:szCs w:val="24"/>
        </w:rPr>
        <w:t>A clear explanation of the proposed methodology, including inception and technical scoping, tool design and development, pilot implementation, validation, and reporting, supported by an indicative timeline and key milestones.</w:t>
      </w:r>
    </w:p>
    <w:p w14:paraId="64E93F11" w14:textId="35F26505" w:rsidR="00BE3482" w:rsidRPr="00897569" w:rsidRDefault="00897569" w:rsidP="00897569">
      <w:pPr>
        <w:pStyle w:val="ListParagraph"/>
        <w:numPr>
          <w:ilvl w:val="0"/>
          <w:numId w:val="30"/>
        </w:numPr>
        <w:spacing w:after="120"/>
        <w:jc w:val="both"/>
        <w:rPr>
          <w:sz w:val="24"/>
          <w:szCs w:val="24"/>
        </w:rPr>
      </w:pPr>
      <w:r w:rsidRPr="00897569">
        <w:rPr>
          <w:sz w:val="24"/>
          <w:szCs w:val="24"/>
        </w:rPr>
        <w:t>A description of the proposed approach to user training, capacity strengthening, and knowledge transfer for D</w:t>
      </w:r>
      <w:r w:rsidR="00F50B64">
        <w:rPr>
          <w:sz w:val="24"/>
          <w:szCs w:val="24"/>
        </w:rPr>
        <w:t>epartment of Meteorology and Hydrology</w:t>
      </w:r>
      <w:r w:rsidRPr="00897569">
        <w:rPr>
          <w:sz w:val="24"/>
          <w:szCs w:val="24"/>
        </w:rPr>
        <w:t>, M</w:t>
      </w:r>
      <w:r w:rsidR="00F50B64">
        <w:rPr>
          <w:sz w:val="24"/>
          <w:szCs w:val="24"/>
        </w:rPr>
        <w:t>A</w:t>
      </w:r>
      <w:r w:rsidRPr="00897569">
        <w:rPr>
          <w:sz w:val="24"/>
          <w:szCs w:val="24"/>
        </w:rPr>
        <w:t>E, and other relevant stakeholders, as well as post-pilot technical support arrangements (if applicable).</w:t>
      </w:r>
    </w:p>
    <w:p w14:paraId="4CD038A7" w14:textId="77777777" w:rsidR="00897569" w:rsidRDefault="00897569" w:rsidP="00897569">
      <w:pPr>
        <w:spacing w:after="0"/>
        <w:jc w:val="both"/>
        <w:rPr>
          <w:sz w:val="24"/>
          <w:szCs w:val="24"/>
          <w:lang w:val="cs-CZ"/>
        </w:rPr>
      </w:pPr>
    </w:p>
    <w:p w14:paraId="58AE56D9" w14:textId="064AB5E4" w:rsidR="00BE3482" w:rsidRPr="00BE3482" w:rsidRDefault="00BE3482" w:rsidP="00BE3482">
      <w:pPr>
        <w:spacing w:after="0"/>
        <w:jc w:val="both"/>
        <w:rPr>
          <w:rFonts w:eastAsiaTheme="majorEastAsia" w:cstheme="majorBidi"/>
          <w:b/>
          <w:bCs/>
          <w:color w:val="14418B" w:themeColor="accent1"/>
          <w:sz w:val="36"/>
          <w:szCs w:val="36"/>
        </w:rPr>
      </w:pPr>
      <w:r w:rsidRPr="00BE3482">
        <w:rPr>
          <w:rFonts w:eastAsiaTheme="majorEastAsia" w:cstheme="majorBidi"/>
          <w:b/>
          <w:bCs/>
          <w:color w:val="14418B" w:themeColor="accent1"/>
          <w:sz w:val="36"/>
          <w:szCs w:val="36"/>
        </w:rPr>
        <w:t>Evaluation of Technical Proposal</w:t>
      </w:r>
    </w:p>
    <w:p w14:paraId="139002AF" w14:textId="77777777" w:rsidR="00BE3482" w:rsidRDefault="00BE3482" w:rsidP="00BE3482">
      <w:pPr>
        <w:spacing w:after="0"/>
        <w:jc w:val="both"/>
        <w:rPr>
          <w:sz w:val="24"/>
          <w:szCs w:val="24"/>
          <w:lang w:val="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5299"/>
        <w:gridCol w:w="799"/>
      </w:tblGrid>
      <w:tr w:rsidR="00BE3482" w:rsidRPr="00BE3482" w14:paraId="782A41DC" w14:textId="77777777" w:rsidTr="005C74BB">
        <w:trPr>
          <w:tblHeader/>
          <w:tblCellSpacing w:w="15" w:type="dxa"/>
        </w:trPr>
        <w:tc>
          <w:tcPr>
            <w:tcW w:w="1602" w:type="dxa"/>
            <w:vAlign w:val="center"/>
            <w:hideMark/>
          </w:tcPr>
          <w:p w14:paraId="0FA9274C" w14:textId="77777777" w:rsidR="00BE3482" w:rsidRPr="00BE3482" w:rsidRDefault="00BE3482" w:rsidP="00BE3482">
            <w:pPr>
              <w:spacing w:after="0"/>
              <w:jc w:val="both"/>
              <w:rPr>
                <w:b/>
                <w:bCs/>
                <w:sz w:val="24"/>
                <w:szCs w:val="24"/>
              </w:rPr>
            </w:pPr>
            <w:r w:rsidRPr="00BE3482">
              <w:rPr>
                <w:b/>
                <w:bCs/>
                <w:sz w:val="24"/>
                <w:szCs w:val="24"/>
              </w:rPr>
              <w:t>Criterion</w:t>
            </w:r>
          </w:p>
        </w:tc>
        <w:tc>
          <w:tcPr>
            <w:tcW w:w="5291" w:type="dxa"/>
            <w:vAlign w:val="center"/>
            <w:hideMark/>
          </w:tcPr>
          <w:p w14:paraId="675556D7" w14:textId="77777777" w:rsidR="00BE3482" w:rsidRPr="00BE3482" w:rsidRDefault="00BE3482" w:rsidP="00BE3482">
            <w:pPr>
              <w:spacing w:after="0"/>
              <w:jc w:val="both"/>
              <w:rPr>
                <w:b/>
                <w:bCs/>
                <w:sz w:val="24"/>
                <w:szCs w:val="24"/>
              </w:rPr>
            </w:pPr>
            <w:r w:rsidRPr="00BE3482">
              <w:rPr>
                <w:b/>
                <w:bCs/>
                <w:sz w:val="24"/>
                <w:szCs w:val="24"/>
              </w:rPr>
              <w:t>Description</w:t>
            </w:r>
          </w:p>
        </w:tc>
        <w:tc>
          <w:tcPr>
            <w:tcW w:w="0" w:type="auto"/>
            <w:vAlign w:val="center"/>
            <w:hideMark/>
          </w:tcPr>
          <w:p w14:paraId="4FF153D7" w14:textId="77777777" w:rsidR="00BE3482" w:rsidRPr="00BE3482" w:rsidRDefault="00BE3482" w:rsidP="00BE3482">
            <w:pPr>
              <w:spacing w:after="0"/>
              <w:jc w:val="both"/>
              <w:rPr>
                <w:b/>
                <w:bCs/>
                <w:sz w:val="24"/>
                <w:szCs w:val="24"/>
              </w:rPr>
            </w:pPr>
            <w:r w:rsidRPr="00BE3482">
              <w:rPr>
                <w:b/>
                <w:bCs/>
                <w:sz w:val="24"/>
                <w:szCs w:val="24"/>
              </w:rPr>
              <w:t>Weight</w:t>
            </w:r>
          </w:p>
        </w:tc>
      </w:tr>
      <w:tr w:rsidR="00BE3482" w:rsidRPr="00BE3482" w14:paraId="0200B113" w14:textId="77777777" w:rsidTr="005C74BB">
        <w:trPr>
          <w:tblCellSpacing w:w="15" w:type="dxa"/>
        </w:trPr>
        <w:tc>
          <w:tcPr>
            <w:tcW w:w="1602" w:type="dxa"/>
            <w:tcBorders>
              <w:top w:val="single" w:sz="4" w:space="0" w:color="auto"/>
              <w:left w:val="single" w:sz="4" w:space="0" w:color="auto"/>
              <w:bottom w:val="single" w:sz="4" w:space="0" w:color="auto"/>
              <w:right w:val="single" w:sz="4" w:space="0" w:color="auto"/>
            </w:tcBorders>
            <w:vAlign w:val="center"/>
            <w:hideMark/>
          </w:tcPr>
          <w:p w14:paraId="082D7E33" w14:textId="77777777" w:rsidR="00BE3482" w:rsidRPr="00BE3482" w:rsidRDefault="00BE3482" w:rsidP="00BE3482">
            <w:pPr>
              <w:spacing w:after="0"/>
              <w:jc w:val="both"/>
              <w:rPr>
                <w:sz w:val="24"/>
                <w:szCs w:val="24"/>
              </w:rPr>
            </w:pPr>
            <w:r w:rsidRPr="00BE3482">
              <w:rPr>
                <w:sz w:val="24"/>
                <w:szCs w:val="24"/>
              </w:rPr>
              <w:t>Understanding of Requirements</w:t>
            </w:r>
          </w:p>
        </w:tc>
        <w:tc>
          <w:tcPr>
            <w:tcW w:w="5291" w:type="dxa"/>
            <w:tcBorders>
              <w:top w:val="single" w:sz="4" w:space="0" w:color="auto"/>
              <w:left w:val="single" w:sz="4" w:space="0" w:color="auto"/>
              <w:bottom w:val="single" w:sz="4" w:space="0" w:color="auto"/>
              <w:right w:val="single" w:sz="4" w:space="0" w:color="auto"/>
            </w:tcBorders>
            <w:vAlign w:val="center"/>
            <w:hideMark/>
          </w:tcPr>
          <w:p w14:paraId="544F25F2" w14:textId="702D26E0" w:rsidR="00BE3482" w:rsidRPr="00BE3482" w:rsidRDefault="004C50BC" w:rsidP="004C50BC">
            <w:pPr>
              <w:spacing w:after="0"/>
              <w:jc w:val="both"/>
              <w:rPr>
                <w:sz w:val="24"/>
                <w:szCs w:val="24"/>
              </w:rPr>
            </w:pPr>
            <w:r w:rsidRPr="004C50BC">
              <w:rPr>
                <w:sz w:val="24"/>
                <w:szCs w:val="24"/>
              </w:rPr>
              <w:t>Demonstrated understanding of the objectives, scope of work, data context, and institutional environment of Lao PDR</w:t>
            </w:r>
          </w:p>
        </w:tc>
        <w:tc>
          <w:tcPr>
            <w:tcW w:w="0" w:type="auto"/>
            <w:tcBorders>
              <w:top w:val="single" w:sz="4" w:space="0" w:color="auto"/>
              <w:left w:val="single" w:sz="4" w:space="0" w:color="auto"/>
              <w:bottom w:val="single" w:sz="4" w:space="0" w:color="auto"/>
              <w:right w:val="single" w:sz="4" w:space="0" w:color="auto"/>
            </w:tcBorders>
            <w:vAlign w:val="center"/>
            <w:hideMark/>
          </w:tcPr>
          <w:p w14:paraId="7B6F9053" w14:textId="77777777" w:rsidR="00BE3482" w:rsidRPr="00BE3482" w:rsidRDefault="00BE3482" w:rsidP="00BE3482">
            <w:pPr>
              <w:spacing w:after="0"/>
              <w:jc w:val="both"/>
              <w:rPr>
                <w:sz w:val="24"/>
                <w:szCs w:val="24"/>
              </w:rPr>
            </w:pPr>
            <w:r w:rsidRPr="00BE3482">
              <w:rPr>
                <w:sz w:val="24"/>
                <w:szCs w:val="24"/>
              </w:rPr>
              <w:t>10%</w:t>
            </w:r>
          </w:p>
        </w:tc>
      </w:tr>
      <w:tr w:rsidR="00BE3482" w:rsidRPr="00BE3482" w14:paraId="0FCBFF17" w14:textId="77777777" w:rsidTr="005C74BB">
        <w:trPr>
          <w:tblCellSpacing w:w="15" w:type="dxa"/>
        </w:trPr>
        <w:tc>
          <w:tcPr>
            <w:tcW w:w="1602" w:type="dxa"/>
            <w:tcBorders>
              <w:top w:val="single" w:sz="4" w:space="0" w:color="auto"/>
              <w:left w:val="single" w:sz="4" w:space="0" w:color="auto"/>
              <w:bottom w:val="single" w:sz="4" w:space="0" w:color="auto"/>
              <w:right w:val="single" w:sz="4" w:space="0" w:color="auto"/>
            </w:tcBorders>
            <w:vAlign w:val="center"/>
            <w:hideMark/>
          </w:tcPr>
          <w:p w14:paraId="6F95CF2F" w14:textId="77777777" w:rsidR="00BE3482" w:rsidRPr="00BE3482" w:rsidRDefault="00BE3482" w:rsidP="00BE3482">
            <w:pPr>
              <w:spacing w:after="0"/>
              <w:jc w:val="both"/>
              <w:rPr>
                <w:sz w:val="24"/>
                <w:szCs w:val="24"/>
              </w:rPr>
            </w:pPr>
            <w:r w:rsidRPr="00BE3482">
              <w:rPr>
                <w:sz w:val="24"/>
                <w:szCs w:val="24"/>
              </w:rPr>
              <w:t>Proposed Technical Solution</w:t>
            </w:r>
          </w:p>
        </w:tc>
        <w:tc>
          <w:tcPr>
            <w:tcW w:w="5291" w:type="dxa"/>
            <w:tcBorders>
              <w:top w:val="single" w:sz="4" w:space="0" w:color="auto"/>
              <w:left w:val="single" w:sz="4" w:space="0" w:color="auto"/>
              <w:bottom w:val="single" w:sz="4" w:space="0" w:color="auto"/>
              <w:right w:val="single" w:sz="4" w:space="0" w:color="auto"/>
            </w:tcBorders>
            <w:vAlign w:val="center"/>
            <w:hideMark/>
          </w:tcPr>
          <w:p w14:paraId="613A4180" w14:textId="1960EFA5" w:rsidR="00BE3482" w:rsidRPr="00BE3482" w:rsidRDefault="00C415E6" w:rsidP="00BE3482">
            <w:pPr>
              <w:spacing w:after="0"/>
              <w:jc w:val="both"/>
              <w:rPr>
                <w:sz w:val="24"/>
                <w:szCs w:val="24"/>
              </w:rPr>
            </w:pPr>
            <w:r w:rsidRPr="00C415E6">
              <w:rPr>
                <w:sz w:val="24"/>
                <w:szCs w:val="24"/>
              </w:rPr>
              <w:t>Appropriateness, completeness, and coherence of the proposed technical solution and functionalities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2EFACFC" w14:textId="77777777" w:rsidR="00BE3482" w:rsidRPr="00BE3482" w:rsidRDefault="00BE3482" w:rsidP="00BE3482">
            <w:pPr>
              <w:spacing w:after="0"/>
              <w:jc w:val="both"/>
              <w:rPr>
                <w:sz w:val="24"/>
                <w:szCs w:val="24"/>
              </w:rPr>
            </w:pPr>
            <w:r w:rsidRPr="00BE3482">
              <w:rPr>
                <w:sz w:val="24"/>
                <w:szCs w:val="24"/>
              </w:rPr>
              <w:t>20%</w:t>
            </w:r>
          </w:p>
        </w:tc>
      </w:tr>
      <w:tr w:rsidR="00BE3482" w:rsidRPr="00BE3482" w14:paraId="33849301" w14:textId="77777777" w:rsidTr="005C74BB">
        <w:trPr>
          <w:tblCellSpacing w:w="15" w:type="dxa"/>
        </w:trPr>
        <w:tc>
          <w:tcPr>
            <w:tcW w:w="1602" w:type="dxa"/>
            <w:tcBorders>
              <w:top w:val="single" w:sz="4" w:space="0" w:color="auto"/>
              <w:left w:val="single" w:sz="4" w:space="0" w:color="auto"/>
              <w:bottom w:val="single" w:sz="4" w:space="0" w:color="auto"/>
              <w:right w:val="single" w:sz="4" w:space="0" w:color="auto"/>
            </w:tcBorders>
            <w:vAlign w:val="center"/>
            <w:hideMark/>
          </w:tcPr>
          <w:p w14:paraId="2005CA08" w14:textId="77777777" w:rsidR="00BE3482" w:rsidRPr="00BE3482" w:rsidRDefault="00BE3482" w:rsidP="00BE3482">
            <w:pPr>
              <w:spacing w:after="0"/>
              <w:jc w:val="both"/>
              <w:rPr>
                <w:sz w:val="24"/>
                <w:szCs w:val="24"/>
              </w:rPr>
            </w:pPr>
            <w:r w:rsidRPr="00BE3482">
              <w:rPr>
                <w:sz w:val="24"/>
                <w:szCs w:val="24"/>
              </w:rPr>
              <w:lastRenderedPageBreak/>
              <w:t>System Architecture &amp; Scalability</w:t>
            </w:r>
          </w:p>
        </w:tc>
        <w:tc>
          <w:tcPr>
            <w:tcW w:w="5291" w:type="dxa"/>
            <w:tcBorders>
              <w:top w:val="single" w:sz="4" w:space="0" w:color="auto"/>
              <w:left w:val="single" w:sz="4" w:space="0" w:color="auto"/>
              <w:bottom w:val="single" w:sz="4" w:space="0" w:color="auto"/>
              <w:right w:val="single" w:sz="4" w:space="0" w:color="auto"/>
            </w:tcBorders>
            <w:vAlign w:val="center"/>
            <w:hideMark/>
          </w:tcPr>
          <w:p w14:paraId="192462FC" w14:textId="6194B389" w:rsidR="00BE3482" w:rsidRPr="00BE3482" w:rsidRDefault="00C415E6" w:rsidP="00C415E6">
            <w:pPr>
              <w:spacing w:after="0"/>
              <w:jc w:val="both"/>
              <w:rPr>
                <w:sz w:val="24"/>
                <w:szCs w:val="24"/>
              </w:rPr>
            </w:pPr>
            <w:r w:rsidRPr="00C415E6">
              <w:rPr>
                <w:sz w:val="24"/>
                <w:szCs w:val="24"/>
              </w:rPr>
              <w:t>Soundness of system architecture, data integration approach, scalability, reliability, and security considerations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3F61B5D" w14:textId="77777777" w:rsidR="00BE3482" w:rsidRPr="00BE3482" w:rsidRDefault="00BE3482" w:rsidP="00BE3482">
            <w:pPr>
              <w:spacing w:after="0"/>
              <w:jc w:val="both"/>
              <w:rPr>
                <w:sz w:val="24"/>
                <w:szCs w:val="24"/>
              </w:rPr>
            </w:pPr>
            <w:r w:rsidRPr="00BE3482">
              <w:rPr>
                <w:sz w:val="24"/>
                <w:szCs w:val="24"/>
              </w:rPr>
              <w:t>15%</w:t>
            </w:r>
          </w:p>
        </w:tc>
      </w:tr>
      <w:tr w:rsidR="00BE3482" w:rsidRPr="00BE3482" w14:paraId="7BDE3E48" w14:textId="77777777" w:rsidTr="005C74BB">
        <w:trPr>
          <w:tblCellSpacing w:w="15" w:type="dxa"/>
        </w:trPr>
        <w:tc>
          <w:tcPr>
            <w:tcW w:w="1602" w:type="dxa"/>
            <w:tcBorders>
              <w:top w:val="single" w:sz="4" w:space="0" w:color="auto"/>
              <w:left w:val="single" w:sz="4" w:space="0" w:color="auto"/>
              <w:bottom w:val="single" w:sz="4" w:space="0" w:color="auto"/>
              <w:right w:val="single" w:sz="4" w:space="0" w:color="auto"/>
            </w:tcBorders>
            <w:vAlign w:val="center"/>
            <w:hideMark/>
          </w:tcPr>
          <w:p w14:paraId="00086D80" w14:textId="77777777" w:rsidR="00BE3482" w:rsidRPr="00BE3482" w:rsidRDefault="00BE3482" w:rsidP="00BE3482">
            <w:pPr>
              <w:spacing w:after="0"/>
              <w:jc w:val="both"/>
              <w:rPr>
                <w:sz w:val="24"/>
                <w:szCs w:val="24"/>
              </w:rPr>
            </w:pPr>
            <w:r w:rsidRPr="00BE3482">
              <w:rPr>
                <w:sz w:val="24"/>
                <w:szCs w:val="24"/>
              </w:rPr>
              <w:t>Implementation Approach</w:t>
            </w:r>
          </w:p>
        </w:tc>
        <w:tc>
          <w:tcPr>
            <w:tcW w:w="5291" w:type="dxa"/>
            <w:tcBorders>
              <w:top w:val="single" w:sz="4" w:space="0" w:color="auto"/>
              <w:left w:val="single" w:sz="4" w:space="0" w:color="auto"/>
              <w:bottom w:val="single" w:sz="4" w:space="0" w:color="auto"/>
              <w:right w:val="single" w:sz="4" w:space="0" w:color="auto"/>
            </w:tcBorders>
            <w:vAlign w:val="center"/>
            <w:hideMark/>
          </w:tcPr>
          <w:p w14:paraId="5E5D7CB3" w14:textId="0E8D13E1" w:rsidR="00BE3482" w:rsidRPr="00BE3482" w:rsidRDefault="005C74BB" w:rsidP="005C74BB">
            <w:pPr>
              <w:spacing w:after="0"/>
              <w:jc w:val="both"/>
              <w:rPr>
                <w:sz w:val="24"/>
                <w:szCs w:val="24"/>
              </w:rPr>
            </w:pPr>
            <w:r w:rsidRPr="005C74BB">
              <w:rPr>
                <w:sz w:val="24"/>
                <w:szCs w:val="24"/>
              </w:rPr>
              <w:t>Feasibility and clarity of the proposed work plan, timeline, coordination approach, and risk mitigation measures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385B785" w14:textId="77777777" w:rsidR="00BE3482" w:rsidRPr="00BE3482" w:rsidRDefault="00BE3482" w:rsidP="00BE3482">
            <w:pPr>
              <w:spacing w:after="0"/>
              <w:jc w:val="both"/>
              <w:rPr>
                <w:sz w:val="24"/>
                <w:szCs w:val="24"/>
              </w:rPr>
            </w:pPr>
            <w:r w:rsidRPr="00BE3482">
              <w:rPr>
                <w:sz w:val="24"/>
                <w:szCs w:val="24"/>
              </w:rPr>
              <w:t>10%</w:t>
            </w:r>
          </w:p>
        </w:tc>
      </w:tr>
      <w:tr w:rsidR="00BE3482" w:rsidRPr="00BE3482" w14:paraId="263DF543" w14:textId="77777777" w:rsidTr="005C74BB">
        <w:trPr>
          <w:tblCellSpacing w:w="15" w:type="dxa"/>
        </w:trPr>
        <w:tc>
          <w:tcPr>
            <w:tcW w:w="1602" w:type="dxa"/>
            <w:tcBorders>
              <w:top w:val="single" w:sz="4" w:space="0" w:color="auto"/>
              <w:left w:val="single" w:sz="4" w:space="0" w:color="auto"/>
              <w:bottom w:val="single" w:sz="4" w:space="0" w:color="auto"/>
              <w:right w:val="single" w:sz="4" w:space="0" w:color="auto"/>
            </w:tcBorders>
            <w:vAlign w:val="center"/>
            <w:hideMark/>
          </w:tcPr>
          <w:p w14:paraId="18084F9D" w14:textId="77777777" w:rsidR="00BE3482" w:rsidRPr="00BE3482" w:rsidRDefault="00BE3482" w:rsidP="00BE3482">
            <w:pPr>
              <w:spacing w:after="0"/>
              <w:jc w:val="both"/>
              <w:rPr>
                <w:sz w:val="24"/>
                <w:szCs w:val="24"/>
              </w:rPr>
            </w:pPr>
            <w:r w:rsidRPr="00BE3482">
              <w:rPr>
                <w:sz w:val="24"/>
                <w:szCs w:val="24"/>
              </w:rPr>
              <w:t>Training &amp; Support</w:t>
            </w:r>
          </w:p>
        </w:tc>
        <w:tc>
          <w:tcPr>
            <w:tcW w:w="5291" w:type="dxa"/>
            <w:tcBorders>
              <w:top w:val="single" w:sz="4" w:space="0" w:color="auto"/>
              <w:left w:val="single" w:sz="4" w:space="0" w:color="auto"/>
              <w:bottom w:val="single" w:sz="4" w:space="0" w:color="auto"/>
              <w:right w:val="single" w:sz="4" w:space="0" w:color="auto"/>
            </w:tcBorders>
            <w:vAlign w:val="center"/>
            <w:hideMark/>
          </w:tcPr>
          <w:p w14:paraId="11E2EC77" w14:textId="4422711C" w:rsidR="00BE3482" w:rsidRPr="00BE3482" w:rsidRDefault="00BE3482" w:rsidP="005C74BB">
            <w:pPr>
              <w:spacing w:after="0"/>
              <w:jc w:val="both"/>
              <w:rPr>
                <w:sz w:val="24"/>
                <w:szCs w:val="24"/>
              </w:rPr>
            </w:pPr>
            <w:proofErr w:type="gramStart"/>
            <w:r w:rsidRPr="00BE3482">
              <w:rPr>
                <w:sz w:val="24"/>
                <w:szCs w:val="24"/>
              </w:rPr>
              <w:t>Tra</w:t>
            </w:r>
            <w:r w:rsidR="005C74BB">
              <w:rPr>
                <w:sz w:val="24"/>
                <w:szCs w:val="24"/>
              </w:rPr>
              <w:t xml:space="preserve">ining, </w:t>
            </w:r>
            <w:r w:rsidR="005C74BB" w:rsidRPr="005C74BB">
              <w:t xml:space="preserve"> </w:t>
            </w:r>
            <w:r w:rsidR="005C74BB" w:rsidRPr="005C74BB">
              <w:rPr>
                <w:sz w:val="24"/>
                <w:szCs w:val="24"/>
              </w:rPr>
              <w:t>knowledge</w:t>
            </w:r>
            <w:proofErr w:type="gramEnd"/>
            <w:r w:rsidR="005C74BB" w:rsidRPr="005C74BB">
              <w:rPr>
                <w:sz w:val="24"/>
                <w:szCs w:val="24"/>
              </w:rPr>
              <w:t xml:space="preserve"> transfer, and post-implementation technical support </w:t>
            </w:r>
            <w:proofErr w:type="spellStart"/>
            <w:r w:rsidR="005C74BB" w:rsidRPr="005C74BB">
              <w:rPr>
                <w:sz w:val="24"/>
                <w:szCs w:val="24"/>
              </w:rPr>
              <w:t>approach</w:t>
            </w:r>
            <w:r w:rsidRPr="00BE3482">
              <w:rPr>
                <w:sz w:val="24"/>
                <w:szCs w:val="24"/>
              </w:rPr>
              <w:t>ining</w:t>
            </w:r>
            <w:proofErr w:type="spellEnd"/>
            <w:r w:rsidRPr="00BE3482">
              <w:rPr>
                <w:sz w:val="24"/>
                <w:szCs w:val="24"/>
              </w:rPr>
              <w:t>, support, and maintenance approach</w:t>
            </w:r>
          </w:p>
        </w:tc>
        <w:tc>
          <w:tcPr>
            <w:tcW w:w="0" w:type="auto"/>
            <w:tcBorders>
              <w:top w:val="single" w:sz="4" w:space="0" w:color="auto"/>
              <w:left w:val="single" w:sz="4" w:space="0" w:color="auto"/>
              <w:bottom w:val="single" w:sz="4" w:space="0" w:color="auto"/>
              <w:right w:val="single" w:sz="4" w:space="0" w:color="auto"/>
            </w:tcBorders>
            <w:vAlign w:val="center"/>
            <w:hideMark/>
          </w:tcPr>
          <w:p w14:paraId="49964E12" w14:textId="77777777" w:rsidR="00BE3482" w:rsidRPr="00BE3482" w:rsidRDefault="00BE3482" w:rsidP="00BE3482">
            <w:pPr>
              <w:spacing w:after="0"/>
              <w:jc w:val="both"/>
              <w:rPr>
                <w:sz w:val="24"/>
                <w:szCs w:val="24"/>
              </w:rPr>
            </w:pPr>
            <w:r w:rsidRPr="00BE3482">
              <w:rPr>
                <w:sz w:val="24"/>
                <w:szCs w:val="24"/>
              </w:rPr>
              <w:t>5%</w:t>
            </w:r>
          </w:p>
        </w:tc>
      </w:tr>
      <w:tr w:rsidR="00BE3482" w:rsidRPr="00BE3482" w14:paraId="59E327E0" w14:textId="77777777" w:rsidTr="005C74BB">
        <w:trPr>
          <w:tblCellSpacing w:w="15" w:type="dxa"/>
        </w:trPr>
        <w:tc>
          <w:tcPr>
            <w:tcW w:w="1602" w:type="dxa"/>
            <w:vAlign w:val="center"/>
            <w:hideMark/>
          </w:tcPr>
          <w:p w14:paraId="31F6D452" w14:textId="77777777" w:rsidR="00BE3482" w:rsidRPr="00BE3482" w:rsidRDefault="00BE3482" w:rsidP="00BE3482">
            <w:pPr>
              <w:spacing w:after="0"/>
              <w:jc w:val="both"/>
              <w:rPr>
                <w:sz w:val="24"/>
                <w:szCs w:val="24"/>
              </w:rPr>
            </w:pPr>
            <w:r w:rsidRPr="00BE3482">
              <w:rPr>
                <w:b/>
                <w:bCs/>
                <w:sz w:val="24"/>
                <w:szCs w:val="24"/>
              </w:rPr>
              <w:t>Total Technical Score</w:t>
            </w:r>
          </w:p>
        </w:tc>
        <w:tc>
          <w:tcPr>
            <w:tcW w:w="5291" w:type="dxa"/>
            <w:vAlign w:val="center"/>
            <w:hideMark/>
          </w:tcPr>
          <w:p w14:paraId="653C247B" w14:textId="77777777" w:rsidR="00BE3482" w:rsidRPr="00BE3482" w:rsidRDefault="00BE3482" w:rsidP="00BE3482">
            <w:pPr>
              <w:spacing w:after="0"/>
              <w:jc w:val="both"/>
              <w:rPr>
                <w:sz w:val="24"/>
                <w:szCs w:val="24"/>
              </w:rPr>
            </w:pPr>
          </w:p>
        </w:tc>
        <w:tc>
          <w:tcPr>
            <w:tcW w:w="0" w:type="auto"/>
            <w:vAlign w:val="center"/>
            <w:hideMark/>
          </w:tcPr>
          <w:p w14:paraId="4F506297" w14:textId="77777777" w:rsidR="00BE3482" w:rsidRPr="00BE3482" w:rsidRDefault="00BE3482" w:rsidP="00BE3482">
            <w:pPr>
              <w:spacing w:after="0"/>
              <w:jc w:val="both"/>
              <w:rPr>
                <w:sz w:val="24"/>
                <w:szCs w:val="24"/>
              </w:rPr>
            </w:pPr>
            <w:r w:rsidRPr="00BE3482">
              <w:rPr>
                <w:b/>
                <w:bCs/>
                <w:sz w:val="24"/>
                <w:szCs w:val="24"/>
              </w:rPr>
              <w:t>60%</w:t>
            </w:r>
          </w:p>
        </w:tc>
      </w:tr>
    </w:tbl>
    <w:p w14:paraId="27E0AA3D" w14:textId="77777777" w:rsidR="008876C5" w:rsidRPr="008F258B" w:rsidRDefault="008876C5" w:rsidP="008F258B">
      <w:pPr>
        <w:jc w:val="both"/>
        <w:rPr>
          <w:rFonts w:ascii="Arial" w:hAnsi="Arial" w:cs="Arial"/>
          <w:sz w:val="24"/>
          <w:szCs w:val="24"/>
        </w:rPr>
      </w:pPr>
    </w:p>
    <w:p w14:paraId="70EFBA60" w14:textId="77777777" w:rsidR="008876C5" w:rsidRPr="00723858" w:rsidRDefault="008876C5" w:rsidP="008876C5">
      <w:pPr>
        <w:pStyle w:val="Heading1"/>
      </w:pPr>
      <w:r w:rsidRPr="00723858">
        <w:t>Application process</w:t>
      </w:r>
    </w:p>
    <w:p w14:paraId="37CDFB5F" w14:textId="398AA8D1" w:rsidR="008876C5" w:rsidRPr="00C93049" w:rsidRDefault="008876C5" w:rsidP="008876C5">
      <w:pPr>
        <w:pStyle w:val="ListBullet"/>
        <w:spacing w:before="120" w:after="0" w:line="280" w:lineRule="atLeast"/>
        <w:ind w:left="360"/>
        <w:rPr>
          <w:b/>
          <w:bCs/>
          <w:sz w:val="24"/>
          <w:szCs w:val="24"/>
        </w:rPr>
      </w:pPr>
      <w:r w:rsidRPr="004D1E29">
        <w:rPr>
          <w:sz w:val="24"/>
          <w:szCs w:val="24"/>
        </w:rPr>
        <w:t>Deadline for submission of application</w:t>
      </w:r>
      <w:r w:rsidR="00B816C1">
        <w:rPr>
          <w:sz w:val="24"/>
          <w:szCs w:val="24"/>
        </w:rPr>
        <w:t xml:space="preserve"> - </w:t>
      </w:r>
      <w:r w:rsidR="003B04C9">
        <w:rPr>
          <w:b/>
          <w:bCs/>
          <w:sz w:val="24"/>
        </w:rPr>
        <w:t>03</w:t>
      </w:r>
      <w:r w:rsidR="00B816C1" w:rsidRPr="00A72BDC">
        <w:rPr>
          <w:b/>
          <w:bCs/>
          <w:spacing w:val="-2"/>
          <w:sz w:val="24"/>
        </w:rPr>
        <w:t xml:space="preserve"> </w:t>
      </w:r>
      <w:r w:rsidR="003B04C9">
        <w:rPr>
          <w:b/>
          <w:bCs/>
          <w:sz w:val="24"/>
        </w:rPr>
        <w:t>February</w:t>
      </w:r>
      <w:r w:rsidR="00B816C1" w:rsidRPr="00A72BDC">
        <w:rPr>
          <w:b/>
          <w:bCs/>
          <w:spacing w:val="-2"/>
          <w:sz w:val="24"/>
        </w:rPr>
        <w:t xml:space="preserve"> </w:t>
      </w:r>
      <w:r w:rsidR="00B816C1" w:rsidRPr="00A72BDC">
        <w:rPr>
          <w:b/>
          <w:bCs/>
          <w:sz w:val="24"/>
        </w:rPr>
        <w:t>2026,</w:t>
      </w:r>
      <w:r w:rsidR="00B816C1" w:rsidRPr="00A72BDC">
        <w:rPr>
          <w:b/>
          <w:bCs/>
          <w:spacing w:val="-1"/>
          <w:sz w:val="24"/>
        </w:rPr>
        <w:t xml:space="preserve"> </w:t>
      </w:r>
      <w:r w:rsidR="00B816C1" w:rsidRPr="00A72BDC">
        <w:rPr>
          <w:b/>
          <w:bCs/>
          <w:sz w:val="24"/>
        </w:rPr>
        <w:t>before</w:t>
      </w:r>
      <w:r w:rsidR="00B816C1" w:rsidRPr="00A72BDC">
        <w:rPr>
          <w:b/>
          <w:bCs/>
          <w:spacing w:val="-3"/>
          <w:sz w:val="24"/>
        </w:rPr>
        <w:t xml:space="preserve"> </w:t>
      </w:r>
      <w:r w:rsidR="00B816C1" w:rsidRPr="00A72BDC">
        <w:rPr>
          <w:b/>
          <w:bCs/>
          <w:sz w:val="24"/>
        </w:rPr>
        <w:t>17:00,</w:t>
      </w:r>
      <w:r w:rsidR="00B816C1" w:rsidRPr="00A72BDC">
        <w:rPr>
          <w:b/>
          <w:bCs/>
          <w:spacing w:val="-1"/>
          <w:sz w:val="24"/>
        </w:rPr>
        <w:t xml:space="preserve"> </w:t>
      </w:r>
      <w:r w:rsidR="00A72BDC">
        <w:rPr>
          <w:b/>
          <w:bCs/>
          <w:spacing w:val="-1"/>
          <w:sz w:val="24"/>
        </w:rPr>
        <w:t xml:space="preserve">Lao </w:t>
      </w:r>
      <w:r w:rsidR="00B816C1" w:rsidRPr="00C93049">
        <w:rPr>
          <w:b/>
          <w:bCs/>
          <w:sz w:val="24"/>
        </w:rPr>
        <w:t>Local</w:t>
      </w:r>
      <w:r w:rsidR="00B816C1" w:rsidRPr="00C93049">
        <w:rPr>
          <w:b/>
          <w:bCs/>
          <w:spacing w:val="50"/>
          <w:sz w:val="24"/>
        </w:rPr>
        <w:t xml:space="preserve"> </w:t>
      </w:r>
      <w:r w:rsidR="00B816C1" w:rsidRPr="00C93049">
        <w:rPr>
          <w:b/>
          <w:bCs/>
          <w:spacing w:val="-4"/>
          <w:sz w:val="24"/>
        </w:rPr>
        <w:t>time.</w:t>
      </w:r>
    </w:p>
    <w:p w14:paraId="7CFC53D1" w14:textId="77777777" w:rsidR="0029197A" w:rsidRPr="00C93049" w:rsidRDefault="008876C5" w:rsidP="008876C5">
      <w:pPr>
        <w:pStyle w:val="ListBullet"/>
        <w:spacing w:before="120" w:after="0" w:line="280" w:lineRule="atLeast"/>
        <w:ind w:left="360"/>
        <w:rPr>
          <w:sz w:val="24"/>
          <w:szCs w:val="24"/>
        </w:rPr>
      </w:pPr>
      <w:r w:rsidRPr="00C93049">
        <w:rPr>
          <w:sz w:val="24"/>
          <w:szCs w:val="24"/>
        </w:rPr>
        <w:t>Contents of application package</w:t>
      </w:r>
      <w:r w:rsidR="0029197A" w:rsidRPr="00C93049">
        <w:rPr>
          <w:sz w:val="24"/>
          <w:szCs w:val="24"/>
        </w:rPr>
        <w:t>:</w:t>
      </w:r>
    </w:p>
    <w:p w14:paraId="41B42303" w14:textId="29080BCF" w:rsidR="003447A3" w:rsidRPr="00C93049" w:rsidRDefault="003447A3" w:rsidP="00A72BDC">
      <w:pPr>
        <w:pStyle w:val="ListBullet"/>
        <w:numPr>
          <w:ilvl w:val="0"/>
          <w:numId w:val="31"/>
        </w:numPr>
      </w:pPr>
      <w:r w:rsidRPr="00C93049">
        <w:t xml:space="preserve">A </w:t>
      </w:r>
      <w:r w:rsidRPr="00C93049">
        <w:rPr>
          <w:b/>
          <w:bCs/>
        </w:rPr>
        <w:t>Technical Proposal</w:t>
      </w:r>
      <w:r w:rsidRPr="00C93049">
        <w:t xml:space="preserve"> outlining the proposed methodology, implementation approach, and indicative timeframe, in line with the requirements of this tender;</w:t>
      </w:r>
    </w:p>
    <w:p w14:paraId="60CADBED" w14:textId="2F829CFE" w:rsidR="00E22BB0" w:rsidRPr="00C93049" w:rsidRDefault="00E22BB0" w:rsidP="00A72BDC">
      <w:pPr>
        <w:pStyle w:val="ListBullet"/>
        <w:numPr>
          <w:ilvl w:val="0"/>
          <w:numId w:val="31"/>
        </w:numPr>
        <w:rPr>
          <w:rFonts w:ascii="Times New Roman" w:hAnsi="Times New Roman"/>
        </w:rPr>
      </w:pPr>
      <w:r w:rsidRPr="00C93049">
        <w:rPr>
          <w:rStyle w:val="Strong"/>
        </w:rPr>
        <w:t>Updated CV(s)</w:t>
      </w:r>
      <w:r w:rsidRPr="00C93049">
        <w:t xml:space="preserve"> of key proposed expert(s);</w:t>
      </w:r>
    </w:p>
    <w:p w14:paraId="49AD2AF7" w14:textId="77777777" w:rsidR="008876C5" w:rsidRPr="008F258B" w:rsidRDefault="008876C5" w:rsidP="008F258B">
      <w:pPr>
        <w:jc w:val="both"/>
        <w:rPr>
          <w:rFonts w:ascii="Arial" w:hAnsi="Arial" w:cs="Arial"/>
          <w:sz w:val="24"/>
          <w:szCs w:val="24"/>
        </w:rPr>
      </w:pPr>
    </w:p>
    <w:p w14:paraId="6B42277C" w14:textId="77777777" w:rsidR="008876C5" w:rsidRPr="008F258B" w:rsidRDefault="008876C5" w:rsidP="008F258B">
      <w:pPr>
        <w:jc w:val="both"/>
        <w:rPr>
          <w:rFonts w:ascii="Arial" w:hAnsi="Arial" w:cs="Arial"/>
          <w:sz w:val="24"/>
          <w:szCs w:val="24"/>
        </w:rPr>
      </w:pPr>
    </w:p>
    <w:p w14:paraId="54B73434" w14:textId="77777777" w:rsidR="00BD6B86" w:rsidRPr="00CF58CB" w:rsidRDefault="00BD6B86" w:rsidP="00BD356C"/>
    <w:sectPr w:rsidR="00BD6B86" w:rsidRPr="00CF58CB" w:rsidSect="006137F9">
      <w:footerReference w:type="default" r:id="rId8"/>
      <w:headerReference w:type="first" r:id="rId9"/>
      <w:footerReference w:type="first" r:id="rId10"/>
      <w:pgSz w:w="11906" w:h="16838"/>
      <w:pgMar w:top="924" w:right="1134" w:bottom="1304" w:left="3005"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0091" w14:textId="77777777" w:rsidR="00863EE1" w:rsidRDefault="00863EE1" w:rsidP="000E1B9D">
      <w:pPr>
        <w:spacing w:after="0" w:line="240" w:lineRule="auto"/>
      </w:pPr>
      <w:r>
        <w:separator/>
      </w:r>
    </w:p>
    <w:p w14:paraId="4B62BC60" w14:textId="77777777" w:rsidR="00863EE1" w:rsidRDefault="00863EE1"/>
  </w:endnote>
  <w:endnote w:type="continuationSeparator" w:id="0">
    <w:p w14:paraId="5AB38A37" w14:textId="77777777" w:rsidR="00863EE1" w:rsidRDefault="00863EE1" w:rsidP="000E1B9D">
      <w:pPr>
        <w:spacing w:after="0" w:line="240" w:lineRule="auto"/>
      </w:pPr>
      <w:r>
        <w:continuationSeparator/>
      </w:r>
    </w:p>
    <w:p w14:paraId="34CA57F1" w14:textId="77777777" w:rsidR="00863EE1" w:rsidRDefault="00863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forPageLayout"/>
      <w:tblW w:w="10545" w:type="dxa"/>
      <w:tblInd w:w="-2325" w:type="dxa"/>
      <w:tblLook w:val="0600" w:firstRow="0" w:lastRow="0" w:firstColumn="0" w:lastColumn="0" w:noHBand="1" w:noVBand="1"/>
    </w:tblPr>
    <w:tblGrid>
      <w:gridCol w:w="2325"/>
      <w:gridCol w:w="2324"/>
      <w:gridCol w:w="5896"/>
    </w:tblGrid>
    <w:tr w:rsidR="00FE581D" w14:paraId="44702DE8" w14:textId="77777777" w:rsidTr="008E6B8D">
      <w:tc>
        <w:tcPr>
          <w:tcW w:w="2325" w:type="dxa"/>
          <w:vAlign w:val="bottom"/>
        </w:tcPr>
        <w:p w14:paraId="0E9C2DE0" w14:textId="77777777" w:rsidR="00FE581D" w:rsidRDefault="00FE581D" w:rsidP="00FE581D">
          <w:pPr>
            <w:pStyle w:val="Footer"/>
          </w:pPr>
          <w:r>
            <w:fldChar w:fldCharType="begin"/>
          </w:r>
          <w:r>
            <w:instrText>PAGE   \* MERGEFORMAT</w:instrText>
          </w:r>
          <w:r>
            <w:fldChar w:fldCharType="separate"/>
          </w:r>
          <w:r>
            <w:t>1</w:t>
          </w:r>
          <w:r>
            <w:fldChar w:fldCharType="end"/>
          </w:r>
          <w:r>
            <w:t>/</w:t>
          </w:r>
          <w:r w:rsidR="003B04C9">
            <w:fldChar w:fldCharType="begin"/>
          </w:r>
          <w:r w:rsidR="003B04C9">
            <w:instrText xml:space="preserve"> NUMPAGES   \* MERGEFORMAT </w:instrText>
          </w:r>
          <w:r w:rsidR="003B04C9">
            <w:fldChar w:fldCharType="separate"/>
          </w:r>
          <w:r>
            <w:t>2</w:t>
          </w:r>
          <w:r w:rsidR="003B04C9">
            <w:fldChar w:fldCharType="end"/>
          </w:r>
        </w:p>
      </w:tc>
      <w:tc>
        <w:tcPr>
          <w:tcW w:w="2324" w:type="dxa"/>
          <w:vAlign w:val="bottom"/>
        </w:tcPr>
        <w:p w14:paraId="189893AA" w14:textId="77777777" w:rsidR="00FE581D" w:rsidRPr="006B6877" w:rsidRDefault="003B04C9" w:rsidP="006B6877">
          <w:pPr>
            <w:pStyle w:val="Footer"/>
          </w:pPr>
          <w:hyperlink r:id="rId1" w:history="1">
            <w:r w:rsidR="00CF58CB">
              <w:rPr>
                <w:rStyle w:val="Hyperlink"/>
                <w:color w:val="14418B" w:themeColor="accent1"/>
                <w:u w:val="none"/>
              </w:rPr>
              <w:t>peopleinneed.net</w:t>
            </w:r>
          </w:hyperlink>
        </w:p>
      </w:tc>
      <w:tc>
        <w:tcPr>
          <w:tcW w:w="5896" w:type="dxa"/>
          <w:vAlign w:val="bottom"/>
        </w:tcPr>
        <w:p w14:paraId="30659775" w14:textId="77777777" w:rsidR="00FE581D" w:rsidRPr="006B6877" w:rsidRDefault="003B26B9" w:rsidP="006B6877">
          <w:pPr>
            <w:pStyle w:val="PINUnit"/>
          </w:pPr>
          <w:r>
            <w:t>Relief and Development Department</w:t>
          </w:r>
        </w:p>
      </w:tc>
    </w:tr>
  </w:tbl>
  <w:p w14:paraId="1E9E0549" w14:textId="77777777" w:rsidR="00377A3C" w:rsidRPr="00FE581D" w:rsidRDefault="00377A3C" w:rsidP="00FE581D">
    <w:pPr>
      <w:pStyle w:val="NoSpacing"/>
      <w:rPr>
        <w:sz w:val="2"/>
        <w:szCs w:val="2"/>
      </w:rPr>
    </w:pPr>
  </w:p>
  <w:p w14:paraId="2F3D797E" w14:textId="77777777" w:rsidR="00440BDD" w:rsidRPr="000A7110" w:rsidRDefault="00440BDD" w:rsidP="000A711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forPageLayout"/>
      <w:tblW w:w="10545" w:type="dxa"/>
      <w:tblInd w:w="-2325" w:type="dxa"/>
      <w:tblLook w:val="0600" w:firstRow="0" w:lastRow="0" w:firstColumn="0" w:lastColumn="0" w:noHBand="1" w:noVBand="1"/>
    </w:tblPr>
    <w:tblGrid>
      <w:gridCol w:w="2325"/>
      <w:gridCol w:w="2324"/>
      <w:gridCol w:w="5896"/>
    </w:tblGrid>
    <w:tr w:rsidR="00FE581D" w14:paraId="0E4D543F" w14:textId="77777777" w:rsidTr="008E6B8D">
      <w:tc>
        <w:tcPr>
          <w:tcW w:w="2325" w:type="dxa"/>
          <w:vAlign w:val="bottom"/>
        </w:tcPr>
        <w:p w14:paraId="0D3D8E4A" w14:textId="77777777" w:rsidR="00FE581D" w:rsidRDefault="00FE581D" w:rsidP="00FE581D">
          <w:pPr>
            <w:pStyle w:val="Footer"/>
          </w:pPr>
          <w:r>
            <w:fldChar w:fldCharType="begin"/>
          </w:r>
          <w:r>
            <w:instrText>PAGE   \* MERGEFORMAT</w:instrText>
          </w:r>
          <w:r>
            <w:fldChar w:fldCharType="separate"/>
          </w:r>
          <w:r>
            <w:t>1</w:t>
          </w:r>
          <w:r>
            <w:fldChar w:fldCharType="end"/>
          </w:r>
          <w:r>
            <w:t>/</w:t>
          </w:r>
          <w:r w:rsidR="003B04C9">
            <w:fldChar w:fldCharType="begin"/>
          </w:r>
          <w:r w:rsidR="003B04C9">
            <w:instrText xml:space="preserve"> NUMPAGES   \* MERGEFORMAT </w:instrText>
          </w:r>
          <w:r w:rsidR="003B04C9">
            <w:fldChar w:fldCharType="separate"/>
          </w:r>
          <w:r>
            <w:t>1</w:t>
          </w:r>
          <w:r w:rsidR="003B04C9">
            <w:fldChar w:fldCharType="end"/>
          </w:r>
        </w:p>
      </w:tc>
      <w:tc>
        <w:tcPr>
          <w:tcW w:w="2324" w:type="dxa"/>
          <w:vAlign w:val="bottom"/>
        </w:tcPr>
        <w:p w14:paraId="0D887425" w14:textId="77777777" w:rsidR="00FE581D" w:rsidRDefault="00FE581D" w:rsidP="00FE581D">
          <w:pPr>
            <w:pStyle w:val="Footer"/>
          </w:pPr>
        </w:p>
      </w:tc>
      <w:tc>
        <w:tcPr>
          <w:tcW w:w="5896" w:type="dxa"/>
          <w:vAlign w:val="bottom"/>
        </w:tcPr>
        <w:p w14:paraId="46DC58F4" w14:textId="77777777" w:rsidR="00FE581D" w:rsidRPr="006B6877" w:rsidRDefault="003B26B9" w:rsidP="006B6877">
          <w:pPr>
            <w:pStyle w:val="PINUnit"/>
          </w:pPr>
          <w:r>
            <w:t>Relief and Development Department</w:t>
          </w:r>
        </w:p>
      </w:tc>
    </w:tr>
  </w:tbl>
  <w:p w14:paraId="47A5B2ED" w14:textId="77777777" w:rsidR="00FE581D" w:rsidRPr="00FE581D" w:rsidRDefault="00FE581D" w:rsidP="00FE581D">
    <w:pPr>
      <w:pStyle w:val="NoSpacing"/>
      <w:rPr>
        <w:sz w:val="2"/>
        <w:szCs w:val="2"/>
      </w:rPr>
    </w:pPr>
  </w:p>
  <w:p w14:paraId="3ACE1739" w14:textId="77777777" w:rsidR="00440BDD" w:rsidRPr="000A7110" w:rsidRDefault="0004317B" w:rsidP="000A7110">
    <w:pPr>
      <w:pStyle w:val="NoSpacing"/>
      <w:rPr>
        <w:sz w:val="2"/>
        <w:szCs w:val="2"/>
      </w:rPr>
    </w:pPr>
    <w:r>
      <w:rPr>
        <w:noProof/>
      </w:rPr>
      <w:drawing>
        <wp:anchor distT="0" distB="0" distL="114300" distR="114300" simplePos="0" relativeHeight="251661312" behindDoc="0" locked="1" layoutInCell="1" allowOverlap="1" wp14:anchorId="79C7B067" wp14:editId="7CC7611E">
          <wp:simplePos x="0" y="0"/>
          <wp:positionH relativeFrom="page">
            <wp:posOffset>428625</wp:posOffset>
          </wp:positionH>
          <wp:positionV relativeFrom="page">
            <wp:posOffset>9422130</wp:posOffset>
          </wp:positionV>
          <wp:extent cx="1080000" cy="363600"/>
          <wp:effectExtent l="0" t="0" r="635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0800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E9633" w14:textId="77777777" w:rsidR="00863EE1" w:rsidRDefault="00863EE1" w:rsidP="000E1B9D">
      <w:pPr>
        <w:spacing w:after="0" w:line="240" w:lineRule="auto"/>
      </w:pPr>
      <w:r>
        <w:separator/>
      </w:r>
    </w:p>
    <w:p w14:paraId="75F4C9A3" w14:textId="77777777" w:rsidR="00863EE1" w:rsidRDefault="00863EE1"/>
  </w:footnote>
  <w:footnote w:type="continuationSeparator" w:id="0">
    <w:p w14:paraId="516C10C6" w14:textId="77777777" w:rsidR="00863EE1" w:rsidRDefault="00863EE1" w:rsidP="000E1B9D">
      <w:pPr>
        <w:spacing w:after="0" w:line="240" w:lineRule="auto"/>
      </w:pPr>
      <w:r>
        <w:continuationSeparator/>
      </w:r>
    </w:p>
    <w:p w14:paraId="39CC6009" w14:textId="77777777" w:rsidR="00863EE1" w:rsidRDefault="00863E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forPageLayout"/>
      <w:tblW w:w="0" w:type="auto"/>
      <w:tblLook w:val="0600" w:firstRow="0" w:lastRow="0" w:firstColumn="0" w:lastColumn="0" w:noHBand="1" w:noVBand="1"/>
    </w:tblPr>
    <w:tblGrid>
      <w:gridCol w:w="7757"/>
    </w:tblGrid>
    <w:tr w:rsidR="00C9680C" w14:paraId="6DD788BE" w14:textId="77777777" w:rsidTr="00637B06">
      <w:trPr>
        <w:trHeight w:val="1321"/>
      </w:trPr>
      <w:tc>
        <w:tcPr>
          <w:tcW w:w="7757" w:type="dxa"/>
        </w:tcPr>
        <w:p w14:paraId="6A377D87" w14:textId="77777777" w:rsidR="00C9680C" w:rsidRPr="004D1E29" w:rsidRDefault="004D1E29" w:rsidP="004D1E29">
          <w:pPr>
            <w:pStyle w:val="Header"/>
            <w:jc w:val="right"/>
            <w:rPr>
              <w:sz w:val="56"/>
              <w:szCs w:val="56"/>
            </w:rPr>
          </w:pPr>
          <w:r w:rsidRPr="004D1E29">
            <w:rPr>
              <w:sz w:val="56"/>
              <w:szCs w:val="56"/>
            </w:rPr>
            <w:t>TERMS OF REFERENCE</w:t>
          </w:r>
        </w:p>
      </w:tc>
    </w:tr>
  </w:tbl>
  <w:p w14:paraId="00A5E606" w14:textId="77777777" w:rsidR="00FE581D" w:rsidRPr="00A170F8" w:rsidRDefault="00CF58CB" w:rsidP="00A170F8">
    <w:pPr>
      <w:pStyle w:val="Header"/>
    </w:pPr>
    <w:r>
      <w:rPr>
        <w:noProof/>
      </w:rPr>
      <w:drawing>
        <wp:anchor distT="0" distB="0" distL="114300" distR="114300" simplePos="0" relativeHeight="251659264" behindDoc="1" locked="1" layoutInCell="1" allowOverlap="1" wp14:anchorId="5E06CCA7" wp14:editId="45E5F8E9">
          <wp:simplePos x="0" y="0"/>
          <wp:positionH relativeFrom="page">
            <wp:posOffset>431800</wp:posOffset>
          </wp:positionH>
          <wp:positionV relativeFrom="page">
            <wp:posOffset>323850</wp:posOffset>
          </wp:positionV>
          <wp:extent cx="1231200" cy="648000"/>
          <wp:effectExtent l="0" t="0" r="7620" b="0"/>
          <wp:wrapNone/>
          <wp:docPr id="2" nam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0F8" w:rsidRPr="001D3F5B">
      <w:rPr>
        <w:noProof/>
      </w:rPr>
      <mc:AlternateContent>
        <mc:Choice Requires="wps">
          <w:drawing>
            <wp:anchor distT="0" distB="0" distL="114300" distR="114300" simplePos="0" relativeHeight="251653370" behindDoc="1" locked="1" layoutInCell="1" allowOverlap="1" wp14:anchorId="228ADF1C" wp14:editId="449DEE31">
              <wp:simplePos x="0" y="0"/>
              <wp:positionH relativeFrom="page">
                <wp:posOffset>360045</wp:posOffset>
              </wp:positionH>
              <wp:positionV relativeFrom="page">
                <wp:posOffset>7129145</wp:posOffset>
              </wp:positionV>
              <wp:extent cx="1278000" cy="2217600"/>
              <wp:effectExtent l="0" t="0" r="0" b="0"/>
              <wp:wrapNone/>
              <wp:docPr id="5" name="PIN Contacts"/>
              <wp:cNvGraphicFramePr/>
              <a:graphic xmlns:a="http://schemas.openxmlformats.org/drawingml/2006/main">
                <a:graphicData uri="http://schemas.microsoft.com/office/word/2010/wordprocessingShape">
                  <wps:wsp>
                    <wps:cNvSpPr txBox="1"/>
                    <wps:spPr>
                      <a:xfrm>
                        <a:off x="0" y="0"/>
                        <a:ext cx="1278000" cy="2217600"/>
                      </a:xfrm>
                      <a:prstGeom prst="rect">
                        <a:avLst/>
                      </a:prstGeom>
                      <a:noFill/>
                      <a:ln w="6350">
                        <a:noFill/>
                      </a:ln>
                    </wps:spPr>
                    <wps:txbx>
                      <w:txbxContent>
                        <w:p w14:paraId="07E5A5ED" w14:textId="77777777" w:rsidR="00667B8F" w:rsidRDefault="001E7DF0" w:rsidP="00A215BE">
                          <w:pPr>
                            <w:pStyle w:val="Footer"/>
                          </w:pPr>
                          <w:r>
                            <w:t>People in Need</w:t>
                          </w:r>
                        </w:p>
                        <w:p w14:paraId="101B297A" w14:textId="77777777" w:rsidR="00667B8F" w:rsidRDefault="00667B8F" w:rsidP="00A215BE">
                          <w:pPr>
                            <w:pStyle w:val="Footer"/>
                          </w:pPr>
                          <w:r>
                            <w:rPr>
                              <w:noProof/>
                            </w:rPr>
                            <w:t>Šafaříkova</w:t>
                          </w:r>
                          <w:r>
                            <w:t xml:space="preserve"> 635/24</w:t>
                          </w:r>
                        </w:p>
                        <w:p w14:paraId="7D12DF85" w14:textId="77777777" w:rsidR="00667B8F" w:rsidRDefault="00667B8F" w:rsidP="00A215BE">
                          <w:pPr>
                            <w:pStyle w:val="Footer"/>
                          </w:pPr>
                          <w:r>
                            <w:t>120</w:t>
                          </w:r>
                          <w:r w:rsidR="001D3F5B">
                            <w:t> </w:t>
                          </w:r>
                          <w:r>
                            <w:t>00 Pr</w:t>
                          </w:r>
                          <w:r w:rsidR="001E7DF0">
                            <w:t>ague</w:t>
                          </w:r>
                          <w:r w:rsidR="001D3F5B">
                            <w:t> </w:t>
                          </w:r>
                          <w:r>
                            <w:t>2</w:t>
                          </w:r>
                        </w:p>
                        <w:p w14:paraId="5815E5FB" w14:textId="77777777" w:rsidR="00667B8F" w:rsidRDefault="001E7DF0" w:rsidP="00A215BE">
                          <w:pPr>
                            <w:pStyle w:val="Footer"/>
                          </w:pPr>
                          <w:r>
                            <w:t>Czech Republic</w:t>
                          </w:r>
                          <w:r w:rsidR="00667B8F">
                            <w:t xml:space="preserve"> </w:t>
                          </w:r>
                        </w:p>
                        <w:p w14:paraId="5B24A0FA" w14:textId="77777777" w:rsidR="00A215BE" w:rsidRDefault="00A215BE" w:rsidP="00A215BE">
                          <w:pPr>
                            <w:pStyle w:val="Footer"/>
                          </w:pPr>
                        </w:p>
                        <w:p w14:paraId="27408C03" w14:textId="77777777" w:rsidR="00667B8F" w:rsidRDefault="00667B8F" w:rsidP="00A215BE">
                          <w:pPr>
                            <w:pStyle w:val="Footer"/>
                          </w:pPr>
                          <w:r>
                            <w:t>+420 226 200 400</w:t>
                          </w:r>
                        </w:p>
                        <w:p w14:paraId="724805DC" w14:textId="77777777" w:rsidR="00667B8F" w:rsidRPr="00AF6D40" w:rsidRDefault="003B04C9" w:rsidP="00AF6D40">
                          <w:pPr>
                            <w:pStyle w:val="Footer"/>
                          </w:pPr>
                          <w:hyperlink r:id="rId2" w:history="1">
                            <w:r w:rsidR="00CF58CB">
                              <w:t>mail@peopleinneed.net</w:t>
                            </w:r>
                          </w:hyperlink>
                        </w:p>
                        <w:p w14:paraId="5015C0A8" w14:textId="77777777" w:rsidR="00667B8F" w:rsidRPr="00AF6D40" w:rsidRDefault="003B04C9" w:rsidP="00AF6D40">
                          <w:pPr>
                            <w:pStyle w:val="Footer"/>
                          </w:pPr>
                          <w:hyperlink r:id="rId3" w:history="1">
                            <w:r w:rsidR="00CF58CB">
                              <w:t>peopleinneed.net</w:t>
                            </w:r>
                          </w:hyperlink>
                        </w:p>
                      </w:txbxContent>
                    </wps:txbx>
                    <wps:bodyPr rot="0" spcFirstLastPara="0" vertOverflow="overflow" horzOverflow="overflow" vert="horz" wrap="square" lIns="72000" tIns="72000" rIns="7200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ADF1C" id="_x0000_t202" coordsize="21600,21600" o:spt="202" path="m,l,21600r21600,l21600,xe">
              <v:stroke joinstyle="miter"/>
              <v:path gradientshapeok="t" o:connecttype="rect"/>
            </v:shapetype>
            <v:shape id="PIN Contacts" o:spid="_x0000_s1026" type="#_x0000_t202" style="position:absolute;margin-left:28.35pt;margin-top:561.35pt;width:100.65pt;height:174.6pt;z-index:-251663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" filled="f" stroked="f" strokeweight=".5pt">
              <v:textbox inset="2mm,2mm,2mm,2mm">
                <w:txbxContent>
                  <w:p w14:paraId="07E5A5ED" w14:textId="77777777" w:rsidR="00667B8F" w:rsidRDefault="001E7DF0" w:rsidP="00A215BE">
                    <w:pPr>
                      <w:pStyle w:val="Footer"/>
                    </w:pPr>
                    <w:r>
                      <w:t>People in Need</w:t>
                    </w:r>
                  </w:p>
                  <w:p w14:paraId="101B297A" w14:textId="77777777" w:rsidR="00667B8F" w:rsidRDefault="00667B8F" w:rsidP="00A215BE">
                    <w:pPr>
                      <w:pStyle w:val="Footer"/>
                    </w:pPr>
                    <w:r>
                      <w:rPr>
                        <w:noProof/>
                      </w:rPr>
                      <w:t>Šafaříkova</w:t>
                    </w:r>
                    <w:r>
                      <w:t xml:space="preserve"> 635/24</w:t>
                    </w:r>
                  </w:p>
                  <w:p w14:paraId="7D12DF85" w14:textId="77777777" w:rsidR="00667B8F" w:rsidRDefault="00667B8F" w:rsidP="00A215BE">
                    <w:pPr>
                      <w:pStyle w:val="Footer"/>
                    </w:pPr>
                    <w:r>
                      <w:t>120</w:t>
                    </w:r>
                    <w:r w:rsidR="001D3F5B">
                      <w:t> </w:t>
                    </w:r>
                    <w:r>
                      <w:t>00 Pr</w:t>
                    </w:r>
                    <w:r w:rsidR="001E7DF0">
                      <w:t>ague</w:t>
                    </w:r>
                    <w:r w:rsidR="001D3F5B">
                      <w:t> </w:t>
                    </w:r>
                    <w:r>
                      <w:t>2</w:t>
                    </w:r>
                  </w:p>
                  <w:p w14:paraId="5815E5FB" w14:textId="77777777" w:rsidR="00667B8F" w:rsidRDefault="001E7DF0" w:rsidP="00A215BE">
                    <w:pPr>
                      <w:pStyle w:val="Footer"/>
                    </w:pPr>
                    <w:r>
                      <w:t>Czech Republic</w:t>
                    </w:r>
                    <w:r w:rsidR="00667B8F">
                      <w:t xml:space="preserve"> </w:t>
                    </w:r>
                  </w:p>
                  <w:p w14:paraId="5B24A0FA" w14:textId="77777777" w:rsidR="00A215BE" w:rsidRDefault="00A215BE" w:rsidP="00A215BE">
                    <w:pPr>
                      <w:pStyle w:val="Footer"/>
                    </w:pPr>
                  </w:p>
                  <w:p w14:paraId="27408C03" w14:textId="77777777" w:rsidR="00667B8F" w:rsidRDefault="00667B8F" w:rsidP="00A215BE">
                    <w:pPr>
                      <w:pStyle w:val="Footer"/>
                    </w:pPr>
                    <w:r>
                      <w:t>+420 226 200 400</w:t>
                    </w:r>
                  </w:p>
                  <w:p w14:paraId="724805DC" w14:textId="77777777" w:rsidR="00667B8F" w:rsidRPr="00AF6D40" w:rsidRDefault="00587C69" w:rsidP="00AF6D40">
                    <w:pPr>
                      <w:pStyle w:val="Footer"/>
                    </w:pPr>
                    <w:hyperlink r:id="rId4" w:history="1">
                      <w:r w:rsidR="00CF58CB">
                        <w:t>mail@peopleinneed.net</w:t>
                      </w:r>
                    </w:hyperlink>
                  </w:p>
                  <w:p w14:paraId="5015C0A8" w14:textId="77777777" w:rsidR="00667B8F" w:rsidRPr="00AF6D40" w:rsidRDefault="00587C69" w:rsidP="00AF6D40">
                    <w:pPr>
                      <w:pStyle w:val="Footer"/>
                    </w:pPr>
                    <w:hyperlink r:id="rId5" w:history="1">
                      <w:r w:rsidR="00CF58CB">
                        <w:t>peopleinneed.net</w:t>
                      </w:r>
                    </w:hyperlink>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49AA06A"/>
    <w:lvl w:ilvl="0">
      <w:start w:val="1"/>
      <w:numFmt w:val="bullet"/>
      <w:pStyle w:val="ListBullet"/>
      <w:lvlText w:val="•"/>
      <w:lvlJc w:val="left"/>
      <w:pPr>
        <w:ind w:left="644" w:hanging="360"/>
      </w:pPr>
      <w:rPr>
        <w:rFonts w:ascii="Calibri" w:hAnsi="Calibri" w:hint="default"/>
        <w:color w:val="14418B" w:themeColor="text2"/>
      </w:rPr>
    </w:lvl>
  </w:abstractNum>
  <w:abstractNum w:abstractNumId="1" w15:restartNumberingAfterBreak="0">
    <w:nsid w:val="00FF727B"/>
    <w:multiLevelType w:val="multilevel"/>
    <w:tmpl w:val="6138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F68E5"/>
    <w:multiLevelType w:val="multilevel"/>
    <w:tmpl w:val="56D8F388"/>
    <w:numStyleLink w:val="PINList111"/>
  </w:abstractNum>
  <w:abstractNum w:abstractNumId="3" w15:restartNumberingAfterBreak="0">
    <w:nsid w:val="090B1549"/>
    <w:multiLevelType w:val="multilevel"/>
    <w:tmpl w:val="4FE80312"/>
    <w:numStyleLink w:val="PINListABC"/>
  </w:abstractNum>
  <w:abstractNum w:abstractNumId="4" w15:restartNumberingAfterBreak="0">
    <w:nsid w:val="098C7206"/>
    <w:multiLevelType w:val="multilevel"/>
    <w:tmpl w:val="924AC74A"/>
    <w:styleLink w:val="PINBulletedList"/>
    <w:lvl w:ilvl="0">
      <w:start w:val="1"/>
      <w:numFmt w:val="bullet"/>
      <w:lvlText w:val="•"/>
      <w:lvlJc w:val="left"/>
      <w:pPr>
        <w:ind w:left="284" w:hanging="199"/>
      </w:pPr>
      <w:rPr>
        <w:rFonts w:ascii="Calibri" w:hAnsi="Calibri" w:hint="default"/>
        <w:color w:val="14418B" w:themeColor="accent1"/>
      </w:rPr>
    </w:lvl>
    <w:lvl w:ilvl="1">
      <w:start w:val="1"/>
      <w:numFmt w:val="bullet"/>
      <w:lvlText w:val="•"/>
      <w:lvlJc w:val="left"/>
      <w:pPr>
        <w:ind w:left="568" w:hanging="199"/>
      </w:pPr>
      <w:rPr>
        <w:rFonts w:ascii="Calibri" w:hAnsi="Calibri" w:hint="default"/>
        <w:color w:val="14418B" w:themeColor="accent1"/>
      </w:rPr>
    </w:lvl>
    <w:lvl w:ilvl="2">
      <w:start w:val="1"/>
      <w:numFmt w:val="bullet"/>
      <w:lvlText w:val="•"/>
      <w:lvlJc w:val="left"/>
      <w:pPr>
        <w:ind w:left="852" w:hanging="199"/>
      </w:pPr>
      <w:rPr>
        <w:rFonts w:ascii="Calibri" w:hAnsi="Calibri" w:hint="default"/>
        <w:color w:val="14418B" w:themeColor="accent1"/>
      </w:rPr>
    </w:lvl>
    <w:lvl w:ilvl="3">
      <w:start w:val="1"/>
      <w:numFmt w:val="bullet"/>
      <w:lvlText w:val="•"/>
      <w:lvlJc w:val="left"/>
      <w:pPr>
        <w:ind w:left="1136" w:hanging="199"/>
      </w:pPr>
      <w:rPr>
        <w:rFonts w:ascii="Calibri" w:hAnsi="Calibri" w:hint="default"/>
        <w:color w:val="14418B" w:themeColor="accent1"/>
      </w:rPr>
    </w:lvl>
    <w:lvl w:ilvl="4">
      <w:start w:val="1"/>
      <w:numFmt w:val="bullet"/>
      <w:lvlText w:val="•"/>
      <w:lvlJc w:val="left"/>
      <w:pPr>
        <w:ind w:left="1420" w:hanging="199"/>
      </w:pPr>
      <w:rPr>
        <w:rFonts w:ascii="Calibri" w:hAnsi="Calibri" w:hint="default"/>
        <w:color w:val="14418B" w:themeColor="accent1"/>
      </w:rPr>
    </w:lvl>
    <w:lvl w:ilvl="5">
      <w:start w:val="1"/>
      <w:numFmt w:val="bullet"/>
      <w:lvlText w:val="•"/>
      <w:lvlJc w:val="left"/>
      <w:pPr>
        <w:ind w:left="1704" w:hanging="199"/>
      </w:pPr>
      <w:rPr>
        <w:rFonts w:ascii="Calibri" w:hAnsi="Calibri" w:hint="default"/>
        <w:color w:val="14418B" w:themeColor="accent1"/>
      </w:rPr>
    </w:lvl>
    <w:lvl w:ilvl="6">
      <w:start w:val="1"/>
      <w:numFmt w:val="bullet"/>
      <w:lvlText w:val="•"/>
      <w:lvlJc w:val="left"/>
      <w:pPr>
        <w:ind w:left="1988" w:hanging="199"/>
      </w:pPr>
      <w:rPr>
        <w:rFonts w:ascii="Calibri" w:hAnsi="Calibri" w:hint="default"/>
        <w:color w:val="14418B" w:themeColor="accent1"/>
      </w:rPr>
    </w:lvl>
    <w:lvl w:ilvl="7">
      <w:start w:val="1"/>
      <w:numFmt w:val="bullet"/>
      <w:lvlText w:val="•"/>
      <w:lvlJc w:val="left"/>
      <w:pPr>
        <w:ind w:left="2272" w:hanging="199"/>
      </w:pPr>
      <w:rPr>
        <w:rFonts w:ascii="Calibri" w:hAnsi="Calibri" w:hint="default"/>
        <w:color w:val="14418B" w:themeColor="accent1"/>
      </w:rPr>
    </w:lvl>
    <w:lvl w:ilvl="8">
      <w:start w:val="1"/>
      <w:numFmt w:val="bullet"/>
      <w:lvlText w:val="•"/>
      <w:lvlJc w:val="left"/>
      <w:pPr>
        <w:ind w:left="2556" w:hanging="199"/>
      </w:pPr>
      <w:rPr>
        <w:rFonts w:ascii="Calibri" w:hAnsi="Calibri" w:hint="default"/>
        <w:color w:val="14418B" w:themeColor="accent1"/>
      </w:rPr>
    </w:lvl>
  </w:abstractNum>
  <w:abstractNum w:abstractNumId="5" w15:restartNumberingAfterBreak="0">
    <w:nsid w:val="0B4D47DA"/>
    <w:multiLevelType w:val="hybridMultilevel"/>
    <w:tmpl w:val="7A7A21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6E917F4"/>
    <w:multiLevelType w:val="multilevel"/>
    <w:tmpl w:val="430E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85020"/>
    <w:multiLevelType w:val="multilevel"/>
    <w:tmpl w:val="1ED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06D1D"/>
    <w:multiLevelType w:val="multilevel"/>
    <w:tmpl w:val="56D8F388"/>
    <w:styleLink w:val="PINList111"/>
    <w:lvl w:ilvl="0">
      <w:start w:val="1"/>
      <w:numFmt w:val="decimal"/>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928" w:hanging="907"/>
      </w:pPr>
      <w:rPr>
        <w:rFonts w:hint="default"/>
      </w:rPr>
    </w:lvl>
    <w:lvl w:ilvl="3">
      <w:start w:val="1"/>
      <w:numFmt w:val="decimal"/>
      <w:lvlText w:val="%1.%2.%3.%4"/>
      <w:lvlJc w:val="left"/>
      <w:pPr>
        <w:ind w:left="3119" w:hanging="1191"/>
      </w:pPr>
      <w:rPr>
        <w:rFonts w:hint="default"/>
      </w:rPr>
    </w:lvl>
    <w:lvl w:ilvl="4">
      <w:start w:val="1"/>
      <w:numFmt w:val="bullet"/>
      <w:lvlText w:val="•"/>
      <w:lvlJc w:val="left"/>
      <w:pPr>
        <w:ind w:left="3402" w:hanging="198"/>
      </w:pPr>
      <w:rPr>
        <w:rFonts w:ascii="Calibri" w:hAnsi="Calibri" w:hint="default"/>
        <w:color w:val="14418B" w:themeColor="accent1"/>
      </w:rPr>
    </w:lvl>
    <w:lvl w:ilvl="5">
      <w:start w:val="1"/>
      <w:numFmt w:val="bullet"/>
      <w:lvlText w:val="•"/>
      <w:lvlJc w:val="left"/>
      <w:pPr>
        <w:ind w:left="3686" w:hanging="199"/>
      </w:pPr>
      <w:rPr>
        <w:rFonts w:ascii="Calibri" w:hAnsi="Calibri" w:hint="default"/>
        <w:color w:val="14418B" w:themeColor="accent1"/>
      </w:rPr>
    </w:lvl>
    <w:lvl w:ilvl="6">
      <w:start w:val="1"/>
      <w:numFmt w:val="bullet"/>
      <w:lvlText w:val="•"/>
      <w:lvlJc w:val="left"/>
      <w:pPr>
        <w:ind w:left="3969" w:hanging="198"/>
      </w:pPr>
      <w:rPr>
        <w:rFonts w:ascii="Calibri" w:hAnsi="Calibri" w:hint="default"/>
        <w:color w:val="14418B" w:themeColor="accent1"/>
      </w:rPr>
    </w:lvl>
    <w:lvl w:ilvl="7">
      <w:start w:val="1"/>
      <w:numFmt w:val="bullet"/>
      <w:lvlText w:val="•"/>
      <w:lvlJc w:val="left"/>
      <w:pPr>
        <w:ind w:left="4253" w:hanging="199"/>
      </w:pPr>
      <w:rPr>
        <w:rFonts w:ascii="Calibri" w:hAnsi="Calibri" w:hint="default"/>
        <w:color w:val="14418B" w:themeColor="accent1"/>
      </w:rPr>
    </w:lvl>
    <w:lvl w:ilvl="8">
      <w:start w:val="1"/>
      <w:numFmt w:val="bullet"/>
      <w:lvlText w:val="•"/>
      <w:lvlJc w:val="left"/>
      <w:pPr>
        <w:ind w:left="4536" w:hanging="198"/>
      </w:pPr>
      <w:rPr>
        <w:rFonts w:ascii="Calibri" w:hAnsi="Calibri" w:hint="default"/>
        <w:color w:val="14418B" w:themeColor="accent1"/>
      </w:rPr>
    </w:lvl>
  </w:abstractNum>
  <w:abstractNum w:abstractNumId="9" w15:restartNumberingAfterBreak="0">
    <w:nsid w:val="22CC1223"/>
    <w:multiLevelType w:val="multilevel"/>
    <w:tmpl w:val="B8D8AA7A"/>
    <w:styleLink w:val="PINList123"/>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10" w15:restartNumberingAfterBreak="0">
    <w:nsid w:val="23193C02"/>
    <w:multiLevelType w:val="multilevel"/>
    <w:tmpl w:val="C02A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F3B3C"/>
    <w:multiLevelType w:val="multilevel"/>
    <w:tmpl w:val="5388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B50C2"/>
    <w:multiLevelType w:val="multilevel"/>
    <w:tmpl w:val="CC7C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E50E4"/>
    <w:multiLevelType w:val="hybridMultilevel"/>
    <w:tmpl w:val="FCE0DE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6CE3192"/>
    <w:multiLevelType w:val="multilevel"/>
    <w:tmpl w:val="4FE80312"/>
    <w:styleLink w:val="PINListABC"/>
    <w:lvl w:ilvl="0">
      <w:start w:val="1"/>
      <w:numFmt w:val="lower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lowerLetter"/>
      <w:lvlText w:val="(%4)"/>
      <w:lvlJc w:val="left"/>
      <w:pPr>
        <w:ind w:left="1360" w:hanging="340"/>
      </w:pPr>
      <w:rPr>
        <w:rFonts w:hint="default"/>
      </w:rPr>
    </w:lvl>
    <w:lvl w:ilvl="4">
      <w:start w:val="1"/>
      <w:numFmt w:val="decimal"/>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15" w15:restartNumberingAfterBreak="0">
    <w:nsid w:val="3DD016C6"/>
    <w:multiLevelType w:val="multilevel"/>
    <w:tmpl w:val="A2BA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436F7"/>
    <w:multiLevelType w:val="multilevel"/>
    <w:tmpl w:val="CD86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A25AD"/>
    <w:multiLevelType w:val="hybridMultilevel"/>
    <w:tmpl w:val="399EF4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58B72671"/>
    <w:multiLevelType w:val="multilevel"/>
    <w:tmpl w:val="02CA4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2C0588"/>
    <w:multiLevelType w:val="multilevel"/>
    <w:tmpl w:val="D76A7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A3CDC"/>
    <w:multiLevelType w:val="multilevel"/>
    <w:tmpl w:val="924AC74A"/>
    <w:numStyleLink w:val="PINBulletedList"/>
  </w:abstractNum>
  <w:abstractNum w:abstractNumId="21" w15:restartNumberingAfterBreak="0">
    <w:nsid w:val="62053292"/>
    <w:multiLevelType w:val="multilevel"/>
    <w:tmpl w:val="B194F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D0F9C"/>
    <w:multiLevelType w:val="hybridMultilevel"/>
    <w:tmpl w:val="0E6811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66040249"/>
    <w:multiLevelType w:val="multilevel"/>
    <w:tmpl w:val="C40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C450F5"/>
    <w:multiLevelType w:val="multilevel"/>
    <w:tmpl w:val="2A84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432C7F"/>
    <w:multiLevelType w:val="multilevel"/>
    <w:tmpl w:val="4FE80312"/>
    <w:numStyleLink w:val="PINListABC"/>
  </w:abstractNum>
  <w:abstractNum w:abstractNumId="26" w15:restartNumberingAfterBreak="0">
    <w:nsid w:val="738805E1"/>
    <w:multiLevelType w:val="multilevel"/>
    <w:tmpl w:val="B8D8AA7A"/>
    <w:numStyleLink w:val="PINList123"/>
  </w:abstractNum>
  <w:abstractNum w:abstractNumId="27" w15:restartNumberingAfterBreak="0">
    <w:nsid w:val="74E25236"/>
    <w:multiLevelType w:val="multilevel"/>
    <w:tmpl w:val="60BA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980551"/>
    <w:multiLevelType w:val="multilevel"/>
    <w:tmpl w:val="B8D8AA7A"/>
    <w:numStyleLink w:val="PINList123"/>
  </w:abstractNum>
  <w:num w:numId="1" w16cid:durableId="1719478358">
    <w:abstractNumId w:val="0"/>
  </w:num>
  <w:num w:numId="2" w16cid:durableId="1001159587">
    <w:abstractNumId w:val="9"/>
  </w:num>
  <w:num w:numId="3" w16cid:durableId="554001753">
    <w:abstractNumId w:val="28"/>
  </w:num>
  <w:num w:numId="4" w16cid:durableId="1520393259">
    <w:abstractNumId w:val="26"/>
  </w:num>
  <w:num w:numId="5" w16cid:durableId="301007255">
    <w:abstractNumId w:val="14"/>
  </w:num>
  <w:num w:numId="6" w16cid:durableId="1492718438">
    <w:abstractNumId w:val="25"/>
  </w:num>
  <w:num w:numId="7" w16cid:durableId="37821105">
    <w:abstractNumId w:val="3"/>
  </w:num>
  <w:num w:numId="8" w16cid:durableId="946473789">
    <w:abstractNumId w:val="8"/>
  </w:num>
  <w:num w:numId="9" w16cid:durableId="49430298">
    <w:abstractNumId w:val="2"/>
  </w:num>
  <w:num w:numId="10" w16cid:durableId="248270766">
    <w:abstractNumId w:val="4"/>
  </w:num>
  <w:num w:numId="11" w16cid:durableId="1243878870">
    <w:abstractNumId w:val="20"/>
  </w:num>
  <w:num w:numId="12" w16cid:durableId="546454238">
    <w:abstractNumId w:val="0"/>
  </w:num>
  <w:num w:numId="13" w16cid:durableId="399212218">
    <w:abstractNumId w:val="18"/>
  </w:num>
  <w:num w:numId="14" w16cid:durableId="1879201743">
    <w:abstractNumId w:val="16"/>
  </w:num>
  <w:num w:numId="15" w16cid:durableId="827212290">
    <w:abstractNumId w:val="12"/>
  </w:num>
  <w:num w:numId="16" w16cid:durableId="1610430674">
    <w:abstractNumId w:val="7"/>
  </w:num>
  <w:num w:numId="17" w16cid:durableId="650717425">
    <w:abstractNumId w:val="6"/>
  </w:num>
  <w:num w:numId="18" w16cid:durableId="994072048">
    <w:abstractNumId w:val="21"/>
  </w:num>
  <w:num w:numId="19" w16cid:durableId="1717192437">
    <w:abstractNumId w:val="11"/>
  </w:num>
  <w:num w:numId="20" w16cid:durableId="257832256">
    <w:abstractNumId w:val="24"/>
  </w:num>
  <w:num w:numId="21" w16cid:durableId="1657565918">
    <w:abstractNumId w:val="10"/>
  </w:num>
  <w:num w:numId="22" w16cid:durableId="323162841">
    <w:abstractNumId w:val="27"/>
  </w:num>
  <w:num w:numId="23" w16cid:durableId="1190680700">
    <w:abstractNumId w:val="15"/>
  </w:num>
  <w:num w:numId="24" w16cid:durableId="1966547404">
    <w:abstractNumId w:val="23"/>
  </w:num>
  <w:num w:numId="25" w16cid:durableId="46341846">
    <w:abstractNumId w:val="0"/>
  </w:num>
  <w:num w:numId="26" w16cid:durableId="1659773575">
    <w:abstractNumId w:val="19"/>
  </w:num>
  <w:num w:numId="27" w16cid:durableId="1690763749">
    <w:abstractNumId w:val="1"/>
  </w:num>
  <w:num w:numId="28" w16cid:durableId="1950309411">
    <w:abstractNumId w:val="22"/>
  </w:num>
  <w:num w:numId="29" w16cid:durableId="1136413231">
    <w:abstractNumId w:val="13"/>
  </w:num>
  <w:num w:numId="30" w16cid:durableId="1302268794">
    <w:abstractNumId w:val="5"/>
  </w:num>
  <w:num w:numId="31" w16cid:durableId="101738999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C5"/>
    <w:rsid w:val="0002054D"/>
    <w:rsid w:val="00023061"/>
    <w:rsid w:val="00026108"/>
    <w:rsid w:val="00032D96"/>
    <w:rsid w:val="00041624"/>
    <w:rsid w:val="0004317B"/>
    <w:rsid w:val="000474D2"/>
    <w:rsid w:val="000A5479"/>
    <w:rsid w:val="000A7110"/>
    <w:rsid w:val="000C6472"/>
    <w:rsid w:val="000D107D"/>
    <w:rsid w:val="000E0D66"/>
    <w:rsid w:val="000E1B9D"/>
    <w:rsid w:val="000E6929"/>
    <w:rsid w:val="00106DEC"/>
    <w:rsid w:val="00107E4A"/>
    <w:rsid w:val="00134E05"/>
    <w:rsid w:val="00145132"/>
    <w:rsid w:val="00145E59"/>
    <w:rsid w:val="00150DBF"/>
    <w:rsid w:val="00156EF7"/>
    <w:rsid w:val="00160218"/>
    <w:rsid w:val="001874D1"/>
    <w:rsid w:val="00193981"/>
    <w:rsid w:val="001A2B53"/>
    <w:rsid w:val="001A35A3"/>
    <w:rsid w:val="001A6128"/>
    <w:rsid w:val="001D3F5B"/>
    <w:rsid w:val="001D65E9"/>
    <w:rsid w:val="001E2DFE"/>
    <w:rsid w:val="001E7DF0"/>
    <w:rsid w:val="001F0C28"/>
    <w:rsid w:val="001F3AA6"/>
    <w:rsid w:val="00203BB1"/>
    <w:rsid w:val="002257A1"/>
    <w:rsid w:val="00230193"/>
    <w:rsid w:val="00266B21"/>
    <w:rsid w:val="00267F99"/>
    <w:rsid w:val="002716CD"/>
    <w:rsid w:val="0028488A"/>
    <w:rsid w:val="002876EE"/>
    <w:rsid w:val="0029197A"/>
    <w:rsid w:val="002D25DF"/>
    <w:rsid w:val="002D3F44"/>
    <w:rsid w:val="002D69CF"/>
    <w:rsid w:val="002E7F18"/>
    <w:rsid w:val="002F3C38"/>
    <w:rsid w:val="002F4500"/>
    <w:rsid w:val="00305573"/>
    <w:rsid w:val="00315D4B"/>
    <w:rsid w:val="00322E2A"/>
    <w:rsid w:val="00324F88"/>
    <w:rsid w:val="003316B8"/>
    <w:rsid w:val="00343BE3"/>
    <w:rsid w:val="003447A3"/>
    <w:rsid w:val="00361D93"/>
    <w:rsid w:val="00364DC8"/>
    <w:rsid w:val="00371257"/>
    <w:rsid w:val="00377A3C"/>
    <w:rsid w:val="003922EB"/>
    <w:rsid w:val="0039449A"/>
    <w:rsid w:val="003A0967"/>
    <w:rsid w:val="003B04C9"/>
    <w:rsid w:val="003B26B9"/>
    <w:rsid w:val="003B5391"/>
    <w:rsid w:val="003C4F10"/>
    <w:rsid w:val="003C7993"/>
    <w:rsid w:val="003D26AE"/>
    <w:rsid w:val="003E6704"/>
    <w:rsid w:val="00400E99"/>
    <w:rsid w:val="00411211"/>
    <w:rsid w:val="00422626"/>
    <w:rsid w:val="00440BDD"/>
    <w:rsid w:val="00445FE4"/>
    <w:rsid w:val="00456010"/>
    <w:rsid w:val="00462011"/>
    <w:rsid w:val="00466AD6"/>
    <w:rsid w:val="004855CB"/>
    <w:rsid w:val="004A5DF0"/>
    <w:rsid w:val="004A6F64"/>
    <w:rsid w:val="004B7F47"/>
    <w:rsid w:val="004C50BC"/>
    <w:rsid w:val="004C7175"/>
    <w:rsid w:val="004D1E29"/>
    <w:rsid w:val="004D5BC8"/>
    <w:rsid w:val="004D7BC4"/>
    <w:rsid w:val="004F201A"/>
    <w:rsid w:val="00502A9F"/>
    <w:rsid w:val="00514919"/>
    <w:rsid w:val="00525B34"/>
    <w:rsid w:val="00525ED5"/>
    <w:rsid w:val="00531DE9"/>
    <w:rsid w:val="00553049"/>
    <w:rsid w:val="00557DA0"/>
    <w:rsid w:val="005642C9"/>
    <w:rsid w:val="00583E65"/>
    <w:rsid w:val="00587C69"/>
    <w:rsid w:val="005909FF"/>
    <w:rsid w:val="00591C4E"/>
    <w:rsid w:val="0059624F"/>
    <w:rsid w:val="005A55DA"/>
    <w:rsid w:val="005B292C"/>
    <w:rsid w:val="005B3C1F"/>
    <w:rsid w:val="005C74BB"/>
    <w:rsid w:val="005E44AD"/>
    <w:rsid w:val="006063AC"/>
    <w:rsid w:val="00611A64"/>
    <w:rsid w:val="006137F9"/>
    <w:rsid w:val="00615A98"/>
    <w:rsid w:val="0062520D"/>
    <w:rsid w:val="00625FAF"/>
    <w:rsid w:val="00637B06"/>
    <w:rsid w:val="00641248"/>
    <w:rsid w:val="00651ACF"/>
    <w:rsid w:val="0065588B"/>
    <w:rsid w:val="0066101C"/>
    <w:rsid w:val="00667B8F"/>
    <w:rsid w:val="00672A63"/>
    <w:rsid w:val="006B6877"/>
    <w:rsid w:val="006B7B10"/>
    <w:rsid w:val="006C2139"/>
    <w:rsid w:val="006D0D24"/>
    <w:rsid w:val="006D5BC4"/>
    <w:rsid w:val="006D6744"/>
    <w:rsid w:val="00746231"/>
    <w:rsid w:val="007506E6"/>
    <w:rsid w:val="007648D7"/>
    <w:rsid w:val="00770009"/>
    <w:rsid w:val="00777A1F"/>
    <w:rsid w:val="007A29D2"/>
    <w:rsid w:val="007B2CB4"/>
    <w:rsid w:val="007D537D"/>
    <w:rsid w:val="007E30BD"/>
    <w:rsid w:val="0080613F"/>
    <w:rsid w:val="0081165D"/>
    <w:rsid w:val="008352EE"/>
    <w:rsid w:val="00860816"/>
    <w:rsid w:val="00863EE1"/>
    <w:rsid w:val="008703C5"/>
    <w:rsid w:val="00880661"/>
    <w:rsid w:val="008876C5"/>
    <w:rsid w:val="00891322"/>
    <w:rsid w:val="00891CA6"/>
    <w:rsid w:val="00895C41"/>
    <w:rsid w:val="00896E9B"/>
    <w:rsid w:val="00897569"/>
    <w:rsid w:val="008A4A76"/>
    <w:rsid w:val="008B3157"/>
    <w:rsid w:val="008B7410"/>
    <w:rsid w:val="008D3DB5"/>
    <w:rsid w:val="008D6F46"/>
    <w:rsid w:val="008E31C7"/>
    <w:rsid w:val="008E6B8D"/>
    <w:rsid w:val="008F258B"/>
    <w:rsid w:val="008F4661"/>
    <w:rsid w:val="00936155"/>
    <w:rsid w:val="00942951"/>
    <w:rsid w:val="00954CAE"/>
    <w:rsid w:val="009625DF"/>
    <w:rsid w:val="00972348"/>
    <w:rsid w:val="009858CF"/>
    <w:rsid w:val="009A1BD2"/>
    <w:rsid w:val="009A45E8"/>
    <w:rsid w:val="009B4FE1"/>
    <w:rsid w:val="009C5FCA"/>
    <w:rsid w:val="00A02D79"/>
    <w:rsid w:val="00A125B4"/>
    <w:rsid w:val="00A170F8"/>
    <w:rsid w:val="00A215BE"/>
    <w:rsid w:val="00A24904"/>
    <w:rsid w:val="00A316FF"/>
    <w:rsid w:val="00A32137"/>
    <w:rsid w:val="00A4017B"/>
    <w:rsid w:val="00A42C3D"/>
    <w:rsid w:val="00A67073"/>
    <w:rsid w:val="00A720EB"/>
    <w:rsid w:val="00A72BDC"/>
    <w:rsid w:val="00A929FA"/>
    <w:rsid w:val="00AD3347"/>
    <w:rsid w:val="00AE1CDB"/>
    <w:rsid w:val="00AE34C2"/>
    <w:rsid w:val="00AF6D40"/>
    <w:rsid w:val="00B224FB"/>
    <w:rsid w:val="00B360AB"/>
    <w:rsid w:val="00B41A7C"/>
    <w:rsid w:val="00B54769"/>
    <w:rsid w:val="00B60CD5"/>
    <w:rsid w:val="00B63940"/>
    <w:rsid w:val="00B761C7"/>
    <w:rsid w:val="00B765C2"/>
    <w:rsid w:val="00B816C1"/>
    <w:rsid w:val="00BB4820"/>
    <w:rsid w:val="00BB48E6"/>
    <w:rsid w:val="00BB524C"/>
    <w:rsid w:val="00BB6E47"/>
    <w:rsid w:val="00BC3459"/>
    <w:rsid w:val="00BD0BD2"/>
    <w:rsid w:val="00BD356C"/>
    <w:rsid w:val="00BD6B86"/>
    <w:rsid w:val="00BE3482"/>
    <w:rsid w:val="00C042C7"/>
    <w:rsid w:val="00C415E6"/>
    <w:rsid w:val="00C43E9C"/>
    <w:rsid w:val="00C63955"/>
    <w:rsid w:val="00C63CD5"/>
    <w:rsid w:val="00C65972"/>
    <w:rsid w:val="00C7565C"/>
    <w:rsid w:val="00C75DC7"/>
    <w:rsid w:val="00C77692"/>
    <w:rsid w:val="00C93049"/>
    <w:rsid w:val="00C9680C"/>
    <w:rsid w:val="00C969FF"/>
    <w:rsid w:val="00CA20E7"/>
    <w:rsid w:val="00CA5AE1"/>
    <w:rsid w:val="00CE1018"/>
    <w:rsid w:val="00CE696B"/>
    <w:rsid w:val="00CF58CB"/>
    <w:rsid w:val="00D06303"/>
    <w:rsid w:val="00D17D4C"/>
    <w:rsid w:val="00D32771"/>
    <w:rsid w:val="00D82AA1"/>
    <w:rsid w:val="00D94DA6"/>
    <w:rsid w:val="00DC3FF3"/>
    <w:rsid w:val="00E22BB0"/>
    <w:rsid w:val="00E3316D"/>
    <w:rsid w:val="00E3538F"/>
    <w:rsid w:val="00E40592"/>
    <w:rsid w:val="00E41647"/>
    <w:rsid w:val="00E51347"/>
    <w:rsid w:val="00E70950"/>
    <w:rsid w:val="00E727C6"/>
    <w:rsid w:val="00E76C39"/>
    <w:rsid w:val="00E82A26"/>
    <w:rsid w:val="00E87C14"/>
    <w:rsid w:val="00E91A23"/>
    <w:rsid w:val="00EA0CDB"/>
    <w:rsid w:val="00EA0D45"/>
    <w:rsid w:val="00EA550B"/>
    <w:rsid w:val="00EB003D"/>
    <w:rsid w:val="00EB32A1"/>
    <w:rsid w:val="00EC00A6"/>
    <w:rsid w:val="00EF1694"/>
    <w:rsid w:val="00EF5FEE"/>
    <w:rsid w:val="00F163B6"/>
    <w:rsid w:val="00F16CE3"/>
    <w:rsid w:val="00F21314"/>
    <w:rsid w:val="00F33403"/>
    <w:rsid w:val="00F50B64"/>
    <w:rsid w:val="00F51D27"/>
    <w:rsid w:val="00F648C0"/>
    <w:rsid w:val="00F970CE"/>
    <w:rsid w:val="00FA7BBD"/>
    <w:rsid w:val="00FB6DA6"/>
    <w:rsid w:val="00FC4A7D"/>
    <w:rsid w:val="00FD6053"/>
    <w:rsid w:val="00FE2149"/>
    <w:rsid w:val="00FE4AAE"/>
    <w:rsid w:val="00FE581D"/>
    <w:rsid w:val="00FE659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A8B147"/>
  <w14:defaultImageDpi w14:val="32767"/>
  <w15:chartTrackingRefBased/>
  <w15:docId w15:val="{37A285A1-FDA2-4676-ADB3-A866DF5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80" w:line="25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CB"/>
    <w:rPr>
      <w:rFonts w:ascii="Calibri" w:hAnsi="Calibri"/>
      <w:lang w:val="en-GB"/>
    </w:rPr>
  </w:style>
  <w:style w:type="paragraph" w:styleId="Heading1">
    <w:name w:val="heading 1"/>
    <w:aliases w:val="Heading1"/>
    <w:basedOn w:val="Normal"/>
    <w:next w:val="Normal"/>
    <w:link w:val="Heading1Char"/>
    <w:uiPriority w:val="2"/>
    <w:qFormat/>
    <w:rsid w:val="00CF58CB"/>
    <w:pPr>
      <w:keepNext/>
      <w:keepLines/>
      <w:suppressAutoHyphens/>
      <w:spacing w:before="280" w:after="140"/>
      <w:outlineLvl w:val="0"/>
    </w:pPr>
    <w:rPr>
      <w:rFonts w:eastAsiaTheme="majorEastAsia" w:cstheme="majorBidi"/>
      <w:b/>
      <w:bCs/>
      <w:color w:val="14418B" w:themeColor="accent1"/>
      <w:sz w:val="36"/>
      <w:szCs w:val="36"/>
    </w:rPr>
  </w:style>
  <w:style w:type="paragraph" w:styleId="Heading2">
    <w:name w:val="heading 2"/>
    <w:basedOn w:val="Normal"/>
    <w:next w:val="Normal"/>
    <w:link w:val="Heading2Char"/>
    <w:uiPriority w:val="9"/>
    <w:unhideWhenUsed/>
    <w:qFormat/>
    <w:rsid w:val="00625FAF"/>
    <w:pPr>
      <w:keepNext/>
      <w:keepLines/>
      <w:suppressAutoHyphens/>
      <w:spacing w:before="280" w:after="140"/>
      <w:outlineLvl w:val="1"/>
    </w:pPr>
    <w:rPr>
      <w:rFonts w:eastAsiaTheme="majorEastAsia" w:cs="Calibri"/>
      <w:b/>
      <w:bCs/>
      <w:color w:val="14418B" w:themeColor="accent1"/>
      <w:sz w:val="30"/>
      <w:szCs w:val="30"/>
    </w:rPr>
  </w:style>
  <w:style w:type="paragraph" w:styleId="Heading3">
    <w:name w:val="heading 3"/>
    <w:basedOn w:val="Normal"/>
    <w:next w:val="Normal"/>
    <w:link w:val="Heading3Char"/>
    <w:uiPriority w:val="9"/>
    <w:unhideWhenUsed/>
    <w:qFormat/>
    <w:rsid w:val="00625FAF"/>
    <w:pPr>
      <w:keepNext/>
      <w:keepLines/>
      <w:suppressAutoHyphens/>
      <w:spacing w:before="280" w:after="70"/>
      <w:outlineLvl w:val="2"/>
    </w:pPr>
    <w:rPr>
      <w:rFonts w:eastAsiaTheme="majorEastAsia" w:cs="Calibri"/>
      <w:color w:val="14418B" w:themeColor="accent1"/>
      <w:sz w:val="30"/>
      <w:szCs w:val="30"/>
    </w:rPr>
  </w:style>
  <w:style w:type="paragraph" w:styleId="Heading4">
    <w:name w:val="heading 4"/>
    <w:basedOn w:val="Normal"/>
    <w:next w:val="Normal"/>
    <w:link w:val="Heading4Char"/>
    <w:uiPriority w:val="9"/>
    <w:unhideWhenUsed/>
    <w:qFormat/>
    <w:rsid w:val="00625FAF"/>
    <w:pPr>
      <w:keepNext/>
      <w:keepLines/>
      <w:suppressAutoHyphens/>
      <w:spacing w:before="280" w:after="0"/>
      <w:outlineLvl w:val="3"/>
    </w:pPr>
    <w:rPr>
      <w:rFonts w:eastAsiaTheme="majorEastAsia" w:cs="Calibri"/>
      <w:b/>
      <w:bCs/>
      <w:color w:val="14418B" w:themeColor="accent1"/>
      <w:sz w:val="26"/>
      <w:szCs w:val="26"/>
    </w:rPr>
  </w:style>
  <w:style w:type="paragraph" w:styleId="Heading5">
    <w:name w:val="heading 5"/>
    <w:basedOn w:val="Normal"/>
    <w:next w:val="Normal"/>
    <w:link w:val="Heading5Char"/>
    <w:uiPriority w:val="9"/>
    <w:unhideWhenUsed/>
    <w:qFormat/>
    <w:rsid w:val="00625FAF"/>
    <w:pPr>
      <w:keepNext/>
      <w:keepLines/>
      <w:suppressAutoHyphens/>
      <w:spacing w:before="280" w:after="0"/>
      <w:outlineLvl w:val="4"/>
    </w:pPr>
    <w:rPr>
      <w:rFonts w:eastAsiaTheme="majorEastAsia" w:cstheme="majorBidi"/>
      <w:b/>
      <w:sz w:val="26"/>
      <w:szCs w:val="26"/>
    </w:rPr>
  </w:style>
  <w:style w:type="paragraph" w:styleId="Heading6">
    <w:name w:val="heading 6"/>
    <w:basedOn w:val="Normal"/>
    <w:next w:val="Normal"/>
    <w:link w:val="Heading6Char"/>
    <w:uiPriority w:val="9"/>
    <w:unhideWhenUsed/>
    <w:qFormat/>
    <w:rsid w:val="00625FAF"/>
    <w:pPr>
      <w:keepNext/>
      <w:keepLines/>
      <w:suppressAutoHyphens/>
      <w:spacing w:before="280" w:after="0"/>
      <w:outlineLvl w:val="5"/>
    </w:pPr>
    <w:rPr>
      <w:rFonts w:eastAsiaTheme="majorEastAsia" w:cstheme="majorBidi"/>
      <w:b/>
      <w:color w:val="595959" w:themeColor="text1" w:themeTint="A6"/>
      <w:sz w:val="24"/>
      <w:szCs w:val="24"/>
    </w:rPr>
  </w:style>
  <w:style w:type="paragraph" w:styleId="Heading7">
    <w:name w:val="heading 7"/>
    <w:basedOn w:val="Normal"/>
    <w:next w:val="Normal"/>
    <w:link w:val="Heading7Char"/>
    <w:uiPriority w:val="9"/>
    <w:semiHidden/>
    <w:unhideWhenUsed/>
    <w:qFormat/>
    <w:rsid w:val="009A45E8"/>
    <w:pPr>
      <w:keepNext/>
      <w:keepLines/>
      <w:suppressAutoHyphens/>
      <w:spacing w:before="280" w:after="0"/>
      <w:outlineLvl w:val="6"/>
    </w:pPr>
    <w:rPr>
      <w:rFonts w:eastAsiaTheme="majorEastAsia" w:cstheme="majorBidi"/>
      <w:b/>
      <w:i/>
      <w:iCs/>
    </w:rPr>
  </w:style>
  <w:style w:type="paragraph" w:styleId="Heading8">
    <w:name w:val="heading 8"/>
    <w:basedOn w:val="Normal"/>
    <w:next w:val="Normal"/>
    <w:link w:val="Heading8Char"/>
    <w:uiPriority w:val="9"/>
    <w:semiHidden/>
    <w:unhideWhenUsed/>
    <w:qFormat/>
    <w:rsid w:val="009A45E8"/>
    <w:pPr>
      <w:keepNext/>
      <w:keepLines/>
      <w:suppressAutoHyphens/>
      <w:spacing w:before="280" w:after="0"/>
      <w:outlineLvl w:val="7"/>
    </w:pPr>
    <w:rPr>
      <w:rFonts w:eastAsiaTheme="majorEastAsia" w:cstheme="majorBidi"/>
      <w:b/>
      <w:i/>
      <w:color w:val="595959" w:themeColor="text1" w:themeTint="A6"/>
      <w:szCs w:val="21"/>
    </w:rPr>
  </w:style>
  <w:style w:type="paragraph" w:styleId="Heading9">
    <w:name w:val="heading 9"/>
    <w:basedOn w:val="Normal"/>
    <w:next w:val="Normal"/>
    <w:link w:val="Heading9Char"/>
    <w:uiPriority w:val="9"/>
    <w:semiHidden/>
    <w:unhideWhenUsed/>
    <w:qFormat/>
    <w:rsid w:val="009A45E8"/>
    <w:pPr>
      <w:keepNext/>
      <w:keepLines/>
      <w:suppressAutoHyphens/>
      <w:spacing w:before="280" w:after="0"/>
      <w:outlineLvl w:val="8"/>
    </w:pPr>
    <w:rPr>
      <w:rFonts w:eastAsiaTheme="majorEastAsia" w:cstheme="majorBidi"/>
      <w:b/>
      <w:i/>
      <w:iCs/>
      <w:color w:val="595959" w:themeColor="text1" w:themeTint="A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2"/>
    <w:rsid w:val="00CF58CB"/>
    <w:rPr>
      <w:rFonts w:ascii="Calibri" w:eastAsiaTheme="majorEastAsia" w:hAnsi="Calibri" w:cstheme="majorBidi"/>
      <w:b/>
      <w:bCs/>
      <w:color w:val="14418B" w:themeColor="accent1"/>
      <w:sz w:val="36"/>
      <w:szCs w:val="36"/>
      <w:lang w:val="en-GB"/>
    </w:rPr>
  </w:style>
  <w:style w:type="character" w:customStyle="1" w:styleId="Heading2Char">
    <w:name w:val="Heading 2 Char"/>
    <w:basedOn w:val="DefaultParagraphFont"/>
    <w:link w:val="Heading2"/>
    <w:uiPriority w:val="9"/>
    <w:rsid w:val="00625FAF"/>
    <w:rPr>
      <w:rFonts w:ascii="Calibri" w:eastAsiaTheme="majorEastAsia" w:hAnsi="Calibri" w:cs="Calibri"/>
      <w:b/>
      <w:bCs/>
      <w:color w:val="14418B" w:themeColor="accent1"/>
      <w:sz w:val="30"/>
      <w:szCs w:val="30"/>
    </w:rPr>
  </w:style>
  <w:style w:type="character" w:styleId="IntenseEmphasis">
    <w:name w:val="Intense Emphasis"/>
    <w:basedOn w:val="DefaultParagraphFont"/>
    <w:uiPriority w:val="21"/>
    <w:qFormat/>
    <w:rsid w:val="00B360AB"/>
    <w:rPr>
      <w:b/>
      <w:iCs/>
      <w:color w:val="14418B" w:themeColor="accent1"/>
    </w:rPr>
  </w:style>
  <w:style w:type="character" w:styleId="SubtleReference">
    <w:name w:val="Subtle Reference"/>
    <w:basedOn w:val="DefaultParagraphFont"/>
    <w:uiPriority w:val="31"/>
    <w:qFormat/>
    <w:rsid w:val="00CE1018"/>
    <w:rPr>
      <w:i/>
      <w:caps w:val="0"/>
      <w:smallCaps w:val="0"/>
      <w:color w:val="14418B" w:themeColor="accent1"/>
    </w:rPr>
  </w:style>
  <w:style w:type="character" w:styleId="IntenseReference">
    <w:name w:val="Intense Reference"/>
    <w:basedOn w:val="DefaultParagraphFont"/>
    <w:uiPriority w:val="32"/>
    <w:qFormat/>
    <w:rsid w:val="00CE1018"/>
    <w:rPr>
      <w:b/>
      <w:bCs/>
      <w:caps w:val="0"/>
      <w:smallCaps w:val="0"/>
      <w:color w:val="14418B" w:themeColor="accent1"/>
      <w:spacing w:val="5"/>
    </w:rPr>
  </w:style>
  <w:style w:type="paragraph" w:styleId="Subtitle">
    <w:name w:val="Subtitle"/>
    <w:basedOn w:val="Normal"/>
    <w:next w:val="Normal"/>
    <w:link w:val="SubtitleChar"/>
    <w:uiPriority w:val="11"/>
    <w:qFormat/>
    <w:rsid w:val="00625FAF"/>
    <w:pPr>
      <w:numPr>
        <w:ilvl w:val="1"/>
      </w:numPr>
      <w:spacing w:before="240" w:after="240"/>
    </w:pPr>
    <w:rPr>
      <w:rFonts w:eastAsiaTheme="minorEastAsia"/>
      <w:color w:val="14418B" w:themeColor="text2"/>
      <w:sz w:val="26"/>
    </w:rPr>
  </w:style>
  <w:style w:type="character" w:customStyle="1" w:styleId="SubtitleChar">
    <w:name w:val="Subtitle Char"/>
    <w:basedOn w:val="DefaultParagraphFont"/>
    <w:link w:val="Subtitle"/>
    <w:uiPriority w:val="11"/>
    <w:rsid w:val="00625FAF"/>
    <w:rPr>
      <w:rFonts w:ascii="Calibri" w:eastAsiaTheme="minorEastAsia" w:hAnsi="Calibri"/>
      <w:color w:val="14418B" w:themeColor="text2"/>
      <w:sz w:val="26"/>
    </w:rPr>
  </w:style>
  <w:style w:type="paragraph" w:styleId="Title">
    <w:name w:val="Title"/>
    <w:basedOn w:val="Normal"/>
    <w:next w:val="Normal"/>
    <w:link w:val="TitleChar"/>
    <w:uiPriority w:val="1"/>
    <w:qFormat/>
    <w:rsid w:val="004A5DF0"/>
    <w:pPr>
      <w:spacing w:before="800" w:after="200" w:line="240" w:lineRule="auto"/>
      <w:contextualSpacing/>
    </w:pPr>
    <w:rPr>
      <w:rFonts w:eastAsiaTheme="majorEastAsia" w:cstheme="majorBidi"/>
      <w:b/>
      <w:bCs/>
      <w:color w:val="14418B" w:themeColor="accent1"/>
      <w:spacing w:val="-10"/>
      <w:kern w:val="28"/>
      <w:sz w:val="46"/>
      <w:szCs w:val="46"/>
    </w:rPr>
  </w:style>
  <w:style w:type="character" w:customStyle="1" w:styleId="TitleChar">
    <w:name w:val="Title Char"/>
    <w:basedOn w:val="DefaultParagraphFont"/>
    <w:link w:val="Title"/>
    <w:uiPriority w:val="1"/>
    <w:rsid w:val="004A5DF0"/>
    <w:rPr>
      <w:rFonts w:ascii="Calibri" w:eastAsiaTheme="majorEastAsia" w:hAnsi="Calibri" w:cstheme="majorBidi"/>
      <w:b/>
      <w:bCs/>
      <w:color w:val="14418B" w:themeColor="accent1"/>
      <w:spacing w:val="-10"/>
      <w:kern w:val="28"/>
      <w:sz w:val="46"/>
      <w:szCs w:val="46"/>
    </w:rPr>
  </w:style>
  <w:style w:type="paragraph" w:styleId="Header">
    <w:name w:val="header"/>
    <w:basedOn w:val="Normal"/>
    <w:link w:val="Head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HeaderChar">
    <w:name w:val="Header Char"/>
    <w:basedOn w:val="DefaultParagraphFont"/>
    <w:link w:val="Header"/>
    <w:uiPriority w:val="99"/>
    <w:rsid w:val="001D3F5B"/>
    <w:rPr>
      <w:rFonts w:ascii="Calibri" w:hAnsi="Calibri"/>
      <w:color w:val="14418B" w:themeColor="accent1"/>
      <w:sz w:val="16"/>
    </w:rPr>
  </w:style>
  <w:style w:type="paragraph" w:styleId="Footer">
    <w:name w:val="footer"/>
    <w:basedOn w:val="Normal"/>
    <w:link w:val="Foot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FooterChar">
    <w:name w:val="Footer Char"/>
    <w:basedOn w:val="DefaultParagraphFont"/>
    <w:link w:val="Footer"/>
    <w:uiPriority w:val="99"/>
    <w:rsid w:val="001D3F5B"/>
    <w:rPr>
      <w:rFonts w:ascii="Calibri" w:hAnsi="Calibri"/>
      <w:color w:val="14418B" w:themeColor="accent1"/>
      <w:sz w:val="16"/>
    </w:rPr>
  </w:style>
  <w:style w:type="table" w:styleId="TableGrid">
    <w:name w:val="Table Grid"/>
    <w:basedOn w:val="TableNormal"/>
    <w:uiPriority w:val="39"/>
    <w:rsid w:val="00C43E9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StylePr>
    <w:tblStylePr w:type="lastCol">
      <w:pPr>
        <w:jc w:val="left"/>
      </w:pPr>
    </w:tblStylePr>
  </w:style>
  <w:style w:type="table" w:customStyle="1" w:styleId="TableforPageLayout">
    <w:name w:val="Table for Page Layout"/>
    <w:basedOn w:val="TableNormal"/>
    <w:uiPriority w:val="99"/>
    <w:rsid w:val="00CA20E7"/>
    <w:pPr>
      <w:spacing w:after="0" w:line="240" w:lineRule="auto"/>
    </w:pPr>
    <w:tblPr>
      <w:tblCellMar>
        <w:left w:w="0" w:type="dxa"/>
        <w:right w:w="0" w:type="dxa"/>
      </w:tblCellMar>
    </w:tblPr>
  </w:style>
  <w:style w:type="paragraph" w:customStyle="1" w:styleId="PINUnit">
    <w:name w:val="PIN Unit"/>
    <w:basedOn w:val="Footer"/>
    <w:uiPriority w:val="99"/>
    <w:qFormat/>
    <w:rsid w:val="00C63CD5"/>
    <w:pPr>
      <w:jc w:val="right"/>
    </w:pPr>
    <w:rPr>
      <w:b/>
      <w:color w:val="14418B" w:themeColor="text2"/>
    </w:rPr>
  </w:style>
  <w:style w:type="paragraph" w:styleId="NoSpacing">
    <w:name w:val="No Spacing"/>
    <w:uiPriority w:val="1"/>
    <w:qFormat/>
    <w:rsid w:val="00CF58CB"/>
    <w:pPr>
      <w:spacing w:after="0"/>
    </w:pPr>
    <w:rPr>
      <w:rFonts w:ascii="Calibri" w:hAnsi="Calibri"/>
      <w:lang w:val="en-GB"/>
    </w:rPr>
  </w:style>
  <w:style w:type="character" w:styleId="Hyperlink">
    <w:name w:val="Hyperlink"/>
    <w:basedOn w:val="DefaultParagraphFont"/>
    <w:uiPriority w:val="99"/>
    <w:unhideWhenUsed/>
    <w:rsid w:val="00AF6D40"/>
    <w:rPr>
      <w:color w:val="14418B" w:themeColor="hyperlink"/>
      <w:u w:val="single"/>
    </w:rPr>
  </w:style>
  <w:style w:type="character" w:styleId="UnresolvedMention">
    <w:name w:val="Unresolved Mention"/>
    <w:basedOn w:val="DefaultParagraphFont"/>
    <w:uiPriority w:val="99"/>
    <w:semiHidden/>
    <w:unhideWhenUsed/>
    <w:rsid w:val="00AF6D40"/>
    <w:rPr>
      <w:color w:val="605E5C"/>
      <w:shd w:val="clear" w:color="auto" w:fill="E1DFDD"/>
    </w:rPr>
  </w:style>
  <w:style w:type="character" w:styleId="PlaceholderText">
    <w:name w:val="Placeholder Text"/>
    <w:basedOn w:val="DefaultParagraphFont"/>
    <w:uiPriority w:val="99"/>
    <w:semiHidden/>
    <w:rsid w:val="006B6877"/>
    <w:rPr>
      <w:color w:val="808080"/>
    </w:rPr>
  </w:style>
  <w:style w:type="table" w:styleId="TableGridLight">
    <w:name w:val="Grid Table Light"/>
    <w:basedOn w:val="TableNormal"/>
    <w:uiPriority w:val="40"/>
    <w:rsid w:val="00C96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NHighlightedLine">
    <w:name w:val="PIN Highlighted Line"/>
    <w:basedOn w:val="Normal"/>
    <w:next w:val="Normal"/>
    <w:uiPriority w:val="99"/>
    <w:qFormat/>
    <w:rsid w:val="00CE696B"/>
    <w:pPr>
      <w:keepNext/>
      <w:keepLines/>
      <w:pBdr>
        <w:top w:val="single" w:sz="8" w:space="4" w:color="14418B" w:themeColor="accent1"/>
        <w:bottom w:val="single" w:sz="8" w:space="4" w:color="14418B" w:themeColor="accent1"/>
      </w:pBdr>
      <w:suppressAutoHyphens/>
      <w:ind w:right="-425"/>
      <w:contextualSpacing/>
    </w:pPr>
    <w:rPr>
      <w:b/>
      <w:color w:val="14418B" w:themeColor="accent1"/>
    </w:rPr>
  </w:style>
  <w:style w:type="character" w:customStyle="1" w:styleId="Heading3Char">
    <w:name w:val="Heading 3 Char"/>
    <w:basedOn w:val="DefaultParagraphFont"/>
    <w:link w:val="Heading3"/>
    <w:uiPriority w:val="9"/>
    <w:rsid w:val="00625FAF"/>
    <w:rPr>
      <w:rFonts w:ascii="Calibri" w:eastAsiaTheme="majorEastAsia" w:hAnsi="Calibri" w:cs="Calibri"/>
      <w:color w:val="14418B" w:themeColor="accent1"/>
      <w:sz w:val="30"/>
      <w:szCs w:val="30"/>
    </w:rPr>
  </w:style>
  <w:style w:type="character" w:customStyle="1" w:styleId="Heading4Char">
    <w:name w:val="Heading 4 Char"/>
    <w:basedOn w:val="DefaultParagraphFont"/>
    <w:link w:val="Heading4"/>
    <w:uiPriority w:val="9"/>
    <w:rsid w:val="00625FAF"/>
    <w:rPr>
      <w:rFonts w:ascii="Calibri" w:eastAsiaTheme="majorEastAsia" w:hAnsi="Calibri" w:cs="Calibri"/>
      <w:b/>
      <w:bCs/>
      <w:color w:val="14418B" w:themeColor="accent1"/>
      <w:sz w:val="26"/>
      <w:szCs w:val="26"/>
    </w:rPr>
  </w:style>
  <w:style w:type="paragraph" w:styleId="IntenseQuote">
    <w:name w:val="Intense Quote"/>
    <w:basedOn w:val="Normal"/>
    <w:next w:val="Normal"/>
    <w:link w:val="IntenseQuoteChar"/>
    <w:uiPriority w:val="30"/>
    <w:qFormat/>
    <w:rsid w:val="00651ACF"/>
    <w:pPr>
      <w:pBdr>
        <w:top w:val="single" w:sz="8" w:space="10" w:color="14418B" w:themeColor="text2"/>
        <w:bottom w:val="single" w:sz="8" w:space="10" w:color="14418B" w:themeColor="text2"/>
      </w:pBdr>
      <w:spacing w:before="360" w:after="360"/>
      <w:ind w:left="864" w:right="864"/>
      <w:jc w:val="center"/>
    </w:pPr>
    <w:rPr>
      <w:i/>
      <w:iCs/>
      <w:color w:val="14418B" w:themeColor="text2"/>
    </w:rPr>
  </w:style>
  <w:style w:type="character" w:customStyle="1" w:styleId="IntenseQuoteChar">
    <w:name w:val="Intense Quote Char"/>
    <w:basedOn w:val="DefaultParagraphFont"/>
    <w:link w:val="IntenseQuote"/>
    <w:uiPriority w:val="30"/>
    <w:rsid w:val="00651ACF"/>
    <w:rPr>
      <w:rFonts w:ascii="Calibri" w:hAnsi="Calibri"/>
      <w:i/>
      <w:iCs/>
      <w:color w:val="14418B" w:themeColor="text2"/>
    </w:rPr>
  </w:style>
  <w:style w:type="character" w:customStyle="1" w:styleId="Heading5Char">
    <w:name w:val="Heading 5 Char"/>
    <w:basedOn w:val="DefaultParagraphFont"/>
    <w:link w:val="Heading5"/>
    <w:uiPriority w:val="9"/>
    <w:rsid w:val="00625FAF"/>
    <w:rPr>
      <w:rFonts w:ascii="Calibri" w:eastAsiaTheme="majorEastAsia" w:hAnsi="Calibri" w:cstheme="majorBidi"/>
      <w:b/>
      <w:sz w:val="26"/>
      <w:szCs w:val="26"/>
    </w:rPr>
  </w:style>
  <w:style w:type="character" w:customStyle="1" w:styleId="Heading6Char">
    <w:name w:val="Heading 6 Char"/>
    <w:basedOn w:val="DefaultParagraphFont"/>
    <w:link w:val="Heading6"/>
    <w:uiPriority w:val="9"/>
    <w:rsid w:val="00625FAF"/>
    <w:rPr>
      <w:rFonts w:ascii="Calibri" w:eastAsiaTheme="majorEastAsia" w:hAnsi="Calibri" w:cstheme="majorBidi"/>
      <w:b/>
      <w:color w:val="595959" w:themeColor="text1" w:themeTint="A6"/>
      <w:sz w:val="24"/>
      <w:szCs w:val="24"/>
    </w:rPr>
  </w:style>
  <w:style w:type="character" w:styleId="Strong">
    <w:name w:val="Strong"/>
    <w:basedOn w:val="DefaultParagraphFont"/>
    <w:uiPriority w:val="22"/>
    <w:qFormat/>
    <w:rsid w:val="00B360AB"/>
    <w:rPr>
      <w:b/>
      <w:bCs/>
    </w:rPr>
  </w:style>
  <w:style w:type="character" w:styleId="Emphasis">
    <w:name w:val="Emphasis"/>
    <w:basedOn w:val="DefaultParagraphFont"/>
    <w:uiPriority w:val="20"/>
    <w:qFormat/>
    <w:rsid w:val="00CE696B"/>
    <w:rPr>
      <w:i/>
      <w:iCs/>
      <w:color w:val="14418B" w:themeColor="accent1"/>
    </w:rPr>
  </w:style>
  <w:style w:type="paragraph" w:styleId="ListParagraph">
    <w:name w:val="List Paragraph"/>
    <w:basedOn w:val="Normal"/>
    <w:uiPriority w:val="34"/>
    <w:qFormat/>
    <w:rsid w:val="00C65972"/>
    <w:pPr>
      <w:ind w:left="454"/>
      <w:contextualSpacing/>
    </w:pPr>
  </w:style>
  <w:style w:type="paragraph" w:styleId="ListBullet">
    <w:name w:val="List Bullet"/>
    <w:aliases w:val="List"/>
    <w:basedOn w:val="Normal"/>
    <w:uiPriority w:val="4"/>
    <w:qFormat/>
    <w:rsid w:val="00B224FB"/>
    <w:pPr>
      <w:numPr>
        <w:numId w:val="1"/>
      </w:numPr>
      <w:contextualSpacing/>
    </w:pPr>
  </w:style>
  <w:style w:type="paragraph" w:styleId="FootnoteText">
    <w:name w:val="footnote text"/>
    <w:basedOn w:val="Normal"/>
    <w:link w:val="FootnoteTextChar"/>
    <w:uiPriority w:val="99"/>
    <w:semiHidden/>
    <w:unhideWhenUsed/>
    <w:rsid w:val="00553049"/>
    <w:pPr>
      <w:spacing w:after="0"/>
    </w:pPr>
    <w:rPr>
      <w:sz w:val="18"/>
      <w:szCs w:val="20"/>
    </w:rPr>
  </w:style>
  <w:style w:type="character" w:customStyle="1" w:styleId="FootnoteTextChar">
    <w:name w:val="Footnote Text Char"/>
    <w:basedOn w:val="DefaultParagraphFont"/>
    <w:link w:val="FootnoteText"/>
    <w:uiPriority w:val="99"/>
    <w:semiHidden/>
    <w:rsid w:val="00553049"/>
    <w:rPr>
      <w:rFonts w:ascii="Calibri" w:hAnsi="Calibri"/>
      <w:sz w:val="18"/>
      <w:szCs w:val="20"/>
    </w:rPr>
  </w:style>
  <w:style w:type="character" w:styleId="FootnoteReference">
    <w:name w:val="footnote reference"/>
    <w:basedOn w:val="DefaultParagraphFont"/>
    <w:uiPriority w:val="99"/>
    <w:semiHidden/>
    <w:unhideWhenUsed/>
    <w:rsid w:val="00553049"/>
    <w:rPr>
      <w:vertAlign w:val="superscript"/>
    </w:rPr>
  </w:style>
  <w:style w:type="character" w:styleId="SubtleEmphasis">
    <w:name w:val="Subtle Emphasis"/>
    <w:basedOn w:val="DefaultParagraphFont"/>
    <w:uiPriority w:val="19"/>
    <w:qFormat/>
    <w:rsid w:val="00CE696B"/>
    <w:rPr>
      <w:i/>
      <w:iCs/>
      <w:color w:val="auto"/>
    </w:rPr>
  </w:style>
  <w:style w:type="character" w:customStyle="1" w:styleId="Heading7Char">
    <w:name w:val="Heading 7 Char"/>
    <w:basedOn w:val="DefaultParagraphFont"/>
    <w:link w:val="Heading7"/>
    <w:uiPriority w:val="9"/>
    <w:semiHidden/>
    <w:rsid w:val="009A45E8"/>
    <w:rPr>
      <w:rFonts w:ascii="Calibri" w:eastAsiaTheme="majorEastAsia" w:hAnsi="Calibri" w:cstheme="majorBidi"/>
      <w:b/>
      <w:i/>
      <w:iCs/>
    </w:rPr>
  </w:style>
  <w:style w:type="character" w:customStyle="1" w:styleId="Heading8Char">
    <w:name w:val="Heading 8 Char"/>
    <w:basedOn w:val="DefaultParagraphFont"/>
    <w:link w:val="Heading8"/>
    <w:uiPriority w:val="9"/>
    <w:semiHidden/>
    <w:rsid w:val="009A45E8"/>
    <w:rPr>
      <w:rFonts w:ascii="Calibri" w:eastAsiaTheme="majorEastAsia" w:hAnsi="Calibri" w:cstheme="majorBidi"/>
      <w:b/>
      <w:i/>
      <w:color w:val="595959" w:themeColor="text1" w:themeTint="A6"/>
      <w:szCs w:val="21"/>
    </w:rPr>
  </w:style>
  <w:style w:type="character" w:customStyle="1" w:styleId="Heading9Char">
    <w:name w:val="Heading 9 Char"/>
    <w:basedOn w:val="DefaultParagraphFont"/>
    <w:link w:val="Heading9"/>
    <w:uiPriority w:val="9"/>
    <w:semiHidden/>
    <w:rsid w:val="009A45E8"/>
    <w:rPr>
      <w:rFonts w:ascii="Calibri" w:eastAsiaTheme="majorEastAsia" w:hAnsi="Calibri" w:cstheme="majorBidi"/>
      <w:b/>
      <w:i/>
      <w:iCs/>
      <w:color w:val="595959" w:themeColor="text1" w:themeTint="A6"/>
      <w:szCs w:val="21"/>
    </w:rPr>
  </w:style>
  <w:style w:type="paragraph" w:styleId="Quote">
    <w:name w:val="Quote"/>
    <w:basedOn w:val="Normal"/>
    <w:next w:val="Normal"/>
    <w:link w:val="QuoteChar"/>
    <w:uiPriority w:val="29"/>
    <w:qFormat/>
    <w:rsid w:val="00BD0B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0BD2"/>
    <w:rPr>
      <w:rFonts w:ascii="Calibri" w:hAnsi="Calibri"/>
      <w:i/>
      <w:iCs/>
      <w:color w:val="404040" w:themeColor="text1" w:themeTint="BF"/>
    </w:rPr>
  </w:style>
  <w:style w:type="character" w:styleId="BookTitle">
    <w:name w:val="Book Title"/>
    <w:basedOn w:val="DefaultParagraphFont"/>
    <w:uiPriority w:val="33"/>
    <w:qFormat/>
    <w:rsid w:val="00BD0BD2"/>
    <w:rPr>
      <w:b/>
      <w:bCs/>
      <w:i/>
      <w:iCs/>
      <w:spacing w:val="5"/>
    </w:rPr>
  </w:style>
  <w:style w:type="table" w:customStyle="1" w:styleId="PINBasicTable">
    <w:name w:val="PIN Basic Table"/>
    <w:basedOn w:val="TableNormal"/>
    <w:uiPriority w:val="99"/>
    <w:rsid w:val="002876EE"/>
    <w:pPr>
      <w:spacing w:after="0" w:line="240" w:lineRule="auto"/>
    </w:pPr>
    <w:rPr>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1" w:type="dxa"/>
        <w:left w:w="85" w:type="dxa"/>
        <w:bottom w:w="71" w:type="dxa"/>
        <w:right w:w="85" w:type="dxa"/>
      </w:tblCellMar>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val="0"/>
      </w:rPr>
    </w:tblStylePr>
    <w:tblStylePr w:type="lastCol">
      <w:rPr>
        <w:b w:val="0"/>
      </w:rPr>
    </w:tblStylePr>
  </w:style>
  <w:style w:type="paragraph" w:styleId="Caption">
    <w:name w:val="caption"/>
    <w:basedOn w:val="Normal"/>
    <w:next w:val="Normal"/>
    <w:uiPriority w:val="35"/>
    <w:unhideWhenUsed/>
    <w:qFormat/>
    <w:rsid w:val="0081165D"/>
    <w:pPr>
      <w:spacing w:before="280" w:after="140" w:line="240" w:lineRule="auto"/>
    </w:pPr>
    <w:rPr>
      <w:b/>
      <w:bCs/>
      <w:color w:val="14418B" w:themeColor="text2"/>
      <w:sz w:val="18"/>
      <w:szCs w:val="18"/>
    </w:rPr>
  </w:style>
  <w:style w:type="table" w:customStyle="1" w:styleId="PINGridTableDark">
    <w:name w:val="PIN Grid Table Dark"/>
    <w:basedOn w:val="PINBasicTable"/>
    <w:uiPriority w:val="99"/>
    <w:rsid w:val="00D94DA6"/>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color w:val="14418B" w:themeColor="text2"/>
      </w:rPr>
    </w:tblStylePr>
    <w:tblStylePr w:type="lastCol">
      <w:rPr>
        <w:b w:val="0"/>
        <w:color w:val="14418B" w:themeColor="text2"/>
      </w:r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BasicTable2">
    <w:name w:val="PIN Basic Table 2"/>
    <w:basedOn w:val="PINBasicTable"/>
    <w:uiPriority w:val="99"/>
    <w:rsid w:val="002876EE"/>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style>
  <w:style w:type="table" w:customStyle="1" w:styleId="PINGridTableDark2">
    <w:name w:val="PIN Grid Table Dark 2"/>
    <w:basedOn w:val="PINGridTableDark"/>
    <w:uiPriority w:val="99"/>
    <w:rsid w:val="002876EE"/>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GridTableLight">
    <w:name w:val="PIN Grid Table Light"/>
    <w:basedOn w:val="PINBasicTable"/>
    <w:uiPriority w:val="99"/>
    <w:rsid w:val="00F970CE"/>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rPr>
    </w:tblStylePr>
    <w:tblStylePr w:type="lastCol">
      <w:rPr>
        <w:b w:val="0"/>
      </w:rPr>
    </w:tblStylePr>
    <w:tblStylePr w:type="band2Vert">
      <w:tblPr/>
      <w:tcPr>
        <w:shd w:val="clear" w:color="auto" w:fill="EEF3FC"/>
      </w:tcPr>
    </w:tblStylePr>
    <w:tblStylePr w:type="band1Horz">
      <w:tblPr/>
      <w:tcPr>
        <w:shd w:val="clear" w:color="auto" w:fill="EEF3FC"/>
      </w:tcPr>
    </w:tblStylePr>
  </w:style>
  <w:style w:type="table" w:styleId="GridTable5Dark-Accent1">
    <w:name w:val="Grid Table 5 Dark Accent 1"/>
    <w:basedOn w:val="TableNormal"/>
    <w:uiPriority w:val="50"/>
    <w:rsid w:val="00D94D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41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41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41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418B" w:themeFill="accent1"/>
      </w:tcPr>
    </w:tblStylePr>
    <w:tblStylePr w:type="band1Vert">
      <w:tblPr/>
      <w:tcPr>
        <w:shd w:val="clear" w:color="auto" w:fill="84ABED" w:themeFill="accent1" w:themeFillTint="66"/>
      </w:tcPr>
    </w:tblStylePr>
    <w:tblStylePr w:type="band1Horz">
      <w:tblPr/>
      <w:tcPr>
        <w:shd w:val="clear" w:color="auto" w:fill="84ABED" w:themeFill="accent1" w:themeFillTint="66"/>
      </w:tcPr>
    </w:tblStylePr>
  </w:style>
  <w:style w:type="table" w:customStyle="1" w:styleId="PINGridTableLight2">
    <w:name w:val="PIN Grid Table Light 2"/>
    <w:basedOn w:val="PINGridTableLight"/>
    <w:uiPriority w:val="99"/>
    <w:rsid w:val="00F970CE"/>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2Vert">
      <w:tblPr/>
      <w:tcPr>
        <w:shd w:val="clear" w:color="auto" w:fill="EEF3FC"/>
      </w:tcPr>
    </w:tblStylePr>
    <w:tblStylePr w:type="band1Horz">
      <w:tblPr/>
      <w:tcPr>
        <w:shd w:val="clear" w:color="auto" w:fill="EEF3FC"/>
      </w:tcPr>
    </w:tblStylePr>
  </w:style>
  <w:style w:type="table" w:styleId="PlainTable5">
    <w:name w:val="Plain Table 5"/>
    <w:basedOn w:val="TableNormal"/>
    <w:uiPriority w:val="45"/>
    <w:rsid w:val="002848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PINList123">
    <w:name w:val="PIN List 123"/>
    <w:uiPriority w:val="99"/>
    <w:rsid w:val="00FE2149"/>
    <w:pPr>
      <w:numPr>
        <w:numId w:val="2"/>
      </w:numPr>
    </w:pPr>
  </w:style>
  <w:style w:type="numbering" w:customStyle="1" w:styleId="PINListABC">
    <w:name w:val="PIN List ABC"/>
    <w:uiPriority w:val="99"/>
    <w:rsid w:val="00591C4E"/>
    <w:pPr>
      <w:numPr>
        <w:numId w:val="5"/>
      </w:numPr>
    </w:pPr>
  </w:style>
  <w:style w:type="numbering" w:customStyle="1" w:styleId="PINList111">
    <w:name w:val="PIN List 1.1.1"/>
    <w:uiPriority w:val="99"/>
    <w:rsid w:val="00FE4AAE"/>
    <w:pPr>
      <w:numPr>
        <w:numId w:val="8"/>
      </w:numPr>
    </w:pPr>
  </w:style>
  <w:style w:type="numbering" w:customStyle="1" w:styleId="PINBulletedList">
    <w:name w:val="PIN Bulleted List"/>
    <w:uiPriority w:val="99"/>
    <w:rsid w:val="001874D1"/>
    <w:pPr>
      <w:numPr>
        <w:numId w:val="10"/>
      </w:numPr>
    </w:pPr>
  </w:style>
  <w:style w:type="table" w:customStyle="1" w:styleId="PeopleInNeed">
    <w:name w:val="People In Need"/>
    <w:basedOn w:val="TableNormal"/>
    <w:uiPriority w:val="99"/>
    <w:rsid w:val="008876C5"/>
    <w:pPr>
      <w:spacing w:after="0" w:line="240" w:lineRule="auto"/>
      <w:contextualSpacing/>
    </w:pPr>
    <w:rPr>
      <w:sz w:val="20"/>
    </w:rPr>
    <w:tblPr>
      <w:tblStyleRowBandSize w:val="1"/>
      <w:tblBorders>
        <w:top w:val="single" w:sz="4" w:space="0" w:color="F04E23"/>
        <w:left w:val="single" w:sz="4" w:space="0" w:color="F04E23"/>
        <w:bottom w:val="single" w:sz="4" w:space="0" w:color="F04E23"/>
        <w:right w:val="single" w:sz="4" w:space="0" w:color="F04E23"/>
        <w:insideH w:val="single" w:sz="4" w:space="0" w:color="F04E23"/>
        <w:insideV w:val="single" w:sz="4" w:space="0" w:color="F04E23"/>
      </w:tblBorders>
      <w:tblCellMar>
        <w:top w:w="57" w:type="dxa"/>
        <w:left w:w="57" w:type="dxa"/>
        <w:bottom w:w="57" w:type="dxa"/>
        <w:right w:w="57" w:type="dxa"/>
      </w:tblCellMar>
    </w:tblPr>
    <w:tcPr>
      <w:vAlign w:val="center"/>
    </w:tcPr>
    <w:tblStylePr w:type="firstRow">
      <w:pPr>
        <w:wordWrap/>
        <w:jc w:val="left"/>
      </w:pPr>
      <w:rPr>
        <w:b w:val="0"/>
        <w:color w:val="F04E23"/>
      </w:rPr>
    </w:tblStylePr>
    <w:tblStylePr w:type="lastRow">
      <w:rPr>
        <w:b/>
      </w:rPr>
      <w:tblPr/>
      <w:tcPr>
        <w:shd w:val="clear" w:color="auto" w:fill="D9D9D9"/>
      </w:tcPr>
    </w:tblStylePr>
    <w:tblStylePr w:type="firstCol">
      <w:rPr>
        <w:b/>
      </w:rPr>
    </w:tblStylePr>
    <w:tblStylePr w:type="band2Horz">
      <w:tblPr/>
      <w:tcPr>
        <w:shd w:val="clear" w:color="auto" w:fill="FDD8C4"/>
      </w:tcPr>
    </w:tblStylePr>
  </w:style>
  <w:style w:type="paragraph" w:styleId="NormalWeb">
    <w:name w:val="Normal (Web)"/>
    <w:basedOn w:val="Normal"/>
    <w:uiPriority w:val="99"/>
    <w:semiHidden/>
    <w:unhideWhenUsed/>
    <w:rsid w:val="00E22B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0693">
      <w:bodyDiv w:val="1"/>
      <w:marLeft w:val="0"/>
      <w:marRight w:val="0"/>
      <w:marTop w:val="0"/>
      <w:marBottom w:val="0"/>
      <w:divBdr>
        <w:top w:val="none" w:sz="0" w:space="0" w:color="auto"/>
        <w:left w:val="none" w:sz="0" w:space="0" w:color="auto"/>
        <w:bottom w:val="none" w:sz="0" w:space="0" w:color="auto"/>
        <w:right w:val="none" w:sz="0" w:space="0" w:color="auto"/>
      </w:divBdr>
    </w:div>
    <w:div w:id="314800407">
      <w:bodyDiv w:val="1"/>
      <w:marLeft w:val="0"/>
      <w:marRight w:val="0"/>
      <w:marTop w:val="0"/>
      <w:marBottom w:val="0"/>
      <w:divBdr>
        <w:top w:val="none" w:sz="0" w:space="0" w:color="auto"/>
        <w:left w:val="none" w:sz="0" w:space="0" w:color="auto"/>
        <w:bottom w:val="none" w:sz="0" w:space="0" w:color="auto"/>
        <w:right w:val="none" w:sz="0" w:space="0" w:color="auto"/>
      </w:divBdr>
    </w:div>
    <w:div w:id="388966819">
      <w:bodyDiv w:val="1"/>
      <w:marLeft w:val="0"/>
      <w:marRight w:val="0"/>
      <w:marTop w:val="0"/>
      <w:marBottom w:val="0"/>
      <w:divBdr>
        <w:top w:val="none" w:sz="0" w:space="0" w:color="auto"/>
        <w:left w:val="none" w:sz="0" w:space="0" w:color="auto"/>
        <w:bottom w:val="none" w:sz="0" w:space="0" w:color="auto"/>
        <w:right w:val="none" w:sz="0" w:space="0" w:color="auto"/>
      </w:divBdr>
    </w:div>
    <w:div w:id="482357963">
      <w:bodyDiv w:val="1"/>
      <w:marLeft w:val="0"/>
      <w:marRight w:val="0"/>
      <w:marTop w:val="0"/>
      <w:marBottom w:val="0"/>
      <w:divBdr>
        <w:top w:val="none" w:sz="0" w:space="0" w:color="auto"/>
        <w:left w:val="none" w:sz="0" w:space="0" w:color="auto"/>
        <w:bottom w:val="none" w:sz="0" w:space="0" w:color="auto"/>
        <w:right w:val="none" w:sz="0" w:space="0" w:color="auto"/>
      </w:divBdr>
    </w:div>
    <w:div w:id="506991658">
      <w:bodyDiv w:val="1"/>
      <w:marLeft w:val="0"/>
      <w:marRight w:val="0"/>
      <w:marTop w:val="0"/>
      <w:marBottom w:val="0"/>
      <w:divBdr>
        <w:top w:val="none" w:sz="0" w:space="0" w:color="auto"/>
        <w:left w:val="none" w:sz="0" w:space="0" w:color="auto"/>
        <w:bottom w:val="none" w:sz="0" w:space="0" w:color="auto"/>
        <w:right w:val="none" w:sz="0" w:space="0" w:color="auto"/>
      </w:divBdr>
    </w:div>
    <w:div w:id="563872588">
      <w:bodyDiv w:val="1"/>
      <w:marLeft w:val="0"/>
      <w:marRight w:val="0"/>
      <w:marTop w:val="0"/>
      <w:marBottom w:val="0"/>
      <w:divBdr>
        <w:top w:val="none" w:sz="0" w:space="0" w:color="auto"/>
        <w:left w:val="none" w:sz="0" w:space="0" w:color="auto"/>
        <w:bottom w:val="none" w:sz="0" w:space="0" w:color="auto"/>
        <w:right w:val="none" w:sz="0" w:space="0" w:color="auto"/>
      </w:divBdr>
    </w:div>
    <w:div w:id="1100369991">
      <w:bodyDiv w:val="1"/>
      <w:marLeft w:val="0"/>
      <w:marRight w:val="0"/>
      <w:marTop w:val="0"/>
      <w:marBottom w:val="0"/>
      <w:divBdr>
        <w:top w:val="none" w:sz="0" w:space="0" w:color="auto"/>
        <w:left w:val="none" w:sz="0" w:space="0" w:color="auto"/>
        <w:bottom w:val="none" w:sz="0" w:space="0" w:color="auto"/>
        <w:right w:val="none" w:sz="0" w:space="0" w:color="auto"/>
      </w:divBdr>
    </w:div>
    <w:div w:id="1135295191">
      <w:bodyDiv w:val="1"/>
      <w:marLeft w:val="0"/>
      <w:marRight w:val="0"/>
      <w:marTop w:val="0"/>
      <w:marBottom w:val="0"/>
      <w:divBdr>
        <w:top w:val="none" w:sz="0" w:space="0" w:color="auto"/>
        <w:left w:val="none" w:sz="0" w:space="0" w:color="auto"/>
        <w:bottom w:val="none" w:sz="0" w:space="0" w:color="auto"/>
        <w:right w:val="none" w:sz="0" w:space="0" w:color="auto"/>
      </w:divBdr>
    </w:div>
    <w:div w:id="1251162793">
      <w:bodyDiv w:val="1"/>
      <w:marLeft w:val="0"/>
      <w:marRight w:val="0"/>
      <w:marTop w:val="0"/>
      <w:marBottom w:val="0"/>
      <w:divBdr>
        <w:top w:val="none" w:sz="0" w:space="0" w:color="auto"/>
        <w:left w:val="none" w:sz="0" w:space="0" w:color="auto"/>
        <w:bottom w:val="none" w:sz="0" w:space="0" w:color="auto"/>
        <w:right w:val="none" w:sz="0" w:space="0" w:color="auto"/>
      </w:divBdr>
    </w:div>
    <w:div w:id="1391535656">
      <w:bodyDiv w:val="1"/>
      <w:marLeft w:val="0"/>
      <w:marRight w:val="0"/>
      <w:marTop w:val="0"/>
      <w:marBottom w:val="0"/>
      <w:divBdr>
        <w:top w:val="none" w:sz="0" w:space="0" w:color="auto"/>
        <w:left w:val="none" w:sz="0" w:space="0" w:color="auto"/>
        <w:bottom w:val="none" w:sz="0" w:space="0" w:color="auto"/>
        <w:right w:val="none" w:sz="0" w:space="0" w:color="auto"/>
      </w:divBdr>
    </w:div>
    <w:div w:id="1435008456">
      <w:bodyDiv w:val="1"/>
      <w:marLeft w:val="0"/>
      <w:marRight w:val="0"/>
      <w:marTop w:val="0"/>
      <w:marBottom w:val="0"/>
      <w:divBdr>
        <w:top w:val="none" w:sz="0" w:space="0" w:color="auto"/>
        <w:left w:val="none" w:sz="0" w:space="0" w:color="auto"/>
        <w:bottom w:val="none" w:sz="0" w:space="0" w:color="auto"/>
        <w:right w:val="none" w:sz="0" w:space="0" w:color="auto"/>
      </w:divBdr>
    </w:div>
    <w:div w:id="1470201760">
      <w:bodyDiv w:val="1"/>
      <w:marLeft w:val="0"/>
      <w:marRight w:val="0"/>
      <w:marTop w:val="0"/>
      <w:marBottom w:val="0"/>
      <w:divBdr>
        <w:top w:val="none" w:sz="0" w:space="0" w:color="auto"/>
        <w:left w:val="none" w:sz="0" w:space="0" w:color="auto"/>
        <w:bottom w:val="none" w:sz="0" w:space="0" w:color="auto"/>
        <w:right w:val="none" w:sz="0" w:space="0" w:color="auto"/>
      </w:divBdr>
    </w:div>
    <w:div w:id="1519006419">
      <w:bodyDiv w:val="1"/>
      <w:marLeft w:val="0"/>
      <w:marRight w:val="0"/>
      <w:marTop w:val="0"/>
      <w:marBottom w:val="0"/>
      <w:divBdr>
        <w:top w:val="none" w:sz="0" w:space="0" w:color="auto"/>
        <w:left w:val="none" w:sz="0" w:space="0" w:color="auto"/>
        <w:bottom w:val="none" w:sz="0" w:space="0" w:color="auto"/>
        <w:right w:val="none" w:sz="0" w:space="0" w:color="auto"/>
      </w:divBdr>
    </w:div>
    <w:div w:id="1654482982">
      <w:bodyDiv w:val="1"/>
      <w:marLeft w:val="0"/>
      <w:marRight w:val="0"/>
      <w:marTop w:val="0"/>
      <w:marBottom w:val="0"/>
      <w:divBdr>
        <w:top w:val="none" w:sz="0" w:space="0" w:color="auto"/>
        <w:left w:val="none" w:sz="0" w:space="0" w:color="auto"/>
        <w:bottom w:val="none" w:sz="0" w:space="0" w:color="auto"/>
        <w:right w:val="none" w:sz="0" w:space="0" w:color="auto"/>
      </w:divBdr>
    </w:div>
    <w:div w:id="1674722688">
      <w:bodyDiv w:val="1"/>
      <w:marLeft w:val="0"/>
      <w:marRight w:val="0"/>
      <w:marTop w:val="0"/>
      <w:marBottom w:val="0"/>
      <w:divBdr>
        <w:top w:val="none" w:sz="0" w:space="0" w:color="auto"/>
        <w:left w:val="none" w:sz="0" w:space="0" w:color="auto"/>
        <w:bottom w:val="none" w:sz="0" w:space="0" w:color="auto"/>
        <w:right w:val="none" w:sz="0" w:space="0" w:color="auto"/>
      </w:divBdr>
    </w:div>
    <w:div w:id="1723557304">
      <w:bodyDiv w:val="1"/>
      <w:marLeft w:val="0"/>
      <w:marRight w:val="0"/>
      <w:marTop w:val="0"/>
      <w:marBottom w:val="0"/>
      <w:divBdr>
        <w:top w:val="none" w:sz="0" w:space="0" w:color="auto"/>
        <w:left w:val="none" w:sz="0" w:space="0" w:color="auto"/>
        <w:bottom w:val="none" w:sz="0" w:space="0" w:color="auto"/>
        <w:right w:val="none" w:sz="0" w:space="0" w:color="auto"/>
      </w:divBdr>
    </w:div>
    <w:div w:id="1763183937">
      <w:bodyDiv w:val="1"/>
      <w:marLeft w:val="0"/>
      <w:marRight w:val="0"/>
      <w:marTop w:val="0"/>
      <w:marBottom w:val="0"/>
      <w:divBdr>
        <w:top w:val="none" w:sz="0" w:space="0" w:color="auto"/>
        <w:left w:val="none" w:sz="0" w:space="0" w:color="auto"/>
        <w:bottom w:val="none" w:sz="0" w:space="0" w:color="auto"/>
        <w:right w:val="none" w:sz="0" w:space="0" w:color="auto"/>
      </w:divBdr>
    </w:div>
    <w:div w:id="1814828529">
      <w:bodyDiv w:val="1"/>
      <w:marLeft w:val="0"/>
      <w:marRight w:val="0"/>
      <w:marTop w:val="0"/>
      <w:marBottom w:val="0"/>
      <w:divBdr>
        <w:top w:val="none" w:sz="0" w:space="0" w:color="auto"/>
        <w:left w:val="none" w:sz="0" w:space="0" w:color="auto"/>
        <w:bottom w:val="none" w:sz="0" w:space="0" w:color="auto"/>
        <w:right w:val="none" w:sz="0" w:space="0" w:color="auto"/>
      </w:divBdr>
    </w:div>
    <w:div w:id="183692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opleinneed.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hyperlink" Target="http://www.peopleinneed.net/" TargetMode="External"/><Relationship Id="rId2" Type="http://schemas.openxmlformats.org/officeDocument/2006/relationships/hyperlink" Target="mailto:mail@peopleinneed.net" TargetMode="External"/><Relationship Id="rId1" Type="http://schemas.openxmlformats.org/officeDocument/2006/relationships/image" Target="media/image1.wmf"/><Relationship Id="rId5" Type="http://schemas.openxmlformats.org/officeDocument/2006/relationships/hyperlink" Target="http://www.peopleinneed.net/" TargetMode="External"/><Relationship Id="rId4" Type="http://schemas.openxmlformats.org/officeDocument/2006/relationships/hyperlink" Target="mailto:mail@peopleinneed.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jan01\Desktop\Headed_paper_Templates\Headed_paper_Templates\Download%20Microsoft%20Word%20Templates\PIN%20headed%20paper%20EN%20RDD%20Relief%20and%20Development%20Department%20-%20Word%20template.dotx" TargetMode="External"/></Relationships>
</file>

<file path=word/theme/theme1.xml><?xml version="1.0" encoding="utf-8"?>
<a:theme xmlns:a="http://schemas.openxmlformats.org/drawingml/2006/main" name="Motiv Office">
  <a:themeElements>
    <a:clrScheme name="PIN Basic Colours">
      <a:dk1>
        <a:sysClr val="windowText" lastClr="000000"/>
      </a:dk1>
      <a:lt1>
        <a:sysClr val="window" lastClr="FFFFFF"/>
      </a:lt1>
      <a:dk2>
        <a:srgbClr val="14418B"/>
      </a:dk2>
      <a:lt2>
        <a:srgbClr val="E8E9E9"/>
      </a:lt2>
      <a:accent1>
        <a:srgbClr val="14418B"/>
      </a:accent1>
      <a:accent2>
        <a:srgbClr val="EB5A4A"/>
      </a:accent2>
      <a:accent3>
        <a:srgbClr val="F9B000"/>
      </a:accent3>
      <a:accent4>
        <a:srgbClr val="49BDCF"/>
      </a:accent4>
      <a:accent5>
        <a:srgbClr val="43B386"/>
      </a:accent5>
      <a:accent6>
        <a:srgbClr val="E94161"/>
      </a:accent6>
      <a:hlink>
        <a:srgbClr val="14418B"/>
      </a:hlink>
      <a:folHlink>
        <a:srgbClr val="8E8D8D"/>
      </a:folHlink>
    </a:clrScheme>
    <a:fontScheme name="PIN Fonts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FD1E4-B8A3-4A7A-8F17-05287F25B932}">
  <ds:schemaRefs>
    <ds:schemaRef ds:uri="http://schemas.openxmlformats.org/officeDocument/2006/bibliography"/>
  </ds:schemaRefs>
</ds:datastoreItem>
</file>

<file path=docMetadata/LabelInfo.xml><?xml version="1.0" encoding="utf-8"?>
<clbl:labelList xmlns:clbl="http://schemas.microsoft.com/office/2020/mipLabelMetadata">
  <clbl:label id="{c8342453-69ce-4b7b-a3e2-cda219f2985e}" enabled="0" method="" siteId="{c8342453-69ce-4b7b-a3e2-cda219f2985e}" removed="1"/>
</clbl:labelList>
</file>

<file path=docProps/app.xml><?xml version="1.0" encoding="utf-8"?>
<Properties xmlns="http://schemas.openxmlformats.org/officeDocument/2006/extended-properties" xmlns:vt="http://schemas.openxmlformats.org/officeDocument/2006/docPropsVTypes">
  <Template>PIN headed paper EN RDD Relief and Development Department - Word template.dotx</Template>
  <TotalTime>65</TotalTime>
  <Pages>4</Pages>
  <Words>1189</Words>
  <Characters>6492</Characters>
  <Application>Microsoft Office Word</Application>
  <DocSecurity>0</DocSecurity>
  <Lines>180</Lines>
  <Paragraphs>87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People in Need</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slajan01</dc:creator>
  <cp:keywords/>
  <dc:description/>
  <cp:lastModifiedBy>Savannaly Pavina</cp:lastModifiedBy>
  <cp:revision>33</cp:revision>
  <cp:lastPrinted>2022-08-17T08:24:00Z</cp:lastPrinted>
  <dcterms:created xsi:type="dcterms:W3CDTF">2026-01-09T08:11:00Z</dcterms:created>
  <dcterms:modified xsi:type="dcterms:W3CDTF">2026-01-20T03:03:00Z</dcterms:modified>
</cp:coreProperties>
</file>