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4C6E" w14:textId="77777777" w:rsidR="009D550F" w:rsidRPr="00A260E8" w:rsidRDefault="00E40914" w:rsidP="00DB32F4">
      <w:pPr>
        <w:pStyle w:val="Heading1"/>
        <w:jc w:val="both"/>
        <w:rPr>
          <w:rFonts w:asciiTheme="minorHAnsi" w:hAnsiTheme="minorHAnsi" w:cstheme="minorHAnsi"/>
          <w:color w:val="E4761E"/>
        </w:rPr>
      </w:pPr>
      <w:sdt>
        <w:sdtPr>
          <w:rPr>
            <w:rFonts w:asciiTheme="minorHAnsi" w:hAnsiTheme="minorHAnsi" w:cstheme="minorHAnsi"/>
          </w:rPr>
          <w:tag w:val="goog_rdk_0"/>
          <w:id w:val="-183522730"/>
        </w:sdtPr>
        <w:sdtEndPr/>
        <w:sdtContent/>
      </w:sdt>
      <w:r w:rsidR="000F5853" w:rsidRPr="00A260E8">
        <w:rPr>
          <w:rFonts w:asciiTheme="minorHAnsi" w:hAnsiTheme="minorHAnsi" w:cstheme="minorHAnsi"/>
          <w:color w:val="E4761E"/>
        </w:rPr>
        <w:t>Overview</w:t>
      </w:r>
    </w:p>
    <w:p w14:paraId="3258EC1B" w14:textId="77777777" w:rsidR="009D550F" w:rsidRPr="00A260E8" w:rsidRDefault="009D550F" w:rsidP="00DB32F4">
      <w:pPr>
        <w:jc w:val="both"/>
        <w:rPr>
          <w:rFonts w:asciiTheme="minorHAnsi" w:hAnsiTheme="minorHAnsi" w:cstheme="minorHAnsi"/>
          <w:sz w:val="12"/>
          <w:szCs w:val="12"/>
        </w:rPr>
      </w:pPr>
    </w:p>
    <w:tbl>
      <w:tblPr>
        <w:tblStyle w:val="a3"/>
        <w:tblW w:w="935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30"/>
        <w:gridCol w:w="6520"/>
      </w:tblGrid>
      <w:tr w:rsidR="00F7277D" w:rsidRPr="00A260E8" w14:paraId="3C214D32" w14:textId="77777777" w:rsidTr="103E8763">
        <w:tc>
          <w:tcPr>
            <w:tcW w:w="2830" w:type="dxa"/>
            <w:vAlign w:val="center"/>
          </w:tcPr>
          <w:p w14:paraId="1866A0FA"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Application deadline</w:t>
            </w:r>
          </w:p>
        </w:tc>
        <w:tc>
          <w:tcPr>
            <w:tcW w:w="6520" w:type="dxa"/>
          </w:tcPr>
          <w:p w14:paraId="343A5024" w14:textId="632361E3" w:rsidR="009D550F" w:rsidRPr="00A260E8" w:rsidRDefault="006C55C2" w:rsidP="00DB32F4">
            <w:pPr>
              <w:tabs>
                <w:tab w:val="left" w:pos="3000"/>
              </w:tabs>
              <w:spacing w:line="276" w:lineRule="auto"/>
              <w:jc w:val="both"/>
              <w:rPr>
                <w:rFonts w:asciiTheme="minorHAnsi" w:hAnsiTheme="minorHAnsi" w:cstheme="minorHAnsi"/>
              </w:rPr>
            </w:pPr>
            <w:r>
              <w:rPr>
                <w:rFonts w:asciiTheme="minorHAnsi" w:hAnsiTheme="minorHAnsi" w:cstheme="minorHAnsi"/>
              </w:rPr>
              <w:t xml:space="preserve"> </w:t>
            </w:r>
            <w:r w:rsidR="00011F1A">
              <w:rPr>
                <w:rFonts w:asciiTheme="minorHAnsi" w:hAnsiTheme="minorHAnsi" w:cstheme="minorHAnsi"/>
              </w:rPr>
              <w:t>0</w:t>
            </w:r>
            <w:r w:rsidR="00AA35BB">
              <w:rPr>
                <w:rFonts w:asciiTheme="minorHAnsi" w:hAnsiTheme="minorHAnsi" w:cstheme="minorHAnsi"/>
              </w:rPr>
              <w:t>2</w:t>
            </w:r>
            <w:r w:rsidR="00011F1A">
              <w:rPr>
                <w:rFonts w:asciiTheme="minorHAnsi" w:hAnsiTheme="minorHAnsi" w:cstheme="minorHAnsi"/>
              </w:rPr>
              <w:t xml:space="preserve"> Oct</w:t>
            </w:r>
            <w:r w:rsidR="00E40914">
              <w:rPr>
                <w:rFonts w:asciiTheme="minorHAnsi" w:hAnsiTheme="minorHAnsi" w:cstheme="minorHAnsi"/>
              </w:rPr>
              <w:t>ober</w:t>
            </w:r>
            <w:r w:rsidR="00D31D39" w:rsidRPr="00A260E8">
              <w:rPr>
                <w:rFonts w:asciiTheme="minorHAnsi" w:hAnsiTheme="minorHAnsi" w:cstheme="minorHAnsi"/>
              </w:rPr>
              <w:t xml:space="preserve"> 2025</w:t>
            </w:r>
          </w:p>
        </w:tc>
      </w:tr>
      <w:tr w:rsidR="00F7277D" w:rsidRPr="00A260E8" w14:paraId="4C512987" w14:textId="77777777" w:rsidTr="103E8763">
        <w:tc>
          <w:tcPr>
            <w:tcW w:w="2830" w:type="dxa"/>
            <w:vAlign w:val="center"/>
          </w:tcPr>
          <w:p w14:paraId="649B4204"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 xml:space="preserve">Contract start and end date </w:t>
            </w:r>
          </w:p>
        </w:tc>
        <w:tc>
          <w:tcPr>
            <w:tcW w:w="6520" w:type="dxa"/>
          </w:tcPr>
          <w:p w14:paraId="33407EE7" w14:textId="09F3AF25" w:rsidR="00745485" w:rsidRPr="00A260E8" w:rsidRDefault="00DD3210"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November</w:t>
            </w:r>
            <w:r w:rsidR="00011F1A">
              <w:rPr>
                <w:rFonts w:asciiTheme="minorHAnsi" w:hAnsiTheme="minorHAnsi" w:cstheme="minorHAnsi"/>
              </w:rPr>
              <w:t xml:space="preserve"> </w:t>
            </w:r>
            <w:r w:rsidR="00EF1EE5">
              <w:rPr>
                <w:rFonts w:asciiTheme="minorHAnsi" w:hAnsiTheme="minorHAnsi" w:cstheme="minorHAnsi"/>
              </w:rPr>
              <w:t xml:space="preserve">2025 – January 2026 </w:t>
            </w:r>
          </w:p>
        </w:tc>
      </w:tr>
      <w:tr w:rsidR="00F7277D" w:rsidRPr="00A260E8" w14:paraId="506C69A4" w14:textId="77777777" w:rsidTr="103E8763">
        <w:tc>
          <w:tcPr>
            <w:tcW w:w="2830" w:type="dxa"/>
            <w:vAlign w:val="center"/>
          </w:tcPr>
          <w:p w14:paraId="60B2F011" w14:textId="77777777" w:rsidR="00D232F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Duration</w:t>
            </w:r>
          </w:p>
        </w:tc>
        <w:tc>
          <w:tcPr>
            <w:tcW w:w="6520" w:type="dxa"/>
          </w:tcPr>
          <w:p w14:paraId="4BB095B7" w14:textId="0B0A99D1" w:rsidR="00D232FF" w:rsidRPr="00A260E8" w:rsidRDefault="00D31D39"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20 working days</w:t>
            </w:r>
          </w:p>
        </w:tc>
      </w:tr>
      <w:tr w:rsidR="00F7277D" w:rsidRPr="00A260E8" w14:paraId="7FD7067C" w14:textId="77777777" w:rsidTr="103E8763">
        <w:tc>
          <w:tcPr>
            <w:tcW w:w="2830" w:type="dxa"/>
            <w:vAlign w:val="center"/>
          </w:tcPr>
          <w:p w14:paraId="6A1DA273"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Program sector(s)</w:t>
            </w:r>
          </w:p>
        </w:tc>
        <w:tc>
          <w:tcPr>
            <w:tcW w:w="6520" w:type="dxa"/>
          </w:tcPr>
          <w:p w14:paraId="0DEE08DF" w14:textId="23DBB31D" w:rsidR="009D550F" w:rsidRPr="00A260E8" w:rsidRDefault="416A9FF1"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Climate</w:t>
            </w:r>
            <w:r w:rsidR="574E0C94" w:rsidRPr="00A260E8">
              <w:rPr>
                <w:rFonts w:asciiTheme="minorHAnsi" w:hAnsiTheme="minorHAnsi" w:cstheme="minorHAnsi"/>
              </w:rPr>
              <w:t xml:space="preserve"> change, climate</w:t>
            </w:r>
            <w:r w:rsidRPr="00A260E8">
              <w:rPr>
                <w:rFonts w:asciiTheme="minorHAnsi" w:hAnsiTheme="minorHAnsi" w:cstheme="minorHAnsi"/>
              </w:rPr>
              <w:t xml:space="preserve"> smart agriculture,</w:t>
            </w:r>
            <w:r w:rsidR="469CF7BC" w:rsidRPr="00A260E8">
              <w:rPr>
                <w:rFonts w:asciiTheme="minorHAnsi" w:hAnsiTheme="minorHAnsi" w:cstheme="minorHAnsi"/>
              </w:rPr>
              <w:t xml:space="preserve"> </w:t>
            </w:r>
            <w:r w:rsidR="5235D982" w:rsidRPr="00A260E8">
              <w:rPr>
                <w:rFonts w:asciiTheme="minorHAnsi" w:hAnsiTheme="minorHAnsi" w:cstheme="minorHAnsi"/>
              </w:rPr>
              <w:t>climate resilient livelihoods</w:t>
            </w:r>
            <w:r w:rsidR="469CF7BC" w:rsidRPr="00A260E8">
              <w:rPr>
                <w:rFonts w:asciiTheme="minorHAnsi" w:hAnsiTheme="minorHAnsi" w:cstheme="minorHAnsi"/>
              </w:rPr>
              <w:t xml:space="preserve"> </w:t>
            </w:r>
          </w:p>
        </w:tc>
      </w:tr>
      <w:tr w:rsidR="00F7277D" w:rsidRPr="00A260E8" w14:paraId="077EC3DD" w14:textId="77777777" w:rsidTr="103E8763">
        <w:trPr>
          <w:trHeight w:val="911"/>
        </w:trPr>
        <w:tc>
          <w:tcPr>
            <w:tcW w:w="2830" w:type="dxa"/>
            <w:vAlign w:val="center"/>
          </w:tcPr>
          <w:p w14:paraId="7720BB14"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Project/Program name</w:t>
            </w:r>
          </w:p>
        </w:tc>
        <w:tc>
          <w:tcPr>
            <w:tcW w:w="6520" w:type="dxa"/>
          </w:tcPr>
          <w:p w14:paraId="3DB5EE2B" w14:textId="240AE002" w:rsidR="009D550F" w:rsidRPr="00011F1A" w:rsidRDefault="320F4B65" w:rsidP="00011F1A">
            <w:pPr>
              <w:spacing w:before="120" w:after="120" w:line="257" w:lineRule="auto"/>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t>MekongElevate: Ethnic Minority Communities Driving Gender-Just and Socially-Just Climate Action in the Mekong Sub-region</w:t>
            </w:r>
          </w:p>
        </w:tc>
      </w:tr>
      <w:tr w:rsidR="00F7277D" w:rsidRPr="00A260E8" w14:paraId="68973964" w14:textId="77777777" w:rsidTr="103E8763">
        <w:tc>
          <w:tcPr>
            <w:tcW w:w="2830" w:type="dxa"/>
            <w:vAlign w:val="center"/>
          </w:tcPr>
          <w:p w14:paraId="252C9967"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Type of consultancy</w:t>
            </w:r>
          </w:p>
        </w:tc>
        <w:tc>
          <w:tcPr>
            <w:tcW w:w="6520" w:type="dxa"/>
          </w:tcPr>
          <w:p w14:paraId="3B05CD06" w14:textId="2F78AE3A" w:rsidR="009D550F" w:rsidRPr="00A260E8" w:rsidRDefault="247FBE4B"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 xml:space="preserve">External </w:t>
            </w:r>
            <w:r w:rsidR="6A50ADA0" w:rsidRPr="00A260E8">
              <w:rPr>
                <w:rFonts w:asciiTheme="minorHAnsi" w:hAnsiTheme="minorHAnsi" w:cstheme="minorHAnsi"/>
              </w:rPr>
              <w:t xml:space="preserve">Baseline </w:t>
            </w:r>
            <w:r w:rsidRPr="00A260E8">
              <w:rPr>
                <w:rFonts w:asciiTheme="minorHAnsi" w:hAnsiTheme="minorHAnsi" w:cstheme="minorHAnsi"/>
              </w:rPr>
              <w:t xml:space="preserve">Evaluation </w:t>
            </w:r>
          </w:p>
        </w:tc>
      </w:tr>
      <w:tr w:rsidR="00F7277D" w:rsidRPr="00A260E8" w14:paraId="5149D1B6" w14:textId="77777777" w:rsidTr="103E8763">
        <w:tc>
          <w:tcPr>
            <w:tcW w:w="2830" w:type="dxa"/>
            <w:vAlign w:val="center"/>
          </w:tcPr>
          <w:p w14:paraId="0C81A5D8"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Project/Program location</w:t>
            </w:r>
          </w:p>
        </w:tc>
        <w:tc>
          <w:tcPr>
            <w:tcW w:w="6520" w:type="dxa"/>
          </w:tcPr>
          <w:p w14:paraId="64C41440" w14:textId="753D8630" w:rsidR="009D550F" w:rsidRPr="00A260E8" w:rsidRDefault="56E1C80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Phongsaly and Luang Prabang provinces</w:t>
            </w:r>
            <w:r w:rsidR="1423CF8D" w:rsidRPr="00A260E8">
              <w:rPr>
                <w:rFonts w:asciiTheme="minorHAnsi" w:hAnsiTheme="minorHAnsi" w:cstheme="minorHAnsi"/>
              </w:rPr>
              <w:t>, Lao PDR</w:t>
            </w:r>
          </w:p>
        </w:tc>
      </w:tr>
      <w:tr w:rsidR="00F7277D" w:rsidRPr="00A260E8" w14:paraId="43EC6A82" w14:textId="77777777" w:rsidTr="103E8763">
        <w:tc>
          <w:tcPr>
            <w:tcW w:w="2830" w:type="dxa"/>
            <w:vAlign w:val="center"/>
          </w:tcPr>
          <w:p w14:paraId="17FF13A1"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Consultant location</w:t>
            </w:r>
          </w:p>
        </w:tc>
        <w:tc>
          <w:tcPr>
            <w:tcW w:w="6520" w:type="dxa"/>
          </w:tcPr>
          <w:p w14:paraId="2FA0B92B" w14:textId="1F5C72C5" w:rsidR="009D550F" w:rsidRPr="00A260E8" w:rsidRDefault="247FBE4B"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In-country</w:t>
            </w:r>
          </w:p>
        </w:tc>
      </w:tr>
      <w:tr w:rsidR="00F7277D" w:rsidRPr="00A260E8" w14:paraId="1112227F" w14:textId="77777777" w:rsidTr="103E8763">
        <w:tc>
          <w:tcPr>
            <w:tcW w:w="2830" w:type="dxa"/>
            <w:vAlign w:val="center"/>
          </w:tcPr>
          <w:p w14:paraId="5FBEC66E" w14:textId="77777777" w:rsidR="009D550F" w:rsidRPr="00A260E8" w:rsidRDefault="00E82276" w:rsidP="00DB32F4">
            <w:pPr>
              <w:tabs>
                <w:tab w:val="left" w:pos="3000"/>
              </w:tabs>
              <w:spacing w:line="276" w:lineRule="auto"/>
              <w:jc w:val="both"/>
              <w:rPr>
                <w:rFonts w:asciiTheme="minorHAnsi" w:hAnsiTheme="minorHAnsi" w:cstheme="minorHAnsi"/>
              </w:rPr>
            </w:pPr>
            <w:r w:rsidRPr="00A260E8">
              <w:rPr>
                <w:rFonts w:asciiTheme="minorHAnsi" w:hAnsiTheme="minorHAnsi" w:cstheme="minorHAnsi"/>
              </w:rPr>
              <w:t>Funded by</w:t>
            </w:r>
          </w:p>
        </w:tc>
        <w:tc>
          <w:tcPr>
            <w:tcW w:w="6520" w:type="dxa"/>
          </w:tcPr>
          <w:p w14:paraId="34CF558F" w14:textId="656B913B" w:rsidR="009D550F" w:rsidRPr="00A260E8" w:rsidRDefault="002B74A5" w:rsidP="00DB32F4">
            <w:pPr>
              <w:tabs>
                <w:tab w:val="left" w:pos="3000"/>
              </w:tabs>
              <w:spacing w:line="276" w:lineRule="auto"/>
              <w:jc w:val="both"/>
              <w:rPr>
                <w:rFonts w:asciiTheme="minorHAnsi" w:hAnsiTheme="minorHAnsi" w:cstheme="minorHAnsi"/>
              </w:rPr>
            </w:pPr>
            <w:r w:rsidRPr="002B74A5">
              <w:rPr>
                <w:rFonts w:asciiTheme="minorHAnsi" w:hAnsiTheme="minorHAnsi" w:cstheme="minorHAnsi"/>
              </w:rPr>
              <w:t>The Department of Foreign Affairs and Trade (DFAT)</w:t>
            </w:r>
          </w:p>
        </w:tc>
      </w:tr>
    </w:tbl>
    <w:p w14:paraId="7FC229EA" w14:textId="77777777" w:rsidR="009D550F" w:rsidRPr="00A260E8" w:rsidRDefault="00E82276" w:rsidP="00DB32F4">
      <w:pPr>
        <w:pStyle w:val="Heading1"/>
        <w:jc w:val="both"/>
        <w:rPr>
          <w:rFonts w:asciiTheme="minorHAnsi" w:hAnsiTheme="minorHAnsi" w:cstheme="minorHAnsi"/>
          <w:color w:val="E4761E"/>
        </w:rPr>
      </w:pPr>
      <w:r w:rsidRPr="00A260E8">
        <w:rPr>
          <w:rFonts w:asciiTheme="minorHAnsi" w:hAnsiTheme="minorHAnsi" w:cstheme="minorHAnsi"/>
          <w:color w:val="E4761E"/>
        </w:rPr>
        <w:t xml:space="preserve">Background </w:t>
      </w:r>
    </w:p>
    <w:p w14:paraId="4574692A" w14:textId="77777777" w:rsidR="000B0DBF" w:rsidRPr="00A260E8" w:rsidRDefault="000B0DBF" w:rsidP="000B0DBF">
      <w:pPr>
        <w:spacing w:after="0" w:line="240" w:lineRule="auto"/>
        <w:jc w:val="both"/>
        <w:rPr>
          <w:rFonts w:asciiTheme="minorHAnsi" w:hAnsiTheme="minorHAnsi" w:cstheme="minorHAnsi"/>
          <w:lang w:val="en-AU"/>
        </w:rPr>
      </w:pPr>
      <w:r w:rsidRPr="00A260E8">
        <w:rPr>
          <w:rFonts w:asciiTheme="minorHAnsi" w:hAnsiTheme="minorHAnsi" w:cstheme="minorHAnsi"/>
          <w:lang w:val="en-AU"/>
        </w:rPr>
        <w:t>CARE International is a global NGO working to end poverty and achieve social justice. We rebuild and improve the lives of the most vulnerable groups, especially women and girls who are often the most marginalised individuals in their communities and face unequal access to social and economic rights. In 2024, CARE worked in more than 100 countries around the world, supporting 200 million people from vulnerable communities to fight poverty and social injustice. To date, CARE supported over 52 million participants to promote lasting change in their lives, in line with the Sustainable Development Goals.</w:t>
      </w:r>
    </w:p>
    <w:p w14:paraId="1DF3399D" w14:textId="77777777" w:rsidR="000B0DBF" w:rsidRPr="00A260E8" w:rsidRDefault="000B0DBF" w:rsidP="000B0DBF">
      <w:pPr>
        <w:spacing w:after="0" w:line="240" w:lineRule="auto"/>
        <w:jc w:val="both"/>
        <w:rPr>
          <w:rFonts w:asciiTheme="minorHAnsi" w:hAnsiTheme="minorHAnsi" w:cstheme="minorHAnsi"/>
          <w:lang w:val="en-AU"/>
        </w:rPr>
      </w:pPr>
      <w:r w:rsidRPr="00A260E8">
        <w:rPr>
          <w:rFonts w:asciiTheme="minorHAnsi" w:hAnsiTheme="minorHAnsi" w:cstheme="minorHAnsi"/>
          <w:lang w:val="en-AU"/>
        </w:rPr>
        <w:br/>
        <w:t>CARE International in Lao PDR began its operations in 1992 and has worked since then to improve the lives of vulnerable groups in both rural and urban areas, particularly the ethnic minority communities. CARE works in partnership with community members, the government, local civil society organisations, and the private sector. CARE currently implements projects in seven provinces: Vientiane Capital, Phongsaly, Luang Namtha, Luangprabang, Salavan, Champasack and Sekong.</w:t>
      </w:r>
    </w:p>
    <w:p w14:paraId="16F60F35" w14:textId="77777777" w:rsidR="000B0DBF" w:rsidRPr="00A260E8" w:rsidRDefault="000B0DBF" w:rsidP="000B0DBF">
      <w:pPr>
        <w:spacing w:after="0" w:line="240" w:lineRule="auto"/>
        <w:jc w:val="both"/>
        <w:rPr>
          <w:rFonts w:asciiTheme="minorHAnsi" w:hAnsiTheme="minorHAnsi" w:cstheme="minorHAnsi"/>
          <w:lang w:val="en-AU"/>
        </w:rPr>
      </w:pPr>
      <w:r w:rsidRPr="00A260E8">
        <w:rPr>
          <w:rFonts w:asciiTheme="minorHAnsi" w:hAnsiTheme="minorHAnsi" w:cstheme="minorHAnsi"/>
          <w:lang w:val="en-AU"/>
        </w:rPr>
        <w:br/>
        <w:t>CARE's "Marginalized Women and Girls" program in Laos empowers women and girls through integrated initiatives focusing on women's health, economic empowerment, and climate resilience, utilizing evidence-based practices to drive sustainable socio-economic justice. This is achieved by strengthening health systems, combating gender-based violence, improving food access, fostering resilient livelihoods and inclusive value chains, and enhancing climate adaptation through community-driven action plans that combine scientific and traditional knowledge, ultimately contributing to poverty reduction and a more equitable society. CARE Laos commits to women and girl empowerment, locally led and globally scaled through a comprehensive approach to long-term commitment to building local capacity as central to our mission.</w:t>
      </w:r>
    </w:p>
    <w:p w14:paraId="21873838" w14:textId="77777777" w:rsidR="00480E11" w:rsidRPr="00A260E8" w:rsidRDefault="00480E11" w:rsidP="000B0DBF">
      <w:pPr>
        <w:spacing w:after="0" w:line="240" w:lineRule="auto"/>
        <w:jc w:val="both"/>
        <w:rPr>
          <w:rFonts w:asciiTheme="minorHAnsi" w:hAnsiTheme="minorHAnsi" w:cstheme="minorHAnsi"/>
          <w:lang w:val="en-AU"/>
        </w:rPr>
      </w:pPr>
    </w:p>
    <w:p w14:paraId="65CE2452" w14:textId="06D9357A" w:rsidR="72822BFF" w:rsidRPr="00A260E8" w:rsidRDefault="4CAEEF2A" w:rsidP="103E8763">
      <w:pPr>
        <w:spacing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rPr>
        <w:t xml:space="preserve">CARE’s </w:t>
      </w:r>
      <w:r w:rsidR="5E876B5D" w:rsidRPr="00A260E8">
        <w:rPr>
          <w:rFonts w:asciiTheme="minorHAnsi" w:eastAsiaTheme="minorEastAsia" w:hAnsiTheme="minorHAnsi" w:cstheme="minorHAnsi"/>
        </w:rPr>
        <w:t>‘</w:t>
      </w:r>
      <w:r w:rsidR="5E876B5D" w:rsidRPr="00A260E8">
        <w:rPr>
          <w:rFonts w:asciiTheme="minorHAnsi" w:eastAsiaTheme="minorEastAsia" w:hAnsiTheme="minorHAnsi" w:cstheme="minorHAnsi"/>
          <w:color w:val="000000" w:themeColor="text1"/>
          <w:lang w:val="en-AU"/>
        </w:rPr>
        <w:t xml:space="preserve">MekongElevate’ project aims to strengthen the climate resilience of upland communities, particularly EM women, youth and people with disabilities, across two economically and environmentally interconnected regions of Cambodia, Laos, and Vietnam. </w:t>
      </w:r>
    </w:p>
    <w:p w14:paraId="64820925" w14:textId="352D1EB5" w:rsidR="72822BFF" w:rsidRPr="00A260E8" w:rsidRDefault="5E876B5D" w:rsidP="103E8763">
      <w:pPr>
        <w:spacing w:before="120" w:after="120"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lastRenderedPageBreak/>
        <w:t>The project has three interrelated outcome areas:</w:t>
      </w:r>
    </w:p>
    <w:p w14:paraId="21BD0CB5" w14:textId="77F05FA0" w:rsidR="72822BFF" w:rsidRPr="00A260E8" w:rsidRDefault="5E876B5D" w:rsidP="103E8763">
      <w:pPr>
        <w:pStyle w:val="ListParagraph"/>
        <w:numPr>
          <w:ilvl w:val="0"/>
          <w:numId w:val="1"/>
        </w:numPr>
        <w:spacing w:after="0"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t>Increased adoption of proven climate-smart agriculture (CSA) practices and other innovations that strengthen livelihood resilience among upland communities</w:t>
      </w:r>
    </w:p>
    <w:p w14:paraId="6D2EAD58" w14:textId="2931AC12" w:rsidR="72822BFF" w:rsidRPr="00A260E8" w:rsidRDefault="5E876B5D" w:rsidP="103E8763">
      <w:pPr>
        <w:pStyle w:val="ListParagraph"/>
        <w:numPr>
          <w:ilvl w:val="0"/>
          <w:numId w:val="1"/>
        </w:numPr>
        <w:spacing w:after="0"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t>Enhanced safety nets for upland communities to cope with unavoidable loss and damage (L&amp;D) from extreme weather events</w:t>
      </w:r>
    </w:p>
    <w:p w14:paraId="132E879C" w14:textId="4CD7206E" w:rsidR="72822BFF" w:rsidRPr="00A260E8" w:rsidRDefault="5E876B5D" w:rsidP="103E8763">
      <w:pPr>
        <w:pStyle w:val="ListParagraph"/>
        <w:numPr>
          <w:ilvl w:val="0"/>
          <w:numId w:val="1"/>
        </w:numPr>
        <w:spacing w:after="0"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t xml:space="preserve">Amplified voices and leadership of EM women, youth, and people with disabilities in sub-national, national, and regional climate-related decision-making processes </w:t>
      </w:r>
    </w:p>
    <w:p w14:paraId="61D7625B" w14:textId="339B3B22" w:rsidR="72822BFF" w:rsidRPr="00A260E8" w:rsidRDefault="5E876B5D" w:rsidP="138B5AFE">
      <w:pPr>
        <w:spacing w:before="120" w:after="120" w:line="257" w:lineRule="auto"/>
        <w:jc w:val="both"/>
        <w:rPr>
          <w:rFonts w:asciiTheme="minorHAnsi" w:eastAsiaTheme="minorEastAsia" w:hAnsiTheme="minorHAnsi" w:cstheme="minorHAnsi"/>
        </w:rPr>
      </w:pPr>
      <w:r w:rsidRPr="00A260E8">
        <w:rPr>
          <w:rFonts w:asciiTheme="minorHAnsi" w:eastAsiaTheme="minorEastAsia" w:hAnsiTheme="minorHAnsi" w:cstheme="minorHAnsi"/>
          <w:color w:val="000000" w:themeColor="text1"/>
        </w:rPr>
        <w:t>Resilient livelihoods, safety nets for climate shocks, and an inclusive sustainable development approach will combat the risks of worsening poverty, fracturing communities, and transboundary environmental degradation, contributing to stability and prosperity across the greater Mekong sub-region.</w:t>
      </w:r>
      <w:r w:rsidRPr="00A260E8">
        <w:rPr>
          <w:rFonts w:asciiTheme="minorHAnsi" w:eastAsiaTheme="minorEastAsia" w:hAnsiTheme="minorHAnsi" w:cstheme="minorHAnsi"/>
        </w:rPr>
        <w:t xml:space="preserve">  </w:t>
      </w:r>
    </w:p>
    <w:p w14:paraId="18E97C2D" w14:textId="56CEF572" w:rsidR="72822BFF" w:rsidRPr="00A260E8" w:rsidRDefault="29A1E6DB" w:rsidP="103E8763">
      <w:pPr>
        <w:pStyle w:val="Heading1"/>
        <w:jc w:val="both"/>
        <w:rPr>
          <w:rFonts w:asciiTheme="minorHAnsi" w:hAnsiTheme="minorHAnsi" w:cstheme="minorHAnsi"/>
          <w:color w:val="E4761E"/>
        </w:rPr>
      </w:pPr>
      <w:r w:rsidRPr="00A260E8">
        <w:rPr>
          <w:rFonts w:asciiTheme="minorHAnsi" w:hAnsiTheme="minorHAnsi" w:cstheme="minorHAnsi"/>
          <w:color w:val="E4761E"/>
        </w:rPr>
        <w:t xml:space="preserve">Project </w:t>
      </w:r>
      <w:r w:rsidR="039F1768" w:rsidRPr="00A260E8">
        <w:rPr>
          <w:rFonts w:asciiTheme="minorHAnsi" w:hAnsiTheme="minorHAnsi" w:cstheme="minorHAnsi"/>
          <w:color w:val="E4761E"/>
        </w:rPr>
        <w:t>Context</w:t>
      </w:r>
      <w:r w:rsidR="1C044A52" w:rsidRPr="00A260E8">
        <w:rPr>
          <w:rFonts w:asciiTheme="minorHAnsi" w:hAnsiTheme="minorHAnsi" w:cstheme="minorHAnsi"/>
          <w:color w:val="E4761E"/>
        </w:rPr>
        <w:t xml:space="preserve"> </w:t>
      </w:r>
    </w:p>
    <w:p w14:paraId="40B63E1A" w14:textId="782D79D7" w:rsidR="72822BFF" w:rsidRPr="00A260E8" w:rsidRDefault="13F7EBED" w:rsidP="00480E11">
      <w:pPr>
        <w:spacing w:line="257" w:lineRule="auto"/>
        <w:jc w:val="both"/>
        <w:rPr>
          <w:rFonts w:asciiTheme="minorHAnsi" w:eastAsiaTheme="minorEastAsia" w:hAnsiTheme="minorHAnsi" w:cstheme="minorHAnsi"/>
          <w:color w:val="000000" w:themeColor="text1"/>
          <w:lang w:val="en-AU"/>
        </w:rPr>
      </w:pPr>
      <w:r w:rsidRPr="00A260E8">
        <w:rPr>
          <w:rFonts w:asciiTheme="minorHAnsi" w:eastAsiaTheme="minorEastAsia" w:hAnsiTheme="minorHAnsi" w:cstheme="minorHAnsi"/>
          <w:color w:val="000000" w:themeColor="text1"/>
          <w:lang w:val="en-AU"/>
        </w:rPr>
        <w:t>Lao PDR is home to diverse ethnic minority (EM) communities, particularly in remote, mountainous provinces like Luang Prabang and Phongsaly. While CARE Laos has worked alongside EM communities in the Mekong region to strengthen agricultural climate resilience, particularly amongst marginalized identity groups, since 1992, these communities continue to face the disproportionate impacts of climate change and intersectional marginalization. EM communities in the Mekong region are among the poorest in the country, with heavy reliance on climate-sensitive subsistence agriculture, making them highly vulnerable to climate-related threats, including increased frequency and intensity of extreme weather events such as floods, droughts, and landslides. Further compounding the agricultural impacts of climate change is the social marginalization faced by EM women, youth, and people with disabilities, resulting in limited access to education and decision-making, and consequently heightened vulnerability during climate crises. Early marriage remains prevalent among certain groups, further entrenching gender inequality. While Laos’ Nationally Determined Contributions (NDCs) acknowledge the gender dimensions of climate vulnerability, inclusion in policy and programming remains limited.</w:t>
      </w:r>
    </w:p>
    <w:p w14:paraId="2A068C22" w14:textId="6D8C1371" w:rsidR="00B94FF1" w:rsidRPr="00A260E8" w:rsidRDefault="4C0A9B2A" w:rsidP="00B94FF1">
      <w:pPr>
        <w:pStyle w:val="Heading1"/>
        <w:jc w:val="both"/>
        <w:rPr>
          <w:rFonts w:asciiTheme="minorHAnsi" w:hAnsiTheme="minorHAnsi" w:cstheme="minorHAnsi"/>
          <w:color w:val="E4761E"/>
        </w:rPr>
      </w:pPr>
      <w:r w:rsidRPr="00A260E8">
        <w:rPr>
          <w:rFonts w:asciiTheme="minorHAnsi" w:hAnsiTheme="minorHAnsi" w:cstheme="minorHAnsi"/>
          <w:color w:val="E4761E"/>
        </w:rPr>
        <w:t xml:space="preserve">Purpose of </w:t>
      </w:r>
      <w:r w:rsidR="4C949B86" w:rsidRPr="00A260E8">
        <w:rPr>
          <w:rFonts w:asciiTheme="minorHAnsi" w:hAnsiTheme="minorHAnsi" w:cstheme="minorHAnsi"/>
          <w:color w:val="E4761E"/>
        </w:rPr>
        <w:t>B</w:t>
      </w:r>
      <w:r w:rsidRPr="00A260E8">
        <w:rPr>
          <w:rFonts w:asciiTheme="minorHAnsi" w:hAnsiTheme="minorHAnsi" w:cstheme="minorHAnsi"/>
          <w:color w:val="E4761E"/>
        </w:rPr>
        <w:t>aseline</w:t>
      </w:r>
      <w:r w:rsidR="1491664F" w:rsidRPr="00A260E8">
        <w:rPr>
          <w:rFonts w:asciiTheme="minorHAnsi" w:hAnsiTheme="minorHAnsi" w:cstheme="minorHAnsi"/>
          <w:color w:val="E4761E"/>
        </w:rPr>
        <w:t xml:space="preserve"> </w:t>
      </w:r>
      <w:r w:rsidR="3FB85637" w:rsidRPr="00A260E8">
        <w:rPr>
          <w:rFonts w:asciiTheme="minorHAnsi" w:hAnsiTheme="minorHAnsi" w:cstheme="minorHAnsi"/>
          <w:color w:val="E4761E"/>
        </w:rPr>
        <w:t>E</w:t>
      </w:r>
      <w:r w:rsidR="19E4ECB5" w:rsidRPr="00A260E8">
        <w:rPr>
          <w:rFonts w:asciiTheme="minorHAnsi" w:hAnsiTheme="minorHAnsi" w:cstheme="minorHAnsi"/>
          <w:color w:val="E4761E"/>
        </w:rPr>
        <w:t>valuation</w:t>
      </w:r>
    </w:p>
    <w:p w14:paraId="3FFB7148" w14:textId="0D739E38" w:rsidR="00D01894" w:rsidRPr="00A260E8" w:rsidRDefault="5DB76AF5" w:rsidP="00D01894">
      <w:pPr>
        <w:spacing w:before="120" w:after="200" w:line="276" w:lineRule="auto"/>
        <w:jc w:val="both"/>
        <w:rPr>
          <w:rFonts w:asciiTheme="minorHAnsi" w:hAnsiTheme="minorHAnsi" w:cstheme="minorHAnsi"/>
        </w:rPr>
      </w:pPr>
      <w:r w:rsidRPr="00A260E8">
        <w:rPr>
          <w:rFonts w:asciiTheme="minorHAnsi" w:hAnsiTheme="minorHAnsi" w:cstheme="minorHAnsi"/>
        </w:rPr>
        <w:t xml:space="preserve">The purpose of the Baseline Evaluation is to establish base measurements of the </w:t>
      </w:r>
      <w:r w:rsidR="604E29B6" w:rsidRPr="00A260E8">
        <w:rPr>
          <w:rFonts w:asciiTheme="minorHAnsi" w:hAnsiTheme="minorHAnsi" w:cstheme="minorHAnsi"/>
        </w:rPr>
        <w:t>objective and result</w:t>
      </w:r>
      <w:r w:rsidRPr="00A260E8">
        <w:rPr>
          <w:rFonts w:asciiTheme="minorHAnsi" w:hAnsiTheme="minorHAnsi" w:cstheme="minorHAnsi"/>
        </w:rPr>
        <w:t xml:space="preserve"> indicators identified in the project Logical Framework,</w:t>
      </w:r>
      <w:r w:rsidR="31201C26" w:rsidRPr="00A260E8">
        <w:rPr>
          <w:rFonts w:asciiTheme="minorHAnsi" w:hAnsiTheme="minorHAnsi" w:cstheme="minorHAnsi"/>
        </w:rPr>
        <w:t xml:space="preserve"> against which to </w:t>
      </w:r>
      <w:r w:rsidR="5A262111" w:rsidRPr="00A260E8">
        <w:rPr>
          <w:rFonts w:asciiTheme="minorHAnsi" w:hAnsiTheme="minorHAnsi" w:cstheme="minorHAnsi"/>
        </w:rPr>
        <w:t>evaluate</w:t>
      </w:r>
      <w:r w:rsidR="31201C26" w:rsidRPr="00A260E8">
        <w:rPr>
          <w:rFonts w:asciiTheme="minorHAnsi" w:hAnsiTheme="minorHAnsi" w:cstheme="minorHAnsi"/>
        </w:rPr>
        <w:t xml:space="preserve"> </w:t>
      </w:r>
      <w:r w:rsidR="3511D847" w:rsidRPr="00A260E8">
        <w:rPr>
          <w:rFonts w:asciiTheme="minorHAnsi" w:hAnsiTheme="minorHAnsi" w:cstheme="minorHAnsi"/>
        </w:rPr>
        <w:t xml:space="preserve">the project’s </w:t>
      </w:r>
      <w:r w:rsidR="6D57F9CC" w:rsidRPr="00A260E8">
        <w:rPr>
          <w:rFonts w:asciiTheme="minorHAnsi" w:hAnsiTheme="minorHAnsi" w:cstheme="minorHAnsi"/>
        </w:rPr>
        <w:t>impact</w:t>
      </w:r>
      <w:r w:rsidR="31201C26" w:rsidRPr="00A260E8">
        <w:rPr>
          <w:rFonts w:asciiTheme="minorHAnsi" w:hAnsiTheme="minorHAnsi" w:cstheme="minorHAnsi"/>
        </w:rPr>
        <w:t xml:space="preserve"> </w:t>
      </w:r>
      <w:r w:rsidR="2244C683" w:rsidRPr="00A260E8">
        <w:rPr>
          <w:rFonts w:asciiTheme="minorHAnsi" w:hAnsiTheme="minorHAnsi" w:cstheme="minorHAnsi"/>
        </w:rPr>
        <w:t xml:space="preserve">before, </w:t>
      </w:r>
      <w:r w:rsidR="31201C26" w:rsidRPr="00A260E8">
        <w:rPr>
          <w:rFonts w:asciiTheme="minorHAnsi" w:hAnsiTheme="minorHAnsi" w:cstheme="minorHAnsi"/>
        </w:rPr>
        <w:t>during</w:t>
      </w:r>
      <w:r w:rsidR="571E2E27" w:rsidRPr="00A260E8">
        <w:rPr>
          <w:rFonts w:asciiTheme="minorHAnsi" w:hAnsiTheme="minorHAnsi" w:cstheme="minorHAnsi"/>
        </w:rPr>
        <w:t>,</w:t>
      </w:r>
      <w:r w:rsidR="28AF1C8A" w:rsidRPr="00A260E8">
        <w:rPr>
          <w:rFonts w:asciiTheme="minorHAnsi" w:hAnsiTheme="minorHAnsi" w:cstheme="minorHAnsi"/>
        </w:rPr>
        <w:t xml:space="preserve"> and after </w:t>
      </w:r>
      <w:r w:rsidR="31201C26" w:rsidRPr="00A260E8">
        <w:rPr>
          <w:rFonts w:asciiTheme="minorHAnsi" w:hAnsiTheme="minorHAnsi" w:cstheme="minorHAnsi"/>
        </w:rPr>
        <w:t>implementation</w:t>
      </w:r>
      <w:r w:rsidR="5A5460D4" w:rsidRPr="00A260E8">
        <w:rPr>
          <w:rFonts w:asciiTheme="minorHAnsi" w:hAnsiTheme="minorHAnsi" w:cstheme="minorHAnsi"/>
        </w:rPr>
        <w:t xml:space="preserve"> in the Lao country context</w:t>
      </w:r>
      <w:r w:rsidR="31201C26" w:rsidRPr="00A260E8">
        <w:rPr>
          <w:rFonts w:asciiTheme="minorHAnsi" w:hAnsiTheme="minorHAnsi" w:cstheme="minorHAnsi"/>
        </w:rPr>
        <w:t>.</w:t>
      </w:r>
    </w:p>
    <w:p w14:paraId="49F44012" w14:textId="1FF4C42B" w:rsidR="00302335" w:rsidRPr="00A260E8" w:rsidRDefault="31201C26" w:rsidP="138B5AFE">
      <w:pPr>
        <w:spacing w:before="120" w:after="200" w:line="276" w:lineRule="auto"/>
        <w:jc w:val="both"/>
        <w:rPr>
          <w:rFonts w:asciiTheme="minorHAnsi" w:eastAsiaTheme="minorEastAsia" w:hAnsiTheme="minorHAnsi" w:cstheme="minorHAnsi"/>
          <w:color w:val="000000" w:themeColor="text1"/>
        </w:rPr>
      </w:pPr>
      <w:r w:rsidRPr="00A260E8">
        <w:rPr>
          <w:rFonts w:asciiTheme="minorHAnsi" w:eastAsiaTheme="minorEastAsia" w:hAnsiTheme="minorHAnsi" w:cstheme="minorHAnsi"/>
        </w:rPr>
        <w:t>The</w:t>
      </w:r>
      <w:r w:rsidR="7273A0A4" w:rsidRPr="00A260E8">
        <w:rPr>
          <w:rFonts w:asciiTheme="minorHAnsi" w:eastAsiaTheme="minorEastAsia" w:hAnsiTheme="minorHAnsi" w:cstheme="minorHAnsi"/>
        </w:rPr>
        <w:t xml:space="preserve"> objectives, results, and corresponding</w:t>
      </w:r>
      <w:r w:rsidRPr="00A260E8">
        <w:rPr>
          <w:rFonts w:asciiTheme="minorHAnsi" w:eastAsiaTheme="minorEastAsia" w:hAnsiTheme="minorHAnsi" w:cstheme="minorHAnsi"/>
        </w:rPr>
        <w:t xml:space="preserve"> indicators to be measured during the baseline </w:t>
      </w:r>
      <w:r w:rsidR="36ABCE48" w:rsidRPr="00A260E8">
        <w:rPr>
          <w:rFonts w:asciiTheme="minorHAnsi" w:eastAsiaTheme="minorEastAsia" w:hAnsiTheme="minorHAnsi" w:cstheme="minorHAnsi"/>
        </w:rPr>
        <w:t>are as follow</w:t>
      </w:r>
      <w:r w:rsidRPr="00A260E8">
        <w:rPr>
          <w:rFonts w:asciiTheme="minorHAnsi" w:eastAsiaTheme="minorEastAsia" w:hAnsiTheme="minorHAnsi" w:cstheme="minorHAnsi"/>
        </w:rPr>
        <w:t>s:</w:t>
      </w:r>
    </w:p>
    <w:p w14:paraId="6EB73B39" w14:textId="1B9B1B1A" w:rsidR="71BB07C7" w:rsidRPr="00A260E8" w:rsidRDefault="71BB07C7" w:rsidP="138B5AFE">
      <w:pPr>
        <w:pStyle w:val="ListParagraph"/>
        <w:numPr>
          <w:ilvl w:val="0"/>
          <w:numId w:val="13"/>
        </w:numPr>
        <w:spacing w:before="120" w:after="200" w:line="276" w:lineRule="auto"/>
        <w:jc w:val="both"/>
        <w:rPr>
          <w:rFonts w:asciiTheme="minorHAnsi" w:eastAsiaTheme="minorEastAsia" w:hAnsiTheme="minorHAnsi" w:cstheme="minorHAnsi"/>
          <w:lang w:val="en-GB"/>
        </w:rPr>
      </w:pPr>
      <w:r w:rsidRPr="00A260E8">
        <w:rPr>
          <w:rFonts w:asciiTheme="minorHAnsi" w:eastAsiaTheme="minorEastAsia" w:hAnsiTheme="minorHAnsi" w:cstheme="minorHAnsi"/>
          <w:b/>
          <w:bCs/>
          <w:lang w:val="en-GB"/>
        </w:rPr>
        <w:t>End of Program Outcome:</w:t>
      </w:r>
      <w:r w:rsidRPr="00A260E8">
        <w:rPr>
          <w:rFonts w:asciiTheme="minorHAnsi" w:eastAsiaTheme="minorEastAsia" w:hAnsiTheme="minorHAnsi" w:cstheme="minorHAnsi"/>
          <w:lang w:val="en-GB"/>
        </w:rPr>
        <w:t xml:space="preserve"> Targeted upland communities - particularly ethnic minority women, youth, and people with disabilities - in the interconnected border provinces of Cambodia, Laos, and Vietnam have increased resilience to the impacts of the climate crisis contributing to the stability and prosperity of the greater Mekong sub-region.</w:t>
      </w:r>
    </w:p>
    <w:p w14:paraId="467606D0" w14:textId="1DC1CF20" w:rsidR="00951B1A" w:rsidRPr="00A260E8" w:rsidRDefault="00951B1A"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and % of targeted individuals who have applied at least 3 practices to protect their livelihoods from negative impacts of climate-related shocks and stresses</w:t>
      </w:r>
    </w:p>
    <w:p w14:paraId="5B181E9C" w14:textId="0B6DEFED" w:rsidR="00E05C32" w:rsidRPr="00A260E8" w:rsidRDefault="00E05C32"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and % of people of all genders and people with disabilities in targeted households who have used formal and informal financial services in ways that actively support climate resilience</w:t>
      </w:r>
    </w:p>
    <w:p w14:paraId="2823BF9B" w14:textId="6A2AA67E" w:rsidR="00E05C32" w:rsidRPr="00A260E8" w:rsidRDefault="00E05C32"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lastRenderedPageBreak/>
        <w:t># and % of people of all genders and people with disabilities who have actively participated in formal and informal climate-relevant decision-making spaces in targeted communities</w:t>
      </w:r>
    </w:p>
    <w:p w14:paraId="14604BB8" w14:textId="77777777" w:rsidR="00580B40" w:rsidRPr="00A260E8" w:rsidRDefault="00580B40"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The barriers and opportunities faced by diverse individuals and groups (women, youth, people with disabilities) for increasing resilience among targeted upland EM communities</w:t>
      </w:r>
    </w:p>
    <w:p w14:paraId="2C3A83B0" w14:textId="1DD8772A"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Average % increase in self-assessed livelihood security among targeted households over baseline</w:t>
      </w:r>
    </w:p>
    <w:p w14:paraId="2A7F9C40" w14:textId="572DD93C"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and % of targeted EM households reporting improved adaptive capacity to climate-related shocks over baseline</w:t>
      </w:r>
    </w:p>
    <w:p w14:paraId="6E86604A" w14:textId="1311384F" w:rsidR="006A7318" w:rsidRPr="00A260E8" w:rsidRDefault="006A7318"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people directly reached through project activities (excluding campaigns)</w:t>
      </w:r>
    </w:p>
    <w:p w14:paraId="08C28537" w14:textId="47104DE0" w:rsidR="71BB07C7" w:rsidRPr="00A260E8" w:rsidRDefault="71BB07C7" w:rsidP="138B5AFE">
      <w:pPr>
        <w:pStyle w:val="ListParagraph"/>
        <w:numPr>
          <w:ilvl w:val="0"/>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b/>
          <w:bCs/>
        </w:rPr>
        <w:t>Intermediate Outcome 1:</w:t>
      </w:r>
      <w:r w:rsidRPr="00A260E8">
        <w:rPr>
          <w:rFonts w:asciiTheme="minorHAnsi" w:eastAsiaTheme="minorEastAsia" w:hAnsiTheme="minorHAnsi" w:cstheme="minorHAnsi"/>
        </w:rPr>
        <w:t xml:space="preserve"> Increased adoption of CSA practices and other innovations that strengthen livelihood resilience among targeted upland communities</w:t>
      </w:r>
    </w:p>
    <w:p w14:paraId="4DFC746F" w14:textId="709FB14D"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and % of targeted EM producers/women, youth, and people with disabilities adopting CSA practices and</w:t>
      </w:r>
      <w:r w:rsidR="006A7318" w:rsidRPr="00A260E8">
        <w:rPr>
          <w:rFonts w:asciiTheme="minorHAnsi" w:eastAsiaTheme="minorEastAsia" w:hAnsiTheme="minorHAnsi" w:cstheme="minorHAnsi"/>
        </w:rPr>
        <w:t>/or</w:t>
      </w:r>
      <w:r w:rsidRPr="00A260E8">
        <w:rPr>
          <w:rFonts w:asciiTheme="minorHAnsi" w:eastAsiaTheme="minorEastAsia" w:hAnsiTheme="minorHAnsi" w:cstheme="minorHAnsi"/>
        </w:rPr>
        <w:t xml:space="preserve"> innovations</w:t>
      </w:r>
    </w:p>
    <w:p w14:paraId="482C9FEB" w14:textId="1FECD05C" w:rsidR="006536E3" w:rsidRPr="00A260E8" w:rsidRDefault="006536E3"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targeted households reporting income increase of at least 20% from CSA/innovation-based activities</w:t>
      </w:r>
    </w:p>
    <w:p w14:paraId="2B311BB1" w14:textId="77777777" w:rsidR="006536E3" w:rsidRPr="00A260E8" w:rsidRDefault="006536E3"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The barriers and opportunities faced by diverse individuals and groups (women, youth, people with disabilities) for adopting CSA practices among targeted upland EM communities</w:t>
      </w:r>
    </w:p>
    <w:p w14:paraId="0402C361" w14:textId="574FEC14"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new non-project communities/villages where CSA practices/innovations are adopted by themselves</w:t>
      </w:r>
    </w:p>
    <w:p w14:paraId="03548923" w14:textId="1FB9B64B" w:rsidR="71BB07C7" w:rsidRPr="00A260E8" w:rsidRDefault="71BB07C7" w:rsidP="138B5AFE">
      <w:pPr>
        <w:pStyle w:val="ListParagraph"/>
        <w:numPr>
          <w:ilvl w:val="0"/>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b/>
          <w:bCs/>
        </w:rPr>
        <w:t>Intermediate Outcome 2:</w:t>
      </w:r>
      <w:r w:rsidRPr="00A260E8">
        <w:rPr>
          <w:rFonts w:asciiTheme="minorHAnsi" w:eastAsiaTheme="minorEastAsia" w:hAnsiTheme="minorHAnsi" w:cstheme="minorHAnsi"/>
        </w:rPr>
        <w:t xml:space="preserve"> Enhanced safety net for targeted upland EM communities to cope with unavoidable loss and damage from extreme weather events</w:t>
      </w:r>
    </w:p>
    <w:p w14:paraId="33CF3E41" w14:textId="77777777" w:rsidR="00A828E3" w:rsidRPr="00A260E8" w:rsidRDefault="00A828E3"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and % of EM households in targeted communities entitled to access Community Disaster Relief Fund (or equivalent) if extreme weather events happen</w:t>
      </w:r>
    </w:p>
    <w:p w14:paraId="0E4878B7" w14:textId="5FCF6E81"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innovative L&amp;D schemes identified through joint research</w:t>
      </w:r>
    </w:p>
    <w:p w14:paraId="50D99528" w14:textId="24986BAB" w:rsidR="71BB07C7" w:rsidRPr="00A260E8" w:rsidRDefault="71BB07C7" w:rsidP="138B5AFE">
      <w:pPr>
        <w:pStyle w:val="ListParagraph"/>
        <w:numPr>
          <w:ilvl w:val="0"/>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b/>
          <w:bCs/>
        </w:rPr>
        <w:t>Intermediate Outcome 3:</w:t>
      </w:r>
      <w:r w:rsidRPr="00A260E8">
        <w:rPr>
          <w:rFonts w:asciiTheme="minorHAnsi" w:eastAsiaTheme="minorEastAsia" w:hAnsiTheme="minorHAnsi" w:cstheme="minorHAnsi"/>
        </w:rPr>
        <w:t xml:space="preserve"> Amplified voices of ethnic minority women, youth, and people with disabilities in sub-national, national, and regional climate-related decision-making processes in the Mekong</w:t>
      </w:r>
    </w:p>
    <w:p w14:paraId="06BB9967" w14:textId="77777777" w:rsidR="00070CB0" w:rsidRPr="00A260E8" w:rsidRDefault="00070CB0"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EM women, youth, and people with disabilities reporting increased confidence to participate and/or lead in climate-related decision-making spaces</w:t>
      </w:r>
    </w:p>
    <w:p w14:paraId="69DC955D" w14:textId="77777777" w:rsidR="00070CB0" w:rsidRPr="00A260E8" w:rsidRDefault="00070CB0"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The barriers and opportunities faced by diverse individuals and groups (women, youth, people with disabilities) to participate and/or lead in climate-related decision-making spaces in targeted upland EM communities</w:t>
      </w:r>
    </w:p>
    <w:p w14:paraId="73C9A18C" w14:textId="0E0B7D8F"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policy or decision-making processes influenced by voices from EM women, youth and people with disabilities (focusing on sub-national and community levels)</w:t>
      </w:r>
    </w:p>
    <w:p w14:paraId="7CCF5887" w14:textId="4A561E28" w:rsidR="71BB07C7" w:rsidRPr="00A260E8" w:rsidRDefault="71BB07C7" w:rsidP="138B5AFE">
      <w:pPr>
        <w:pStyle w:val="ListParagraph"/>
        <w:numPr>
          <w:ilvl w:val="1"/>
          <w:numId w:val="13"/>
        </w:num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 of new/amended or better implemented climate-relevant policies, legislation, programs, and/or budgets which increase people of all genders' ability to adapt to the effects pf climate change, foster climate resilience (focusing on sub-national level)</w:t>
      </w:r>
    </w:p>
    <w:p w14:paraId="34B0D212" w14:textId="5F148456" w:rsidR="000578FF" w:rsidRPr="00A260E8" w:rsidRDefault="636876BC" w:rsidP="00A63515">
      <w:pPr>
        <w:jc w:val="both"/>
        <w:rPr>
          <w:rFonts w:asciiTheme="minorHAnsi" w:hAnsiTheme="minorHAnsi" w:cstheme="minorHAnsi"/>
        </w:rPr>
      </w:pPr>
      <w:r w:rsidRPr="00A260E8">
        <w:rPr>
          <w:rFonts w:asciiTheme="minorHAnsi" w:hAnsiTheme="minorHAnsi" w:cstheme="minorHAnsi"/>
        </w:rPr>
        <w:t xml:space="preserve">Note: The Logical Framework will be provided </w:t>
      </w:r>
      <w:r w:rsidR="2FAB48DB" w:rsidRPr="00A260E8">
        <w:rPr>
          <w:rFonts w:asciiTheme="minorHAnsi" w:hAnsiTheme="minorHAnsi" w:cstheme="minorHAnsi"/>
        </w:rPr>
        <w:t>to</w:t>
      </w:r>
      <w:r w:rsidRPr="00A260E8">
        <w:rPr>
          <w:rFonts w:asciiTheme="minorHAnsi" w:hAnsiTheme="minorHAnsi" w:cstheme="minorHAnsi"/>
        </w:rPr>
        <w:t xml:space="preserve"> the consultant during the evaluation</w:t>
      </w:r>
      <w:r w:rsidR="54A4D828" w:rsidRPr="00A260E8">
        <w:rPr>
          <w:rFonts w:asciiTheme="minorHAnsi" w:hAnsiTheme="minorHAnsi" w:cstheme="minorHAnsi"/>
        </w:rPr>
        <w:t xml:space="preserve">. </w:t>
      </w:r>
    </w:p>
    <w:p w14:paraId="7E77C3F1" w14:textId="4BF482D0" w:rsidR="000578FF" w:rsidRPr="00A260E8" w:rsidRDefault="7AF63B6A" w:rsidP="000578FF">
      <w:pPr>
        <w:spacing w:before="120" w:after="200" w:line="276" w:lineRule="auto"/>
        <w:jc w:val="both"/>
        <w:rPr>
          <w:rFonts w:asciiTheme="minorHAnsi" w:hAnsiTheme="minorHAnsi" w:cstheme="minorHAnsi"/>
        </w:rPr>
      </w:pPr>
      <w:r w:rsidRPr="00A260E8">
        <w:rPr>
          <w:rFonts w:asciiTheme="minorHAnsi" w:hAnsiTheme="minorHAnsi" w:cstheme="minorHAnsi"/>
        </w:rPr>
        <w:t xml:space="preserve">Additionally, the baseline survey will also include </w:t>
      </w:r>
      <w:r w:rsidR="53AC562E" w:rsidRPr="00A260E8">
        <w:rPr>
          <w:rFonts w:asciiTheme="minorHAnsi" w:hAnsiTheme="minorHAnsi" w:cstheme="minorHAnsi"/>
        </w:rPr>
        <w:t>CARE’s</w:t>
      </w:r>
      <w:r w:rsidRPr="00A260E8">
        <w:rPr>
          <w:rFonts w:asciiTheme="minorHAnsi" w:hAnsiTheme="minorHAnsi" w:cstheme="minorHAnsi"/>
        </w:rPr>
        <w:t xml:space="preserve"> Global Indicators for Measuring Change as following under the climate justice impact areas.</w:t>
      </w:r>
    </w:p>
    <w:tbl>
      <w:tblPr>
        <w:tblStyle w:val="TableGrid"/>
        <w:tblW w:w="9355" w:type="dxa"/>
        <w:tblLook w:val="04A0" w:firstRow="1" w:lastRow="0" w:firstColumn="1" w:lastColumn="0" w:noHBand="0" w:noVBand="1"/>
      </w:tblPr>
      <w:tblGrid>
        <w:gridCol w:w="2335"/>
        <w:gridCol w:w="7020"/>
      </w:tblGrid>
      <w:tr w:rsidR="000578FF" w:rsidRPr="00A260E8" w14:paraId="009E219E" w14:textId="77777777" w:rsidTr="138B5AFE">
        <w:tc>
          <w:tcPr>
            <w:tcW w:w="2335" w:type="dxa"/>
            <w:shd w:val="clear" w:color="auto" w:fill="F7CAAC" w:themeFill="accent2" w:themeFillTint="66"/>
          </w:tcPr>
          <w:p w14:paraId="53A4F8B9" w14:textId="77777777" w:rsidR="000578FF" w:rsidRPr="00A260E8" w:rsidRDefault="000578FF" w:rsidP="003869C3">
            <w:pPr>
              <w:spacing w:before="120" w:after="200" w:line="276" w:lineRule="auto"/>
              <w:jc w:val="both"/>
              <w:rPr>
                <w:rFonts w:asciiTheme="minorHAnsi" w:hAnsiTheme="minorHAnsi" w:cstheme="minorHAnsi"/>
                <w:b/>
                <w:bCs/>
              </w:rPr>
            </w:pPr>
            <w:r w:rsidRPr="00A260E8">
              <w:rPr>
                <w:rFonts w:asciiTheme="minorHAnsi" w:hAnsiTheme="minorHAnsi" w:cstheme="minorHAnsi"/>
                <w:b/>
                <w:bCs/>
              </w:rPr>
              <w:lastRenderedPageBreak/>
              <w:t>Indicator #</w:t>
            </w:r>
          </w:p>
        </w:tc>
        <w:tc>
          <w:tcPr>
            <w:tcW w:w="7020" w:type="dxa"/>
            <w:shd w:val="clear" w:color="auto" w:fill="F7CAAC" w:themeFill="accent2" w:themeFillTint="66"/>
          </w:tcPr>
          <w:p w14:paraId="7AE6BAED" w14:textId="77777777" w:rsidR="000578FF" w:rsidRPr="00A260E8" w:rsidRDefault="000578FF" w:rsidP="003869C3">
            <w:pPr>
              <w:spacing w:before="120" w:after="200" w:line="276" w:lineRule="auto"/>
              <w:jc w:val="both"/>
              <w:rPr>
                <w:rFonts w:asciiTheme="minorHAnsi" w:hAnsiTheme="minorHAnsi" w:cstheme="minorHAnsi"/>
                <w:b/>
                <w:bCs/>
              </w:rPr>
            </w:pPr>
            <w:r w:rsidRPr="00A260E8">
              <w:rPr>
                <w:rFonts w:asciiTheme="minorHAnsi" w:hAnsiTheme="minorHAnsi" w:cstheme="minorHAnsi"/>
                <w:b/>
                <w:bCs/>
              </w:rPr>
              <w:t>Indicator name</w:t>
            </w:r>
          </w:p>
        </w:tc>
      </w:tr>
      <w:tr w:rsidR="00FB5087" w:rsidRPr="00A260E8" w14:paraId="3291C164" w14:textId="77777777" w:rsidTr="138B5AFE">
        <w:tc>
          <w:tcPr>
            <w:tcW w:w="2335" w:type="dxa"/>
          </w:tcPr>
          <w:p w14:paraId="0E94E0DA" w14:textId="0AA29FB5" w:rsidR="00FB5087" w:rsidRPr="00A260E8" w:rsidRDefault="00FB5087" w:rsidP="138B5AFE">
            <w:p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CLJ Indicator 28</w:t>
            </w:r>
          </w:p>
        </w:tc>
        <w:tc>
          <w:tcPr>
            <w:tcW w:w="7020" w:type="dxa"/>
          </w:tcPr>
          <w:p w14:paraId="0082BCCD" w14:textId="04528FF0" w:rsidR="00FB5087" w:rsidRPr="00A260E8" w:rsidRDefault="00835DB3" w:rsidP="138B5AFE">
            <w:pPr>
              <w:rPr>
                <w:rFonts w:asciiTheme="minorHAnsi" w:hAnsiTheme="minorHAnsi" w:cstheme="minorHAnsi"/>
              </w:rPr>
            </w:pPr>
            <w:r w:rsidRPr="00A260E8">
              <w:rPr>
                <w:rFonts w:asciiTheme="minorHAnsi" w:hAnsiTheme="minorHAnsi" w:cstheme="minorHAnsi"/>
              </w:rPr>
              <w:t>Climate justice - # and % of people of all genders that have used their increased capacities for resilience and adaptation to the effects of climate change</w:t>
            </w:r>
          </w:p>
        </w:tc>
      </w:tr>
      <w:tr w:rsidR="000578FF" w:rsidRPr="00A260E8" w14:paraId="0215A4DC" w14:textId="77777777" w:rsidTr="138B5AFE">
        <w:tc>
          <w:tcPr>
            <w:tcW w:w="2335" w:type="dxa"/>
          </w:tcPr>
          <w:p w14:paraId="6715952B" w14:textId="1E4543C9" w:rsidR="000578FF" w:rsidRPr="00A260E8" w:rsidRDefault="52CFC70F" w:rsidP="138B5AFE">
            <w:p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C</w:t>
            </w:r>
            <w:r w:rsidR="310724A0" w:rsidRPr="00A260E8">
              <w:rPr>
                <w:rFonts w:asciiTheme="minorHAnsi" w:eastAsiaTheme="minorEastAsia" w:hAnsiTheme="minorHAnsi" w:cstheme="minorHAnsi"/>
              </w:rPr>
              <w:t>LJ</w:t>
            </w:r>
            <w:r w:rsidRPr="00A260E8">
              <w:rPr>
                <w:rFonts w:asciiTheme="minorHAnsi" w:eastAsiaTheme="minorEastAsia" w:hAnsiTheme="minorHAnsi" w:cstheme="minorHAnsi"/>
              </w:rPr>
              <w:t xml:space="preserve"> Indicator 28.1 </w:t>
            </w:r>
          </w:p>
        </w:tc>
        <w:tc>
          <w:tcPr>
            <w:tcW w:w="7020" w:type="dxa"/>
          </w:tcPr>
          <w:p w14:paraId="5DD2FBE0" w14:textId="5AB9F374" w:rsidR="000578FF" w:rsidRPr="00A260E8" w:rsidRDefault="1A783763" w:rsidP="138B5AFE">
            <w:pPr>
              <w:rPr>
                <w:rFonts w:asciiTheme="minorHAnsi" w:eastAsiaTheme="minorEastAsia" w:hAnsiTheme="minorHAnsi" w:cstheme="minorHAnsi"/>
              </w:rPr>
            </w:pPr>
            <w:hyperlink r:id="rId11">
              <w:r w:rsidRPr="00A260E8">
                <w:rPr>
                  <w:rStyle w:val="Hyperlink"/>
                  <w:rFonts w:asciiTheme="minorHAnsi" w:eastAsiaTheme="minorEastAsia" w:hAnsiTheme="minorHAnsi" w:cstheme="minorHAnsi"/>
                  <w:color w:val="auto"/>
                  <w:u w:val="none"/>
                </w:rPr>
                <w:t>Climate-resilient livelihoods - # and % of people of all genders that have applied at least 3 practices to protect their livelihoods from negative impacts of climate related shocks and stresses.</w:t>
              </w:r>
            </w:hyperlink>
          </w:p>
        </w:tc>
      </w:tr>
      <w:tr w:rsidR="000578FF" w:rsidRPr="00A260E8" w14:paraId="58283712" w14:textId="77777777" w:rsidTr="138B5AFE">
        <w:tc>
          <w:tcPr>
            <w:tcW w:w="2335" w:type="dxa"/>
          </w:tcPr>
          <w:p w14:paraId="38BCF989" w14:textId="5BC4ECA4" w:rsidR="000578FF" w:rsidRPr="00A260E8" w:rsidRDefault="52CFC70F" w:rsidP="138B5AFE">
            <w:p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C</w:t>
            </w:r>
            <w:r w:rsidR="5FB1F593" w:rsidRPr="00A260E8">
              <w:rPr>
                <w:rFonts w:asciiTheme="minorHAnsi" w:eastAsiaTheme="minorEastAsia" w:hAnsiTheme="minorHAnsi" w:cstheme="minorHAnsi"/>
              </w:rPr>
              <w:t>LJ</w:t>
            </w:r>
            <w:r w:rsidRPr="00A260E8">
              <w:rPr>
                <w:rFonts w:asciiTheme="minorHAnsi" w:eastAsiaTheme="minorEastAsia" w:hAnsiTheme="minorHAnsi" w:cstheme="minorHAnsi"/>
              </w:rPr>
              <w:t xml:space="preserve"> Indicator 28.</w:t>
            </w:r>
            <w:r w:rsidR="3B11EB28" w:rsidRPr="00A260E8">
              <w:rPr>
                <w:rFonts w:asciiTheme="minorHAnsi" w:eastAsiaTheme="minorEastAsia" w:hAnsiTheme="minorHAnsi" w:cstheme="minorHAnsi"/>
              </w:rPr>
              <w:t>3</w:t>
            </w:r>
          </w:p>
        </w:tc>
        <w:tc>
          <w:tcPr>
            <w:tcW w:w="7020" w:type="dxa"/>
          </w:tcPr>
          <w:p w14:paraId="400D454B" w14:textId="63CB43FE" w:rsidR="000578FF" w:rsidRPr="00A260E8" w:rsidRDefault="19456097" w:rsidP="138B5AFE">
            <w:pPr>
              <w:rPr>
                <w:rFonts w:asciiTheme="minorHAnsi" w:eastAsiaTheme="minorEastAsia" w:hAnsiTheme="minorHAnsi" w:cstheme="minorHAnsi"/>
              </w:rPr>
            </w:pPr>
            <w:hyperlink r:id="rId12">
              <w:r w:rsidRPr="00A260E8">
                <w:rPr>
                  <w:rStyle w:val="Hyperlink"/>
                  <w:rFonts w:asciiTheme="minorHAnsi" w:eastAsiaTheme="minorEastAsia" w:hAnsiTheme="minorHAnsi" w:cstheme="minorHAnsi"/>
                  <w:color w:val="auto"/>
                  <w:u w:val="none"/>
                </w:rPr>
                <w:t>Financial services - # and % of people of all genders that have used formal and/or informal financial services in ways that actively support climate resilience.</w:t>
              </w:r>
            </w:hyperlink>
          </w:p>
        </w:tc>
      </w:tr>
      <w:tr w:rsidR="000578FF" w:rsidRPr="00A260E8" w14:paraId="5CD17EA9" w14:textId="77777777" w:rsidTr="138B5AFE">
        <w:tc>
          <w:tcPr>
            <w:tcW w:w="2335" w:type="dxa"/>
          </w:tcPr>
          <w:p w14:paraId="19D58BCD" w14:textId="35FD4CE2" w:rsidR="000578FF" w:rsidRPr="00A260E8" w:rsidRDefault="52CFC70F" w:rsidP="138B5AFE">
            <w:pPr>
              <w:spacing w:before="120" w:after="200" w:line="276" w:lineRule="auto"/>
              <w:jc w:val="both"/>
              <w:rPr>
                <w:rFonts w:asciiTheme="minorHAnsi" w:eastAsiaTheme="minorEastAsia" w:hAnsiTheme="minorHAnsi" w:cstheme="minorHAnsi"/>
              </w:rPr>
            </w:pPr>
            <w:r w:rsidRPr="00A260E8">
              <w:rPr>
                <w:rFonts w:asciiTheme="minorHAnsi" w:eastAsiaTheme="minorEastAsia" w:hAnsiTheme="minorHAnsi" w:cstheme="minorHAnsi"/>
              </w:rPr>
              <w:t>C</w:t>
            </w:r>
            <w:r w:rsidR="1F27DAA5" w:rsidRPr="00A260E8">
              <w:rPr>
                <w:rFonts w:asciiTheme="minorHAnsi" w:eastAsiaTheme="minorEastAsia" w:hAnsiTheme="minorHAnsi" w:cstheme="minorHAnsi"/>
              </w:rPr>
              <w:t>LJ</w:t>
            </w:r>
            <w:r w:rsidRPr="00A260E8">
              <w:rPr>
                <w:rFonts w:asciiTheme="minorHAnsi" w:eastAsiaTheme="minorEastAsia" w:hAnsiTheme="minorHAnsi" w:cstheme="minorHAnsi"/>
              </w:rPr>
              <w:t xml:space="preserve"> Indicator 28.</w:t>
            </w:r>
            <w:r w:rsidR="3BADE9EB" w:rsidRPr="00A260E8">
              <w:rPr>
                <w:rFonts w:asciiTheme="minorHAnsi" w:eastAsiaTheme="minorEastAsia" w:hAnsiTheme="minorHAnsi" w:cstheme="minorHAnsi"/>
              </w:rPr>
              <w:t>6</w:t>
            </w:r>
          </w:p>
        </w:tc>
        <w:tc>
          <w:tcPr>
            <w:tcW w:w="7020" w:type="dxa"/>
          </w:tcPr>
          <w:p w14:paraId="0CA62476" w14:textId="47D2A5DE" w:rsidR="000578FF" w:rsidRPr="00A260E8" w:rsidRDefault="0E1F6DDA" w:rsidP="138B5AFE">
            <w:pPr>
              <w:rPr>
                <w:rFonts w:asciiTheme="minorHAnsi" w:eastAsiaTheme="minorEastAsia" w:hAnsiTheme="minorHAnsi" w:cstheme="minorHAnsi"/>
              </w:rPr>
            </w:pPr>
            <w:r w:rsidRPr="00A260E8">
              <w:rPr>
                <w:rFonts w:asciiTheme="minorHAnsi" w:eastAsiaTheme="minorEastAsia" w:hAnsiTheme="minorHAnsi" w:cstheme="minorHAnsi"/>
              </w:rPr>
              <w:t xml:space="preserve">Formal/informal decision-making </w:t>
            </w:r>
            <w:r w:rsidR="54D19B7B" w:rsidRPr="00A260E8">
              <w:rPr>
                <w:rFonts w:asciiTheme="minorHAnsi" w:eastAsiaTheme="minorEastAsia" w:hAnsiTheme="minorHAnsi" w:cstheme="minorHAnsi"/>
              </w:rPr>
              <w:t xml:space="preserve">- </w:t>
            </w:r>
            <w:r w:rsidRPr="00A260E8">
              <w:rPr>
                <w:rFonts w:asciiTheme="minorHAnsi" w:eastAsiaTheme="minorEastAsia" w:hAnsiTheme="minorHAnsi" w:cstheme="minorHAnsi"/>
              </w:rPr>
              <w:t># and % of people of all genders who have actively participated in formal and/or informal climate-relevant decision-making spaces and processes.</w:t>
            </w:r>
          </w:p>
        </w:tc>
      </w:tr>
      <w:tr w:rsidR="000578FF" w:rsidRPr="00A260E8" w14:paraId="44B0B680" w14:textId="77777777" w:rsidTr="138B5AFE">
        <w:tc>
          <w:tcPr>
            <w:tcW w:w="2335" w:type="dxa"/>
          </w:tcPr>
          <w:p w14:paraId="6BF4F148" w14:textId="1E29EE06" w:rsidR="000578FF" w:rsidRPr="00A260E8" w:rsidRDefault="66DA2D60" w:rsidP="138B5AFE">
            <w:pPr>
              <w:spacing w:before="120" w:after="200" w:line="276" w:lineRule="auto"/>
              <w:rPr>
                <w:rFonts w:asciiTheme="minorHAnsi" w:eastAsiaTheme="minorEastAsia" w:hAnsiTheme="minorHAnsi" w:cstheme="minorHAnsi"/>
              </w:rPr>
            </w:pPr>
            <w:r w:rsidRPr="00A260E8">
              <w:rPr>
                <w:rFonts w:asciiTheme="minorHAnsi" w:eastAsiaTheme="minorEastAsia" w:hAnsiTheme="minorHAnsi" w:cstheme="minorHAnsi"/>
              </w:rPr>
              <w:t>C</w:t>
            </w:r>
            <w:r w:rsidR="0B9DCE90" w:rsidRPr="00A260E8">
              <w:rPr>
                <w:rFonts w:asciiTheme="minorHAnsi" w:eastAsiaTheme="minorEastAsia" w:hAnsiTheme="minorHAnsi" w:cstheme="minorHAnsi"/>
              </w:rPr>
              <w:t>LJ</w:t>
            </w:r>
            <w:r w:rsidRPr="00A260E8">
              <w:rPr>
                <w:rFonts w:asciiTheme="minorHAnsi" w:eastAsiaTheme="minorEastAsia" w:hAnsiTheme="minorHAnsi" w:cstheme="minorHAnsi"/>
              </w:rPr>
              <w:t xml:space="preserve"> Indicator 17</w:t>
            </w:r>
          </w:p>
        </w:tc>
        <w:tc>
          <w:tcPr>
            <w:tcW w:w="7020" w:type="dxa"/>
          </w:tcPr>
          <w:p w14:paraId="635811D3" w14:textId="72E6DFE8" w:rsidR="000578FF" w:rsidRPr="00A260E8" w:rsidRDefault="046E0192" w:rsidP="138B5AFE">
            <w:pPr>
              <w:rPr>
                <w:rFonts w:asciiTheme="minorHAnsi" w:eastAsiaTheme="minorEastAsia" w:hAnsiTheme="minorHAnsi" w:cstheme="minorHAnsi"/>
              </w:rPr>
            </w:pPr>
            <w:r w:rsidRPr="00A260E8">
              <w:rPr>
                <w:rFonts w:asciiTheme="minorHAnsi" w:eastAsiaTheme="minorEastAsia" w:hAnsiTheme="minorHAnsi" w:cstheme="minorHAnsi"/>
              </w:rPr>
              <w:t>Change in formal structures - # of new/amended or better implemented ambitious climate-relevant policies, legislation, multilateral agreements, programs, and/or budgets which increase people of all genders’ ability to adapt to the effects of climate change, foster climate resilience and/or low greenhouse gas emissions development.</w:t>
            </w:r>
          </w:p>
        </w:tc>
      </w:tr>
    </w:tbl>
    <w:p w14:paraId="6F769EA3" w14:textId="77777777" w:rsidR="000578FF" w:rsidRPr="00A260E8" w:rsidRDefault="000578FF" w:rsidP="00F77709">
      <w:pPr>
        <w:jc w:val="both"/>
        <w:rPr>
          <w:rFonts w:asciiTheme="minorHAnsi" w:hAnsiTheme="minorHAnsi" w:cstheme="minorHAnsi"/>
        </w:rPr>
      </w:pPr>
    </w:p>
    <w:p w14:paraId="632C76C3" w14:textId="7D346468" w:rsidR="00BC2FE8" w:rsidRPr="00A260E8" w:rsidRDefault="247FBE4B" w:rsidP="00480E11">
      <w:pPr>
        <w:pStyle w:val="Heading1"/>
        <w:jc w:val="both"/>
        <w:rPr>
          <w:rFonts w:asciiTheme="minorHAnsi" w:hAnsiTheme="minorHAnsi" w:cstheme="minorHAnsi"/>
          <w:color w:val="E4761E"/>
        </w:rPr>
      </w:pPr>
      <w:r w:rsidRPr="00A260E8">
        <w:rPr>
          <w:rFonts w:asciiTheme="minorHAnsi" w:hAnsiTheme="minorHAnsi" w:cstheme="minorHAnsi"/>
          <w:color w:val="E4761E"/>
        </w:rPr>
        <w:t>Evaluation</w:t>
      </w:r>
      <w:r w:rsidR="164A88B6" w:rsidRPr="00A260E8">
        <w:rPr>
          <w:rFonts w:asciiTheme="minorHAnsi" w:hAnsiTheme="minorHAnsi" w:cstheme="minorHAnsi"/>
          <w:color w:val="E4761E"/>
        </w:rPr>
        <w:t xml:space="preserve"> target group</w:t>
      </w:r>
    </w:p>
    <w:p w14:paraId="5581E0C6" w14:textId="1BF22A64" w:rsidR="003E107E" w:rsidRPr="00A260E8" w:rsidRDefault="1B53B5AC" w:rsidP="003E107E">
      <w:pPr>
        <w:rPr>
          <w:rFonts w:asciiTheme="minorHAnsi" w:hAnsiTheme="minorHAnsi" w:cstheme="minorHAnsi"/>
        </w:rPr>
      </w:pPr>
      <w:r w:rsidRPr="00A260E8">
        <w:rPr>
          <w:rFonts w:asciiTheme="minorHAnsi" w:hAnsiTheme="minorHAnsi" w:cstheme="minorHAnsi"/>
        </w:rPr>
        <w:t xml:space="preserve">Target of participants that will be involved in the baseline survey include </w:t>
      </w:r>
      <w:r w:rsidR="53AC562E" w:rsidRPr="00A260E8">
        <w:rPr>
          <w:rFonts w:asciiTheme="minorHAnsi" w:hAnsiTheme="minorHAnsi" w:cstheme="minorHAnsi"/>
        </w:rPr>
        <w:t>the</w:t>
      </w:r>
      <w:r w:rsidRPr="00A260E8">
        <w:rPr>
          <w:rFonts w:asciiTheme="minorHAnsi" w:hAnsiTheme="minorHAnsi" w:cstheme="minorHAnsi"/>
        </w:rPr>
        <w:t xml:space="preserve"> following.</w:t>
      </w:r>
    </w:p>
    <w:p w14:paraId="4C9BFF4D" w14:textId="7A50D80E" w:rsidR="2EE48C13" w:rsidRPr="00A260E8" w:rsidRDefault="009F7057" w:rsidP="72822BFF">
      <w:pPr>
        <w:pStyle w:val="ListParagraph"/>
        <w:numPr>
          <w:ilvl w:val="0"/>
          <w:numId w:val="20"/>
        </w:numPr>
        <w:jc w:val="both"/>
        <w:rPr>
          <w:rFonts w:asciiTheme="minorHAnsi" w:hAnsiTheme="minorHAnsi" w:cstheme="minorHAnsi"/>
        </w:rPr>
      </w:pPr>
      <w:r w:rsidRPr="00A260E8">
        <w:rPr>
          <w:rFonts w:asciiTheme="minorHAnsi" w:hAnsiTheme="minorHAnsi" w:cstheme="minorHAnsi"/>
          <w:b/>
          <w:bCs/>
        </w:rPr>
        <w:t>C</w:t>
      </w:r>
      <w:r w:rsidR="00C267CF" w:rsidRPr="00A260E8">
        <w:rPr>
          <w:rFonts w:asciiTheme="minorHAnsi" w:hAnsiTheme="minorHAnsi" w:cstheme="minorHAnsi"/>
          <w:b/>
          <w:bCs/>
        </w:rPr>
        <w:t>ommunity members</w:t>
      </w:r>
      <w:r w:rsidR="2EE48C13" w:rsidRPr="00A260E8">
        <w:rPr>
          <w:rFonts w:asciiTheme="minorHAnsi" w:hAnsiTheme="minorHAnsi" w:cstheme="minorHAnsi"/>
          <w:b/>
          <w:bCs/>
        </w:rPr>
        <w:t xml:space="preserve">: </w:t>
      </w:r>
      <w:r w:rsidRPr="00A260E8">
        <w:rPr>
          <w:rFonts w:asciiTheme="minorHAnsi" w:hAnsiTheme="minorHAnsi" w:cstheme="minorHAnsi"/>
        </w:rPr>
        <w:t>members of target upland communities</w:t>
      </w:r>
      <w:r w:rsidR="00ED046C" w:rsidRPr="00A260E8">
        <w:rPr>
          <w:rFonts w:asciiTheme="minorHAnsi" w:hAnsiTheme="minorHAnsi" w:cstheme="minorHAnsi"/>
        </w:rPr>
        <w:t xml:space="preserve"> in the Mekong subregion</w:t>
      </w:r>
      <w:r w:rsidRPr="00A260E8">
        <w:rPr>
          <w:rFonts w:asciiTheme="minorHAnsi" w:hAnsiTheme="minorHAnsi" w:cstheme="minorHAnsi"/>
        </w:rPr>
        <w:t xml:space="preserve">, </w:t>
      </w:r>
      <w:r w:rsidR="00ED046C" w:rsidRPr="00A260E8">
        <w:rPr>
          <w:rFonts w:asciiTheme="minorHAnsi" w:hAnsiTheme="minorHAnsi" w:cstheme="minorHAnsi"/>
        </w:rPr>
        <w:t>particularly ethnic minority women, youth, and people with disabilities</w:t>
      </w:r>
      <w:r w:rsidR="2EE48C13" w:rsidRPr="00A260E8">
        <w:rPr>
          <w:rFonts w:asciiTheme="minorHAnsi" w:hAnsiTheme="minorHAnsi" w:cstheme="minorHAnsi"/>
          <w:color w:val="000000" w:themeColor="text1"/>
        </w:rPr>
        <w:t>.</w:t>
      </w:r>
    </w:p>
    <w:p w14:paraId="3B1B1094" w14:textId="68D4DBB0" w:rsidR="6BB45FEB" w:rsidRPr="00A260E8" w:rsidRDefault="0059389F" w:rsidP="72822BFF">
      <w:pPr>
        <w:pStyle w:val="ListParagraph"/>
        <w:numPr>
          <w:ilvl w:val="0"/>
          <w:numId w:val="20"/>
        </w:numPr>
        <w:jc w:val="both"/>
        <w:rPr>
          <w:rFonts w:asciiTheme="minorHAnsi" w:hAnsiTheme="minorHAnsi" w:cstheme="minorHAnsi"/>
        </w:rPr>
      </w:pPr>
      <w:r w:rsidRPr="00A260E8">
        <w:rPr>
          <w:rFonts w:asciiTheme="minorHAnsi" w:hAnsiTheme="minorHAnsi" w:cstheme="minorHAnsi"/>
          <w:b/>
          <w:bCs/>
        </w:rPr>
        <w:t>CSO members:</w:t>
      </w:r>
      <w:r w:rsidR="31389DC8" w:rsidRPr="00A260E8">
        <w:rPr>
          <w:rFonts w:asciiTheme="minorHAnsi" w:hAnsiTheme="minorHAnsi" w:cstheme="minorHAnsi"/>
          <w:b/>
          <w:bCs/>
        </w:rPr>
        <w:t xml:space="preserve"> </w:t>
      </w:r>
      <w:r w:rsidR="007C1250" w:rsidRPr="00A260E8">
        <w:rPr>
          <w:rFonts w:asciiTheme="minorHAnsi" w:hAnsiTheme="minorHAnsi" w:cstheme="minorHAnsi"/>
        </w:rPr>
        <w:t>members of local CSO partners</w:t>
      </w:r>
      <w:r w:rsidR="008E702D" w:rsidRPr="00A260E8">
        <w:rPr>
          <w:rFonts w:asciiTheme="minorHAnsi" w:hAnsiTheme="minorHAnsi" w:cstheme="minorHAnsi"/>
        </w:rPr>
        <w:t xml:space="preserve"> engaged in</w:t>
      </w:r>
      <w:r w:rsidR="007D1493" w:rsidRPr="00A260E8">
        <w:rPr>
          <w:rFonts w:asciiTheme="minorHAnsi" w:hAnsiTheme="minorHAnsi" w:cstheme="minorHAnsi"/>
        </w:rPr>
        <w:t xml:space="preserve"> regional development, sustainable agriculture, and climate resilience, including </w:t>
      </w:r>
      <w:r w:rsidR="00D9434A" w:rsidRPr="00A260E8">
        <w:rPr>
          <w:rFonts w:asciiTheme="minorHAnsi" w:hAnsiTheme="minorHAnsi" w:cstheme="minorHAnsi"/>
        </w:rPr>
        <w:t>the Association for Rural Mobilisation and Improvement (ARMI) and the Sustainable Agriculture &amp; Environment Development Association (SAEDA)</w:t>
      </w:r>
      <w:r w:rsidR="4F81E40D" w:rsidRPr="00A260E8">
        <w:rPr>
          <w:rFonts w:asciiTheme="minorHAnsi" w:hAnsiTheme="minorHAnsi" w:cstheme="minorHAnsi"/>
          <w:color w:val="000000" w:themeColor="text1"/>
        </w:rPr>
        <w:t>.</w:t>
      </w:r>
    </w:p>
    <w:p w14:paraId="7A9B58C2" w14:textId="442D41DA" w:rsidR="003E107E" w:rsidRPr="00A260E8" w:rsidRDefault="1B53B5AC" w:rsidP="00480E11">
      <w:pPr>
        <w:pStyle w:val="ListParagraph"/>
        <w:numPr>
          <w:ilvl w:val="0"/>
          <w:numId w:val="20"/>
        </w:numPr>
        <w:jc w:val="both"/>
        <w:rPr>
          <w:rFonts w:asciiTheme="minorHAnsi" w:hAnsiTheme="minorHAnsi" w:cstheme="minorHAnsi"/>
        </w:rPr>
      </w:pPr>
      <w:r w:rsidRPr="00A260E8">
        <w:rPr>
          <w:rFonts w:asciiTheme="minorHAnsi" w:hAnsiTheme="minorHAnsi" w:cstheme="minorHAnsi"/>
          <w:b/>
          <w:bCs/>
        </w:rPr>
        <w:t>Government staff:</w:t>
      </w:r>
      <w:r w:rsidRPr="00A260E8">
        <w:rPr>
          <w:rFonts w:asciiTheme="minorHAnsi" w:hAnsiTheme="minorHAnsi" w:cstheme="minorHAnsi"/>
        </w:rPr>
        <w:t xml:space="preserve"> </w:t>
      </w:r>
      <w:r w:rsidR="254A1442" w:rsidRPr="00A260E8">
        <w:rPr>
          <w:rFonts w:asciiTheme="minorHAnsi" w:hAnsiTheme="minorHAnsi" w:cstheme="minorHAnsi"/>
        </w:rPr>
        <w:t xml:space="preserve">representatives </w:t>
      </w:r>
      <w:r w:rsidRPr="00A260E8">
        <w:rPr>
          <w:rFonts w:asciiTheme="minorHAnsi" w:hAnsiTheme="minorHAnsi" w:cstheme="minorHAnsi"/>
        </w:rPr>
        <w:t>f</w:t>
      </w:r>
      <w:r w:rsidR="00484044" w:rsidRPr="00A260E8">
        <w:rPr>
          <w:rFonts w:asciiTheme="minorHAnsi" w:hAnsiTheme="minorHAnsi" w:cstheme="minorHAnsi"/>
        </w:rPr>
        <w:t>rom</w:t>
      </w:r>
      <w:r w:rsidR="00E81A25" w:rsidRPr="00A260E8">
        <w:rPr>
          <w:rFonts w:asciiTheme="minorHAnsi" w:hAnsiTheme="minorHAnsi" w:cstheme="minorHAnsi"/>
        </w:rPr>
        <w:t xml:space="preserve"> Lao</w:t>
      </w:r>
      <w:r w:rsidR="004D703E" w:rsidRPr="00A260E8">
        <w:rPr>
          <w:rFonts w:asciiTheme="minorHAnsi" w:hAnsiTheme="minorHAnsi" w:cstheme="minorHAnsi"/>
        </w:rPr>
        <w:t xml:space="preserve"> national, provincial, and district-level</w:t>
      </w:r>
      <w:r w:rsidR="00E81A25" w:rsidRPr="00A260E8">
        <w:rPr>
          <w:rFonts w:asciiTheme="minorHAnsi" w:hAnsiTheme="minorHAnsi" w:cstheme="minorHAnsi"/>
        </w:rPr>
        <w:t xml:space="preserve"> government ministries, including</w:t>
      </w:r>
      <w:r w:rsidR="00E66BC2" w:rsidRPr="00A260E8">
        <w:rPr>
          <w:rFonts w:asciiTheme="minorHAnsi" w:hAnsiTheme="minorHAnsi" w:cstheme="minorHAnsi"/>
        </w:rPr>
        <w:t xml:space="preserve"> the National</w:t>
      </w:r>
      <w:r w:rsidR="00097383" w:rsidRPr="00A260E8">
        <w:rPr>
          <w:rFonts w:asciiTheme="minorHAnsi" w:hAnsiTheme="minorHAnsi" w:cstheme="minorHAnsi"/>
        </w:rPr>
        <w:t xml:space="preserve"> Agriculture and Forestry Research Institute (NAFRI)</w:t>
      </w:r>
      <w:r w:rsidR="00341748" w:rsidRPr="00A260E8">
        <w:rPr>
          <w:rFonts w:asciiTheme="minorHAnsi" w:hAnsiTheme="minorHAnsi" w:cstheme="minorHAnsi"/>
        </w:rPr>
        <w:t>, the National University of Laos (NUoL)</w:t>
      </w:r>
      <w:r w:rsidR="004D703E" w:rsidRPr="00A260E8">
        <w:rPr>
          <w:rFonts w:asciiTheme="minorHAnsi" w:hAnsiTheme="minorHAnsi" w:cstheme="minorHAnsi"/>
        </w:rPr>
        <w:t>, the District Agriculture and Forestry Office</w:t>
      </w:r>
      <w:r w:rsidR="007A3F99" w:rsidRPr="00A260E8">
        <w:rPr>
          <w:rFonts w:asciiTheme="minorHAnsi" w:hAnsiTheme="minorHAnsi" w:cstheme="minorHAnsi"/>
        </w:rPr>
        <w:t xml:space="preserve"> </w:t>
      </w:r>
      <w:r w:rsidR="004D703E" w:rsidRPr="00A260E8">
        <w:rPr>
          <w:rFonts w:asciiTheme="minorHAnsi" w:hAnsiTheme="minorHAnsi" w:cstheme="minorHAnsi"/>
        </w:rPr>
        <w:t>(DAFO), the Provincial Agriculture and Forestry Office (PAFO), the District Lao Women’s Union (DLWU)</w:t>
      </w:r>
      <w:r w:rsidR="00F77813" w:rsidRPr="00A260E8">
        <w:rPr>
          <w:rFonts w:asciiTheme="minorHAnsi" w:hAnsiTheme="minorHAnsi" w:cstheme="minorHAnsi"/>
        </w:rPr>
        <w:t>, and the District National Front for Construction (</w:t>
      </w:r>
      <w:r w:rsidR="007A3F99" w:rsidRPr="00A260E8">
        <w:rPr>
          <w:rFonts w:asciiTheme="minorHAnsi" w:hAnsiTheme="minorHAnsi" w:cstheme="minorHAnsi"/>
        </w:rPr>
        <w:t>LFNC)</w:t>
      </w:r>
      <w:r w:rsidR="09D12ECB" w:rsidRPr="00A260E8">
        <w:rPr>
          <w:rFonts w:asciiTheme="minorHAnsi" w:hAnsiTheme="minorHAnsi" w:cstheme="minorHAnsi"/>
        </w:rPr>
        <w:t>.</w:t>
      </w:r>
    </w:p>
    <w:p w14:paraId="217D4F3D" w14:textId="2EA30C39" w:rsidR="009D550F" w:rsidRPr="00A260E8" w:rsidRDefault="00E40914" w:rsidP="00DB32F4">
      <w:pPr>
        <w:pStyle w:val="Heading1"/>
        <w:jc w:val="both"/>
        <w:rPr>
          <w:rFonts w:asciiTheme="minorHAnsi" w:hAnsiTheme="minorHAnsi" w:cstheme="minorHAnsi"/>
          <w:color w:val="E4761E"/>
        </w:rPr>
      </w:pPr>
      <w:sdt>
        <w:sdtPr>
          <w:rPr>
            <w:rFonts w:asciiTheme="minorHAnsi" w:hAnsiTheme="minorHAnsi" w:cstheme="minorHAnsi"/>
          </w:rPr>
          <w:tag w:val="goog_rdk_3"/>
          <w:id w:val="-778562227"/>
        </w:sdtPr>
        <w:sdtEndPr/>
        <w:sdtContent/>
      </w:sdt>
      <w:r w:rsidR="000F5853" w:rsidRPr="00A260E8">
        <w:rPr>
          <w:rFonts w:asciiTheme="minorHAnsi" w:hAnsiTheme="minorHAnsi" w:cstheme="minorHAnsi"/>
          <w:color w:val="E4761E"/>
        </w:rPr>
        <w:t>Scope</w:t>
      </w:r>
      <w:r w:rsidR="00F009C1" w:rsidRPr="00A260E8">
        <w:rPr>
          <w:rFonts w:asciiTheme="minorHAnsi" w:hAnsiTheme="minorHAnsi" w:cstheme="minorHAnsi"/>
          <w:color w:val="E4761E"/>
        </w:rPr>
        <w:t xml:space="preserve"> of the Baseline Survey </w:t>
      </w:r>
    </w:p>
    <w:p w14:paraId="23E0F42F" w14:textId="20FFBD55" w:rsidR="00D02F72" w:rsidRPr="00A260E8" w:rsidRDefault="247FBE4B" w:rsidP="72822BFF">
      <w:pPr>
        <w:jc w:val="both"/>
        <w:rPr>
          <w:rFonts w:asciiTheme="minorHAnsi" w:hAnsiTheme="minorHAnsi" w:cstheme="minorHAnsi"/>
        </w:rPr>
      </w:pPr>
      <w:r w:rsidRPr="00A260E8">
        <w:rPr>
          <w:rFonts w:asciiTheme="minorHAnsi" w:hAnsiTheme="minorHAnsi" w:cstheme="minorHAnsi"/>
        </w:rPr>
        <w:t xml:space="preserve">The </w:t>
      </w:r>
      <w:r w:rsidR="5A66B581" w:rsidRPr="00A260E8">
        <w:rPr>
          <w:rFonts w:asciiTheme="minorHAnsi" w:hAnsiTheme="minorHAnsi" w:cstheme="minorHAnsi"/>
        </w:rPr>
        <w:t xml:space="preserve">evaluation </w:t>
      </w:r>
      <w:r w:rsidR="1732E0A3" w:rsidRPr="00A260E8">
        <w:rPr>
          <w:rFonts w:asciiTheme="minorHAnsi" w:hAnsiTheme="minorHAnsi" w:cstheme="minorHAnsi"/>
        </w:rPr>
        <w:t xml:space="preserve">will </w:t>
      </w:r>
      <w:r w:rsidR="1454C044" w:rsidRPr="00A260E8">
        <w:rPr>
          <w:rFonts w:asciiTheme="minorHAnsi" w:hAnsiTheme="minorHAnsi" w:cstheme="minorHAnsi"/>
        </w:rPr>
        <w:t>cover</w:t>
      </w:r>
      <w:r w:rsidR="53E68B7C" w:rsidRPr="00A260E8">
        <w:rPr>
          <w:rFonts w:asciiTheme="minorHAnsi" w:hAnsiTheme="minorHAnsi" w:cstheme="minorHAnsi"/>
        </w:rPr>
        <w:t xml:space="preserve"> </w:t>
      </w:r>
      <w:r w:rsidR="0BCFD6D2" w:rsidRPr="00A260E8">
        <w:rPr>
          <w:rFonts w:asciiTheme="minorHAnsi" w:hAnsiTheme="minorHAnsi" w:cstheme="minorHAnsi"/>
        </w:rPr>
        <w:t>8</w:t>
      </w:r>
      <w:r w:rsidR="02889365" w:rsidRPr="00A260E8">
        <w:rPr>
          <w:rFonts w:asciiTheme="minorHAnsi" w:hAnsiTheme="minorHAnsi" w:cstheme="minorHAnsi"/>
        </w:rPr>
        <w:t xml:space="preserve">0 </w:t>
      </w:r>
      <w:r w:rsidR="1454C044" w:rsidRPr="00A260E8">
        <w:rPr>
          <w:rFonts w:asciiTheme="minorHAnsi" w:hAnsiTheme="minorHAnsi" w:cstheme="minorHAnsi"/>
        </w:rPr>
        <w:t xml:space="preserve">% </w:t>
      </w:r>
      <w:r w:rsidR="6A55C805" w:rsidRPr="00A260E8">
        <w:rPr>
          <w:rFonts w:asciiTheme="minorHAnsi" w:hAnsiTheme="minorHAnsi" w:cstheme="minorHAnsi"/>
        </w:rPr>
        <w:t>of</w:t>
      </w:r>
      <w:r w:rsidR="1454C044" w:rsidRPr="00A260E8">
        <w:rPr>
          <w:rFonts w:asciiTheme="minorHAnsi" w:hAnsiTheme="minorHAnsi" w:cstheme="minorHAnsi"/>
        </w:rPr>
        <w:t xml:space="preserve"> the total project villages </w:t>
      </w:r>
      <w:r w:rsidR="00F8351C" w:rsidRPr="00A260E8">
        <w:rPr>
          <w:rFonts w:asciiTheme="minorHAnsi" w:hAnsiTheme="minorHAnsi" w:cstheme="minorHAnsi"/>
        </w:rPr>
        <w:t xml:space="preserve">(16 total) </w:t>
      </w:r>
      <w:r w:rsidR="1454C044" w:rsidRPr="00A260E8">
        <w:rPr>
          <w:rFonts w:asciiTheme="minorHAnsi" w:hAnsiTheme="minorHAnsi" w:cstheme="minorHAnsi"/>
        </w:rPr>
        <w:t xml:space="preserve">in </w:t>
      </w:r>
      <w:r w:rsidR="00F8351C" w:rsidRPr="00A260E8">
        <w:rPr>
          <w:rFonts w:asciiTheme="minorHAnsi" w:hAnsiTheme="minorHAnsi" w:cstheme="minorHAnsi"/>
        </w:rPr>
        <w:t>Phongsaly (</w:t>
      </w:r>
      <w:r w:rsidR="00641A8F" w:rsidRPr="00A260E8">
        <w:rPr>
          <w:rFonts w:asciiTheme="minorHAnsi" w:hAnsiTheme="minorHAnsi" w:cstheme="minorHAnsi"/>
        </w:rPr>
        <w:t xml:space="preserve">8 villages in </w:t>
      </w:r>
      <w:r w:rsidR="00890F43" w:rsidRPr="00A260E8">
        <w:rPr>
          <w:rFonts w:asciiTheme="minorHAnsi" w:hAnsiTheme="minorHAnsi" w:cstheme="minorHAnsi"/>
        </w:rPr>
        <w:t xml:space="preserve">Mai District) </w:t>
      </w:r>
      <w:r w:rsidR="00F8351C" w:rsidRPr="00A260E8">
        <w:rPr>
          <w:rFonts w:asciiTheme="minorHAnsi" w:hAnsiTheme="minorHAnsi" w:cstheme="minorHAnsi"/>
        </w:rPr>
        <w:t>and Luang Prabang</w:t>
      </w:r>
      <w:r w:rsidR="1454C044" w:rsidRPr="00A260E8">
        <w:rPr>
          <w:rFonts w:asciiTheme="minorHAnsi" w:hAnsiTheme="minorHAnsi" w:cstheme="minorHAnsi"/>
        </w:rPr>
        <w:t xml:space="preserve"> </w:t>
      </w:r>
      <w:r w:rsidR="00890F43" w:rsidRPr="00A260E8">
        <w:rPr>
          <w:rFonts w:asciiTheme="minorHAnsi" w:hAnsiTheme="minorHAnsi" w:cstheme="minorHAnsi"/>
        </w:rPr>
        <w:t>(</w:t>
      </w:r>
      <w:r w:rsidR="00641A8F" w:rsidRPr="00A260E8">
        <w:rPr>
          <w:rFonts w:asciiTheme="minorHAnsi" w:hAnsiTheme="minorHAnsi" w:cstheme="minorHAnsi"/>
        </w:rPr>
        <w:t xml:space="preserve">8 villages in </w:t>
      </w:r>
      <w:r w:rsidR="00890F43" w:rsidRPr="00A260E8">
        <w:rPr>
          <w:rFonts w:asciiTheme="minorHAnsi" w:hAnsiTheme="minorHAnsi" w:cstheme="minorHAnsi"/>
        </w:rPr>
        <w:t xml:space="preserve">Chomphet District) </w:t>
      </w:r>
      <w:r w:rsidR="1454C044" w:rsidRPr="00A260E8">
        <w:rPr>
          <w:rFonts w:asciiTheme="minorHAnsi" w:hAnsiTheme="minorHAnsi" w:cstheme="minorHAnsi"/>
        </w:rPr>
        <w:t>Province</w:t>
      </w:r>
      <w:r w:rsidR="00F8351C" w:rsidRPr="00A260E8">
        <w:rPr>
          <w:rFonts w:asciiTheme="minorHAnsi" w:hAnsiTheme="minorHAnsi" w:cstheme="minorHAnsi"/>
        </w:rPr>
        <w:t>s</w:t>
      </w:r>
      <w:r w:rsidR="1454C044" w:rsidRPr="00A260E8">
        <w:rPr>
          <w:rFonts w:asciiTheme="minorHAnsi" w:hAnsiTheme="minorHAnsi" w:cstheme="minorHAnsi"/>
        </w:rPr>
        <w:t xml:space="preserve">. The </w:t>
      </w:r>
      <w:r w:rsidR="4031AF5F" w:rsidRPr="00A260E8">
        <w:rPr>
          <w:rFonts w:asciiTheme="minorHAnsi" w:hAnsiTheme="minorHAnsi" w:cstheme="minorHAnsi"/>
        </w:rPr>
        <w:t xml:space="preserve">consultant should ensure that </w:t>
      </w:r>
      <w:r w:rsidR="75ECA596" w:rsidRPr="00A260E8">
        <w:rPr>
          <w:rFonts w:asciiTheme="minorHAnsi" w:hAnsiTheme="minorHAnsi" w:cstheme="minorHAnsi"/>
        </w:rPr>
        <w:t xml:space="preserve">village </w:t>
      </w:r>
      <w:r w:rsidR="4031AF5F" w:rsidRPr="00A260E8">
        <w:rPr>
          <w:rFonts w:asciiTheme="minorHAnsi" w:hAnsiTheme="minorHAnsi" w:cstheme="minorHAnsi"/>
        </w:rPr>
        <w:t xml:space="preserve">sampling </w:t>
      </w:r>
      <w:r w:rsidR="52AFAEFA" w:rsidRPr="00A260E8">
        <w:rPr>
          <w:rFonts w:asciiTheme="minorHAnsi" w:hAnsiTheme="minorHAnsi" w:cstheme="minorHAnsi"/>
        </w:rPr>
        <w:t>is based</w:t>
      </w:r>
      <w:r w:rsidR="4ACBA42F" w:rsidRPr="00A260E8">
        <w:rPr>
          <w:rFonts w:asciiTheme="minorHAnsi" w:hAnsiTheme="minorHAnsi" w:cstheme="minorHAnsi"/>
        </w:rPr>
        <w:t xml:space="preserve"> on the criteria of </w:t>
      </w:r>
      <w:r w:rsidR="14BA8B46" w:rsidRPr="00A260E8">
        <w:rPr>
          <w:rFonts w:asciiTheme="minorHAnsi" w:hAnsiTheme="minorHAnsi" w:cstheme="minorHAnsi"/>
        </w:rPr>
        <w:t xml:space="preserve">demographic </w:t>
      </w:r>
      <w:r w:rsidR="4ACBA42F" w:rsidRPr="00A260E8">
        <w:rPr>
          <w:rFonts w:asciiTheme="minorHAnsi" w:hAnsiTheme="minorHAnsi" w:cstheme="minorHAnsi"/>
        </w:rPr>
        <w:t xml:space="preserve">diversity, </w:t>
      </w:r>
      <w:r w:rsidR="5BF9CF95" w:rsidRPr="00A260E8">
        <w:rPr>
          <w:rFonts w:asciiTheme="minorHAnsi" w:hAnsiTheme="minorHAnsi" w:cstheme="minorHAnsi"/>
        </w:rPr>
        <w:t>location</w:t>
      </w:r>
      <w:r w:rsidR="4ACBA42F" w:rsidRPr="00A260E8">
        <w:rPr>
          <w:rFonts w:asciiTheme="minorHAnsi" w:hAnsiTheme="minorHAnsi" w:cstheme="minorHAnsi"/>
        </w:rPr>
        <w:t xml:space="preserve">, </w:t>
      </w:r>
      <w:r w:rsidR="1A8B821E" w:rsidRPr="00A260E8">
        <w:rPr>
          <w:rFonts w:asciiTheme="minorHAnsi" w:hAnsiTheme="minorHAnsi" w:cstheme="minorHAnsi"/>
        </w:rPr>
        <w:t>and socioeconomic profile</w:t>
      </w:r>
      <w:r w:rsidR="52AFAEFA" w:rsidRPr="00A260E8">
        <w:rPr>
          <w:rFonts w:asciiTheme="minorHAnsi" w:hAnsiTheme="minorHAnsi" w:cstheme="minorHAnsi"/>
        </w:rPr>
        <w:t xml:space="preserve">. </w:t>
      </w:r>
      <w:r w:rsidR="02889365" w:rsidRPr="00A260E8">
        <w:rPr>
          <w:rFonts w:asciiTheme="minorHAnsi" w:hAnsiTheme="minorHAnsi" w:cstheme="minorHAnsi"/>
        </w:rPr>
        <w:t xml:space="preserve">There following are </w:t>
      </w:r>
      <w:r w:rsidR="6C936EBA" w:rsidRPr="00A260E8">
        <w:rPr>
          <w:rFonts w:asciiTheme="minorHAnsi" w:hAnsiTheme="minorHAnsi" w:cstheme="minorHAnsi"/>
        </w:rPr>
        <w:t xml:space="preserve">the expected phases of the baseline: </w:t>
      </w:r>
    </w:p>
    <w:p w14:paraId="3466BA4A" w14:textId="11F0CBE2" w:rsidR="008F1EA5" w:rsidRPr="00A260E8" w:rsidRDefault="5A0A811C" w:rsidP="008F1EA5">
      <w:pPr>
        <w:jc w:val="both"/>
        <w:rPr>
          <w:rFonts w:asciiTheme="minorHAnsi" w:hAnsiTheme="minorHAnsi" w:cstheme="minorHAnsi"/>
          <w:b/>
          <w:bCs/>
        </w:rPr>
      </w:pPr>
      <w:r w:rsidRPr="00A260E8">
        <w:rPr>
          <w:rFonts w:asciiTheme="minorHAnsi" w:hAnsiTheme="minorHAnsi" w:cstheme="minorHAnsi"/>
          <w:b/>
          <w:bCs/>
        </w:rPr>
        <w:t>Phase</w:t>
      </w:r>
      <w:r w:rsidR="247FBE4B" w:rsidRPr="00A260E8">
        <w:rPr>
          <w:rFonts w:asciiTheme="minorHAnsi" w:hAnsiTheme="minorHAnsi" w:cstheme="minorHAnsi"/>
          <w:b/>
          <w:bCs/>
        </w:rPr>
        <w:t xml:space="preserve"> One: </w:t>
      </w:r>
    </w:p>
    <w:p w14:paraId="64057708" w14:textId="06BA653C" w:rsidR="008D20CA" w:rsidRPr="00A260E8" w:rsidRDefault="247FBE4B" w:rsidP="72822BFF">
      <w:pPr>
        <w:pStyle w:val="ListParagraph"/>
        <w:numPr>
          <w:ilvl w:val="0"/>
          <w:numId w:val="4"/>
        </w:numPr>
        <w:spacing w:after="0" w:line="240" w:lineRule="auto"/>
        <w:jc w:val="both"/>
        <w:rPr>
          <w:rFonts w:asciiTheme="minorHAnsi" w:hAnsiTheme="minorHAnsi" w:cstheme="minorHAnsi"/>
          <w:color w:val="000000" w:themeColor="text1"/>
          <w:lang w:bidi="lo-LA"/>
        </w:rPr>
      </w:pPr>
      <w:r w:rsidRPr="00A260E8">
        <w:rPr>
          <w:rFonts w:asciiTheme="minorHAnsi" w:hAnsiTheme="minorHAnsi" w:cstheme="minorHAnsi"/>
        </w:rPr>
        <w:t xml:space="preserve">Review all </w:t>
      </w:r>
      <w:r w:rsidR="28BC51B0" w:rsidRPr="00A260E8">
        <w:rPr>
          <w:rFonts w:asciiTheme="minorHAnsi" w:hAnsiTheme="minorHAnsi" w:cstheme="minorHAnsi"/>
        </w:rPr>
        <w:t>documents</w:t>
      </w:r>
      <w:r w:rsidRPr="00A260E8">
        <w:rPr>
          <w:rFonts w:asciiTheme="minorHAnsi" w:hAnsiTheme="minorHAnsi" w:cstheme="minorHAnsi"/>
        </w:rPr>
        <w:t xml:space="preserve"> related to this project </w:t>
      </w:r>
      <w:r w:rsidR="35FF8505" w:rsidRPr="00A260E8">
        <w:rPr>
          <w:rFonts w:asciiTheme="minorHAnsi" w:hAnsiTheme="minorHAnsi" w:cstheme="minorHAnsi"/>
        </w:rPr>
        <w:t xml:space="preserve">and </w:t>
      </w:r>
      <w:r w:rsidR="007A3F99" w:rsidRPr="00A260E8">
        <w:rPr>
          <w:rFonts w:asciiTheme="minorHAnsi" w:hAnsiTheme="minorHAnsi" w:cstheme="minorHAnsi"/>
        </w:rPr>
        <w:t>relevant CARE policies</w:t>
      </w:r>
      <w:r w:rsidR="03EECFE1" w:rsidRPr="00A260E8">
        <w:rPr>
          <w:rFonts w:asciiTheme="minorHAnsi" w:hAnsiTheme="minorHAnsi" w:cstheme="minorHAnsi"/>
        </w:rPr>
        <w:t xml:space="preserve">: </w:t>
      </w:r>
      <w:r w:rsidR="7B1F01AD" w:rsidRPr="00A260E8">
        <w:rPr>
          <w:rFonts w:asciiTheme="minorHAnsi" w:hAnsiTheme="minorHAnsi" w:cstheme="minorHAnsi"/>
          <w:color w:val="000000" w:themeColor="text1"/>
        </w:rPr>
        <w:t xml:space="preserve">CARE Laos policies and tools such as CARE 2030 Vision, </w:t>
      </w:r>
      <w:bookmarkStart w:id="0" w:name="_Hlk165112999"/>
      <w:r w:rsidR="7B1F01AD" w:rsidRPr="00A260E8">
        <w:rPr>
          <w:rFonts w:asciiTheme="minorHAnsi" w:hAnsiTheme="minorHAnsi" w:cstheme="minorHAnsi"/>
          <w:color w:val="000000" w:themeColor="text1"/>
        </w:rPr>
        <w:t xml:space="preserve">CARE Climate Justice Strategy, CARE Right to Health Strategy, </w:t>
      </w:r>
      <w:r w:rsidR="7B1F01AD" w:rsidRPr="00A260E8">
        <w:rPr>
          <w:rFonts w:asciiTheme="minorHAnsi" w:hAnsiTheme="minorHAnsi" w:cstheme="minorHAnsi"/>
          <w:color w:val="000000" w:themeColor="text1"/>
        </w:rPr>
        <w:lastRenderedPageBreak/>
        <w:t>CARE Gender Equality Strategy,</w:t>
      </w:r>
      <w:bookmarkStart w:id="1" w:name="_Hlk165113033"/>
      <w:bookmarkEnd w:id="0"/>
      <w:r w:rsidR="7B1F01AD" w:rsidRPr="00A260E8">
        <w:rPr>
          <w:rFonts w:asciiTheme="minorHAnsi" w:hAnsiTheme="minorHAnsi" w:cstheme="minorHAnsi"/>
          <w:color w:val="000000" w:themeColor="text1"/>
        </w:rPr>
        <w:t xml:space="preserve"> CARE International in Lao PDR - Climate Change Adaptation Strategy, CARE International in Lao PDR - Gender Equality and Women’s Voice Strategy</w:t>
      </w:r>
      <w:r w:rsidR="7B1F01AD" w:rsidRPr="00A260E8">
        <w:rPr>
          <w:rFonts w:asciiTheme="minorHAnsi" w:hAnsiTheme="minorHAnsi" w:cstheme="minorHAnsi"/>
          <w:lang w:bidi="lo-LA"/>
        </w:rPr>
        <w:t xml:space="preserve">, </w:t>
      </w:r>
      <w:r w:rsidR="7B1F01AD" w:rsidRPr="00A260E8">
        <w:rPr>
          <w:rFonts w:asciiTheme="minorHAnsi" w:hAnsiTheme="minorHAnsi" w:cstheme="minorHAnsi"/>
          <w:color w:val="000000" w:themeColor="text1"/>
        </w:rPr>
        <w:t xml:space="preserve">CARE International in Lao PDR - Health Strategy, MoU, </w:t>
      </w:r>
      <w:r w:rsidR="007A3F99" w:rsidRPr="00A260E8">
        <w:rPr>
          <w:rFonts w:asciiTheme="minorHAnsi" w:hAnsiTheme="minorHAnsi" w:cstheme="minorHAnsi"/>
          <w:color w:val="000000" w:themeColor="text1"/>
        </w:rPr>
        <w:t>MekongElevate</w:t>
      </w:r>
      <w:r w:rsidR="649A3203" w:rsidRPr="00A260E8">
        <w:rPr>
          <w:rFonts w:asciiTheme="minorHAnsi" w:hAnsiTheme="minorHAnsi" w:cstheme="minorHAnsi"/>
          <w:color w:val="000000" w:themeColor="text1"/>
        </w:rPr>
        <w:t xml:space="preserve"> proposal, Log Frame,</w:t>
      </w:r>
      <w:r w:rsidR="4A3031E7" w:rsidRPr="00A260E8">
        <w:rPr>
          <w:rFonts w:asciiTheme="minorHAnsi" w:hAnsiTheme="minorHAnsi" w:cstheme="minorHAnsi"/>
          <w:color w:val="000000" w:themeColor="text1"/>
        </w:rPr>
        <w:t xml:space="preserve"> </w:t>
      </w:r>
      <w:r w:rsidR="3ECE00FE" w:rsidRPr="00A260E8">
        <w:rPr>
          <w:rFonts w:asciiTheme="minorHAnsi" w:hAnsiTheme="minorHAnsi" w:cstheme="minorHAnsi"/>
          <w:color w:val="000000" w:themeColor="text1"/>
        </w:rPr>
        <w:t>b</w:t>
      </w:r>
      <w:r w:rsidR="4A3031E7" w:rsidRPr="00A260E8">
        <w:rPr>
          <w:rFonts w:asciiTheme="minorHAnsi" w:hAnsiTheme="minorHAnsi" w:cstheme="minorHAnsi"/>
          <w:color w:val="000000" w:themeColor="text1"/>
        </w:rPr>
        <w:t>udget</w:t>
      </w:r>
      <w:r w:rsidR="04ADEBD9" w:rsidRPr="00A260E8">
        <w:rPr>
          <w:rFonts w:asciiTheme="minorHAnsi" w:hAnsiTheme="minorHAnsi" w:cstheme="minorHAnsi"/>
          <w:color w:val="000000" w:themeColor="text1"/>
        </w:rPr>
        <w:t>, and other project documents</w:t>
      </w:r>
      <w:r w:rsidR="4A3031E7" w:rsidRPr="00A260E8">
        <w:rPr>
          <w:rFonts w:asciiTheme="minorHAnsi" w:hAnsiTheme="minorHAnsi" w:cstheme="minorHAnsi"/>
          <w:color w:val="000000" w:themeColor="text1"/>
        </w:rPr>
        <w:t xml:space="preserve">. </w:t>
      </w:r>
      <w:bookmarkEnd w:id="1"/>
    </w:p>
    <w:p w14:paraId="044022BD" w14:textId="77777777" w:rsidR="00BA36FB" w:rsidRPr="00A260E8" w:rsidRDefault="00BA36FB" w:rsidP="00BA36FB">
      <w:pPr>
        <w:spacing w:after="0" w:line="240" w:lineRule="auto"/>
        <w:ind w:left="720"/>
        <w:jc w:val="both"/>
        <w:rPr>
          <w:rFonts w:asciiTheme="minorHAnsi" w:hAnsiTheme="minorHAnsi" w:cstheme="minorHAnsi"/>
          <w:lang w:bidi="lo-LA"/>
        </w:rPr>
      </w:pPr>
    </w:p>
    <w:p w14:paraId="00637196" w14:textId="0895555B" w:rsidR="008F1EA5" w:rsidRPr="00A260E8" w:rsidRDefault="00D97DD1" w:rsidP="008F1EA5">
      <w:pPr>
        <w:jc w:val="both"/>
        <w:rPr>
          <w:rFonts w:asciiTheme="minorHAnsi" w:hAnsiTheme="minorHAnsi" w:cstheme="minorHAnsi"/>
          <w:b/>
          <w:bCs/>
        </w:rPr>
      </w:pPr>
      <w:r w:rsidRPr="00A260E8">
        <w:rPr>
          <w:rFonts w:asciiTheme="minorHAnsi" w:hAnsiTheme="minorHAnsi" w:cstheme="minorHAnsi"/>
          <w:b/>
          <w:bCs/>
        </w:rPr>
        <w:t>Phase</w:t>
      </w:r>
      <w:r w:rsidR="00E82276" w:rsidRPr="00A260E8">
        <w:rPr>
          <w:rFonts w:asciiTheme="minorHAnsi" w:hAnsiTheme="minorHAnsi" w:cstheme="minorHAnsi"/>
          <w:b/>
          <w:bCs/>
        </w:rPr>
        <w:t xml:space="preserve"> Two: </w:t>
      </w:r>
    </w:p>
    <w:p w14:paraId="30A5094B" w14:textId="77777777" w:rsidR="00EB22C5" w:rsidRPr="00A260E8" w:rsidRDefault="00EB22C5"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Present inception report along with data collection tools</w:t>
      </w:r>
    </w:p>
    <w:p w14:paraId="0209392C" w14:textId="27D2FBA9" w:rsidR="008D20CA" w:rsidRPr="00A260E8" w:rsidRDefault="247FBE4B"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 xml:space="preserve">Provide data collection tool training to enumerators, and pilot and translate data collection </w:t>
      </w:r>
      <w:r w:rsidR="4D53C0B5" w:rsidRPr="00A260E8">
        <w:rPr>
          <w:rFonts w:asciiTheme="minorHAnsi" w:hAnsiTheme="minorHAnsi" w:cstheme="minorHAnsi"/>
        </w:rPr>
        <w:t>tools</w:t>
      </w:r>
      <w:r w:rsidRPr="00A260E8">
        <w:rPr>
          <w:rFonts w:asciiTheme="minorHAnsi" w:hAnsiTheme="minorHAnsi" w:cstheme="minorHAnsi"/>
        </w:rPr>
        <w:t xml:space="preserve"> into Lao (if the tools are in English). </w:t>
      </w:r>
    </w:p>
    <w:p w14:paraId="36E310DF" w14:textId="1A4893EE" w:rsidR="008D20CA" w:rsidRPr="00A260E8" w:rsidRDefault="247FBE4B"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 xml:space="preserve">Lead the data collection process in the field with multiple target groups along with the enumerators to ensure the data is collected </w:t>
      </w:r>
      <w:r w:rsidR="3F8CF10F" w:rsidRPr="00A260E8">
        <w:rPr>
          <w:rFonts w:asciiTheme="minorHAnsi" w:hAnsiTheme="minorHAnsi" w:cstheme="minorHAnsi"/>
        </w:rPr>
        <w:t xml:space="preserve">in an effective </w:t>
      </w:r>
      <w:r w:rsidRPr="00A260E8">
        <w:rPr>
          <w:rFonts w:asciiTheme="minorHAnsi" w:hAnsiTheme="minorHAnsi" w:cstheme="minorHAnsi"/>
        </w:rPr>
        <w:t xml:space="preserve">manner. </w:t>
      </w:r>
    </w:p>
    <w:p w14:paraId="400B1297" w14:textId="2272D39D" w:rsidR="008F1EA5" w:rsidRPr="00A260E8" w:rsidRDefault="00D97DD1" w:rsidP="008F1EA5">
      <w:pPr>
        <w:jc w:val="both"/>
        <w:rPr>
          <w:rFonts w:asciiTheme="minorHAnsi" w:hAnsiTheme="minorHAnsi" w:cstheme="minorHAnsi"/>
          <w:b/>
          <w:bCs/>
        </w:rPr>
      </w:pPr>
      <w:r w:rsidRPr="00A260E8">
        <w:rPr>
          <w:rFonts w:asciiTheme="minorHAnsi" w:hAnsiTheme="minorHAnsi" w:cstheme="minorHAnsi"/>
          <w:b/>
          <w:bCs/>
        </w:rPr>
        <w:t xml:space="preserve">Phase Three: </w:t>
      </w:r>
    </w:p>
    <w:p w14:paraId="03D511BC" w14:textId="77777777" w:rsidR="008D20CA" w:rsidRPr="00A260E8" w:rsidRDefault="00E82276"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Overseeing cleaning and validation of quantitative and qualitative data</w:t>
      </w:r>
    </w:p>
    <w:p w14:paraId="20161BD6" w14:textId="77777777" w:rsidR="008D20CA" w:rsidRPr="00A260E8" w:rsidRDefault="00E82276"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Conducting all data analysis</w:t>
      </w:r>
    </w:p>
    <w:p w14:paraId="0B369F9C" w14:textId="77777777" w:rsidR="008F1EA5" w:rsidRPr="00A260E8" w:rsidRDefault="00E82276"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Present the evaluation result through a data validation workshop</w:t>
      </w:r>
    </w:p>
    <w:p w14:paraId="4995E65C" w14:textId="77777777" w:rsidR="008F1EA5" w:rsidRPr="00A260E8" w:rsidRDefault="00E82276"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Prepare draft report and take feedback for finalization</w:t>
      </w:r>
      <w:r w:rsidR="0002055E" w:rsidRPr="00A260E8">
        <w:rPr>
          <w:rFonts w:asciiTheme="minorHAnsi" w:hAnsiTheme="minorHAnsi" w:cstheme="minorHAnsi"/>
        </w:rPr>
        <w:t xml:space="preserve"> and presenting the key findings.</w:t>
      </w:r>
    </w:p>
    <w:p w14:paraId="0C4A812B" w14:textId="56DF89CD" w:rsidR="00992D4D" w:rsidRPr="00A260E8" w:rsidRDefault="00992D4D" w:rsidP="00420F2B">
      <w:pPr>
        <w:pStyle w:val="ListParagraph"/>
        <w:numPr>
          <w:ilvl w:val="0"/>
          <w:numId w:val="4"/>
        </w:numPr>
        <w:jc w:val="both"/>
        <w:rPr>
          <w:rFonts w:asciiTheme="minorHAnsi" w:hAnsiTheme="minorHAnsi" w:cstheme="minorHAnsi"/>
        </w:rPr>
      </w:pPr>
      <w:r w:rsidRPr="00A260E8">
        <w:rPr>
          <w:rFonts w:asciiTheme="minorHAnsi" w:hAnsiTheme="minorHAnsi" w:cstheme="minorHAnsi"/>
        </w:rPr>
        <w:t xml:space="preserve">Provide a one-page summary of </w:t>
      </w:r>
      <w:r w:rsidR="0077783A" w:rsidRPr="00A260E8">
        <w:rPr>
          <w:rFonts w:asciiTheme="minorHAnsi" w:hAnsiTheme="minorHAnsi" w:cstheme="minorHAnsi"/>
        </w:rPr>
        <w:t xml:space="preserve">the report after the final report is submitted. </w:t>
      </w:r>
    </w:p>
    <w:p w14:paraId="16B3243A" w14:textId="77777777" w:rsidR="009D550F" w:rsidRPr="00A260E8" w:rsidRDefault="00E82276" w:rsidP="00DB32F4">
      <w:pPr>
        <w:pStyle w:val="Heading1"/>
        <w:jc w:val="both"/>
        <w:rPr>
          <w:rFonts w:asciiTheme="minorHAnsi" w:hAnsiTheme="minorHAnsi" w:cstheme="minorHAnsi"/>
        </w:rPr>
      </w:pPr>
      <w:r w:rsidRPr="00A260E8">
        <w:rPr>
          <w:rFonts w:asciiTheme="minorHAnsi" w:hAnsiTheme="minorHAnsi" w:cstheme="minorHAnsi"/>
          <w:color w:val="E4761E"/>
        </w:rPr>
        <w:t>Approach and</w:t>
      </w:r>
      <w:r w:rsidR="000D7416" w:rsidRPr="00A260E8">
        <w:rPr>
          <w:rFonts w:asciiTheme="minorHAnsi" w:hAnsiTheme="minorHAnsi" w:cstheme="minorHAnsi"/>
          <w:color w:val="E4761E"/>
        </w:rPr>
        <w:t xml:space="preserve"> </w:t>
      </w:r>
      <w:r w:rsidR="00DB32F4" w:rsidRPr="00A260E8">
        <w:rPr>
          <w:rFonts w:asciiTheme="minorHAnsi" w:hAnsiTheme="minorHAnsi" w:cstheme="minorHAnsi"/>
          <w:color w:val="E4761E"/>
        </w:rPr>
        <w:t>Methodology</w:t>
      </w:r>
    </w:p>
    <w:p w14:paraId="71817F83" w14:textId="1245A10C" w:rsidR="00364EBE" w:rsidRPr="00A260E8" w:rsidRDefault="00E82276" w:rsidP="00DB32F4">
      <w:pPr>
        <w:jc w:val="both"/>
        <w:rPr>
          <w:rFonts w:asciiTheme="minorHAnsi" w:hAnsiTheme="minorHAnsi" w:cstheme="minorHAnsi"/>
        </w:rPr>
      </w:pPr>
      <w:r w:rsidRPr="00A260E8">
        <w:rPr>
          <w:rFonts w:asciiTheme="minorHAnsi" w:hAnsiTheme="minorHAnsi" w:cstheme="minorHAnsi"/>
        </w:rPr>
        <w:t xml:space="preserve">The </w:t>
      </w:r>
      <w:r w:rsidR="00D5529C" w:rsidRPr="00A260E8">
        <w:rPr>
          <w:rFonts w:asciiTheme="minorHAnsi" w:hAnsiTheme="minorHAnsi" w:cstheme="minorHAnsi"/>
        </w:rPr>
        <w:t>baseline survey</w:t>
      </w:r>
      <w:r w:rsidRPr="00A260E8">
        <w:rPr>
          <w:rFonts w:asciiTheme="minorHAnsi" w:hAnsiTheme="minorHAnsi" w:cstheme="minorHAnsi"/>
        </w:rPr>
        <w:t xml:space="preserve"> will take a mixed-method approach </w:t>
      </w:r>
      <w:r w:rsidR="00CA0C4D" w:rsidRPr="00A260E8">
        <w:rPr>
          <w:rFonts w:asciiTheme="minorHAnsi" w:hAnsiTheme="minorHAnsi" w:cstheme="minorHAnsi"/>
        </w:rPr>
        <w:t>and will process with:</w:t>
      </w:r>
    </w:p>
    <w:p w14:paraId="1005B882" w14:textId="77777777" w:rsidR="00CA0C4D"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A mix of quantitative and qualitative instruments and methods will be </w:t>
      </w:r>
      <w:r w:rsidR="00906F63" w:rsidRPr="00A260E8">
        <w:rPr>
          <w:rFonts w:asciiTheme="minorHAnsi" w:hAnsiTheme="minorHAnsi" w:cstheme="minorHAnsi"/>
        </w:rPr>
        <w:t>used.</w:t>
      </w:r>
      <w:r w:rsidRPr="00A260E8">
        <w:rPr>
          <w:rFonts w:asciiTheme="minorHAnsi" w:hAnsiTheme="minorHAnsi" w:cstheme="minorHAnsi"/>
        </w:rPr>
        <w:t xml:space="preserve"> </w:t>
      </w:r>
    </w:p>
    <w:p w14:paraId="468406B4" w14:textId="77777777" w:rsidR="00A84E50"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A participatory approach should be adopted to capture the perspectives of key stakeholders and </w:t>
      </w:r>
      <w:r w:rsidR="006752BE" w:rsidRPr="00A260E8">
        <w:rPr>
          <w:rFonts w:asciiTheme="minorHAnsi" w:hAnsiTheme="minorHAnsi" w:cstheme="minorHAnsi"/>
        </w:rPr>
        <w:t xml:space="preserve">project </w:t>
      </w:r>
      <w:r w:rsidRPr="00A260E8">
        <w:rPr>
          <w:rFonts w:asciiTheme="minorHAnsi" w:hAnsiTheme="minorHAnsi" w:cstheme="minorHAnsi"/>
        </w:rPr>
        <w:t>participants/beneficiaries</w:t>
      </w:r>
      <w:r w:rsidR="00906F63" w:rsidRPr="00A260E8">
        <w:rPr>
          <w:rFonts w:asciiTheme="minorHAnsi" w:hAnsiTheme="minorHAnsi" w:cstheme="minorHAnsi"/>
        </w:rPr>
        <w:t>.</w:t>
      </w:r>
    </w:p>
    <w:p w14:paraId="5201F910" w14:textId="53072010" w:rsidR="009803E5"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The methodology will be gender and target-group (ethnic</w:t>
      </w:r>
      <w:r w:rsidR="00A57C2A" w:rsidRPr="00A260E8">
        <w:rPr>
          <w:rFonts w:asciiTheme="minorHAnsi" w:hAnsiTheme="minorHAnsi" w:cstheme="minorHAnsi"/>
        </w:rPr>
        <w:t xml:space="preserve"> minority, disability</w:t>
      </w:r>
      <w:r w:rsidRPr="00A260E8">
        <w:rPr>
          <w:rFonts w:asciiTheme="minorHAnsi" w:hAnsiTheme="minorHAnsi" w:cstheme="minorHAnsi"/>
        </w:rPr>
        <w:t>) sensitive</w:t>
      </w:r>
      <w:r w:rsidR="00906F63" w:rsidRPr="00A260E8">
        <w:rPr>
          <w:rFonts w:asciiTheme="minorHAnsi" w:hAnsiTheme="minorHAnsi" w:cstheme="minorHAnsi"/>
        </w:rPr>
        <w:t>.</w:t>
      </w:r>
    </w:p>
    <w:p w14:paraId="30BCB434" w14:textId="2A567667" w:rsidR="00B86053" w:rsidRPr="00A260E8" w:rsidRDefault="247FBE4B"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Sampling will be discussed and decided together with CARE. The </w:t>
      </w:r>
      <w:r w:rsidR="3F2ACC03" w:rsidRPr="00A260E8">
        <w:rPr>
          <w:rFonts w:asciiTheme="minorHAnsi" w:hAnsiTheme="minorHAnsi" w:cstheme="minorHAnsi"/>
        </w:rPr>
        <w:t>baseline survey</w:t>
      </w:r>
      <w:r w:rsidRPr="00A260E8">
        <w:rPr>
          <w:rFonts w:asciiTheme="minorHAnsi" w:hAnsiTheme="minorHAnsi" w:cstheme="minorHAnsi"/>
        </w:rPr>
        <w:t xml:space="preserve"> will </w:t>
      </w:r>
      <w:r w:rsidR="6AE088FF" w:rsidRPr="00A260E8">
        <w:rPr>
          <w:rFonts w:asciiTheme="minorHAnsi" w:hAnsiTheme="minorHAnsi" w:cstheme="minorHAnsi"/>
        </w:rPr>
        <w:t xml:space="preserve">cover a minimum of </w:t>
      </w:r>
      <w:r w:rsidR="00A57C2A" w:rsidRPr="00A260E8">
        <w:rPr>
          <w:rFonts w:asciiTheme="minorHAnsi" w:hAnsiTheme="minorHAnsi" w:cstheme="minorHAnsi"/>
        </w:rPr>
        <w:t>sixteen (16</w:t>
      </w:r>
      <w:r w:rsidR="6AE088FF" w:rsidRPr="00A260E8">
        <w:rPr>
          <w:rFonts w:asciiTheme="minorHAnsi" w:hAnsiTheme="minorHAnsi" w:cstheme="minorHAnsi"/>
        </w:rPr>
        <w:t xml:space="preserve">) </w:t>
      </w:r>
      <w:r w:rsidR="00480E11" w:rsidRPr="00A260E8">
        <w:rPr>
          <w:rFonts w:asciiTheme="minorHAnsi" w:hAnsiTheme="minorHAnsi" w:cstheme="minorHAnsi"/>
        </w:rPr>
        <w:t>villages but</w:t>
      </w:r>
      <w:r w:rsidR="6AE088FF" w:rsidRPr="00A260E8">
        <w:rPr>
          <w:rFonts w:asciiTheme="minorHAnsi" w:hAnsiTheme="minorHAnsi" w:cstheme="minorHAnsi"/>
        </w:rPr>
        <w:t xml:space="preserve"> can cover </w:t>
      </w:r>
      <w:r w:rsidR="00A57C2A" w:rsidRPr="00A260E8">
        <w:rPr>
          <w:rFonts w:asciiTheme="minorHAnsi" w:hAnsiTheme="minorHAnsi" w:cstheme="minorHAnsi"/>
        </w:rPr>
        <w:t>all twenty</w:t>
      </w:r>
      <w:r w:rsidR="009053D2" w:rsidRPr="00A260E8">
        <w:rPr>
          <w:rFonts w:asciiTheme="minorHAnsi" w:hAnsiTheme="minorHAnsi" w:cstheme="minorHAnsi"/>
        </w:rPr>
        <w:t xml:space="preserve"> (20) </w:t>
      </w:r>
      <w:r w:rsidR="6AE088FF" w:rsidRPr="00A260E8">
        <w:rPr>
          <w:rFonts w:asciiTheme="minorHAnsi" w:hAnsiTheme="minorHAnsi" w:cstheme="minorHAnsi"/>
        </w:rPr>
        <w:t>villages if possible</w:t>
      </w:r>
      <w:r w:rsidR="6C936EBA" w:rsidRPr="00A260E8">
        <w:rPr>
          <w:rFonts w:asciiTheme="minorHAnsi" w:hAnsiTheme="minorHAnsi" w:cstheme="minorHAnsi"/>
        </w:rPr>
        <w:t>. T</w:t>
      </w:r>
      <w:r w:rsidRPr="00A260E8">
        <w:rPr>
          <w:rFonts w:asciiTheme="minorHAnsi" w:hAnsiTheme="minorHAnsi" w:cstheme="minorHAnsi"/>
        </w:rPr>
        <w:t xml:space="preserve">he sampling will be purposeful and represent local diversity (i.e. distance to roads, gender, ethnicity, </w:t>
      </w:r>
      <w:r w:rsidR="009053D2" w:rsidRPr="00A260E8">
        <w:rPr>
          <w:rFonts w:asciiTheme="minorHAnsi" w:hAnsiTheme="minorHAnsi" w:cstheme="minorHAnsi"/>
        </w:rPr>
        <w:t>geography, environmental risks</w:t>
      </w:r>
      <w:r w:rsidRPr="00A260E8">
        <w:rPr>
          <w:rFonts w:asciiTheme="minorHAnsi" w:hAnsiTheme="minorHAnsi" w:cstheme="minorHAnsi"/>
        </w:rPr>
        <w:t>, access to land).</w:t>
      </w:r>
    </w:p>
    <w:p w14:paraId="5259FD1D" w14:textId="6B9162D8" w:rsidR="007552E8"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Train staff as enumerators of data </w:t>
      </w:r>
      <w:r w:rsidR="00906F63" w:rsidRPr="00A260E8">
        <w:rPr>
          <w:rFonts w:asciiTheme="minorHAnsi" w:hAnsiTheme="minorHAnsi" w:cstheme="minorHAnsi"/>
        </w:rPr>
        <w:t>collection,</w:t>
      </w:r>
      <w:r w:rsidRPr="00A260E8">
        <w:rPr>
          <w:rFonts w:asciiTheme="minorHAnsi" w:hAnsiTheme="minorHAnsi" w:cstheme="minorHAnsi"/>
        </w:rPr>
        <w:t xml:space="preserve"> especially </w:t>
      </w:r>
      <w:r w:rsidR="00906F63" w:rsidRPr="00A260E8">
        <w:rPr>
          <w:rFonts w:asciiTheme="minorHAnsi" w:hAnsiTheme="minorHAnsi" w:cstheme="minorHAnsi"/>
        </w:rPr>
        <w:t xml:space="preserve">project staff, and </w:t>
      </w:r>
      <w:r w:rsidRPr="00A260E8">
        <w:rPr>
          <w:rFonts w:asciiTheme="minorHAnsi" w:hAnsiTheme="minorHAnsi" w:cstheme="minorHAnsi"/>
        </w:rPr>
        <w:t xml:space="preserve">government </w:t>
      </w:r>
      <w:r w:rsidR="00954BF5" w:rsidRPr="00A260E8">
        <w:rPr>
          <w:rFonts w:asciiTheme="minorHAnsi" w:hAnsiTheme="minorHAnsi" w:cstheme="minorHAnsi"/>
        </w:rPr>
        <w:t>partners</w:t>
      </w:r>
      <w:r w:rsidRPr="00A260E8">
        <w:rPr>
          <w:rFonts w:asciiTheme="minorHAnsi" w:hAnsiTheme="minorHAnsi" w:cstheme="minorHAnsi"/>
        </w:rPr>
        <w:t xml:space="preserve"> who are invited to join the process </w:t>
      </w:r>
      <w:r w:rsidR="008F1EA5" w:rsidRPr="00A260E8">
        <w:rPr>
          <w:rFonts w:asciiTheme="minorHAnsi" w:hAnsiTheme="minorHAnsi" w:cstheme="minorHAnsi"/>
        </w:rPr>
        <w:t xml:space="preserve">of the evaluation. </w:t>
      </w:r>
    </w:p>
    <w:p w14:paraId="615033A6" w14:textId="77777777" w:rsidR="00D50138"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Present findings to relevant partners/stakeholders/CARE Staff  </w:t>
      </w:r>
    </w:p>
    <w:p w14:paraId="5CDA59A5" w14:textId="77777777" w:rsidR="000F68C9"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All project target groups of beneficiaries should be included during the data collection process.</w:t>
      </w:r>
    </w:p>
    <w:p w14:paraId="3FADEFD3" w14:textId="2321461E" w:rsidR="000F68C9" w:rsidRPr="00A260E8" w:rsidRDefault="00E82276" w:rsidP="00420F2B">
      <w:pPr>
        <w:pStyle w:val="ListParagraph"/>
        <w:numPr>
          <w:ilvl w:val="0"/>
          <w:numId w:val="5"/>
        </w:numPr>
        <w:jc w:val="both"/>
        <w:rPr>
          <w:rFonts w:asciiTheme="minorHAnsi" w:hAnsiTheme="minorHAnsi" w:cstheme="minorHAnsi"/>
        </w:rPr>
      </w:pPr>
      <w:r w:rsidRPr="00A260E8">
        <w:rPr>
          <w:rFonts w:asciiTheme="minorHAnsi" w:hAnsiTheme="minorHAnsi" w:cstheme="minorHAnsi"/>
        </w:rPr>
        <w:t>The data collection should be disaggregated by age</w:t>
      </w:r>
      <w:r w:rsidR="00FE4572" w:rsidRPr="00A260E8">
        <w:rPr>
          <w:rFonts w:asciiTheme="minorHAnsi" w:hAnsiTheme="minorHAnsi" w:cstheme="minorHAnsi"/>
        </w:rPr>
        <w:t>,</w:t>
      </w:r>
      <w:r w:rsidRPr="00A260E8">
        <w:rPr>
          <w:rFonts w:asciiTheme="minorHAnsi" w:hAnsiTheme="minorHAnsi" w:cstheme="minorHAnsi"/>
        </w:rPr>
        <w:t xml:space="preserve"> gender</w:t>
      </w:r>
      <w:r w:rsidR="00FE4572" w:rsidRPr="00A260E8">
        <w:rPr>
          <w:rFonts w:asciiTheme="minorHAnsi" w:hAnsiTheme="minorHAnsi" w:cstheme="minorHAnsi"/>
        </w:rPr>
        <w:t>, ethnicity, disability,</w:t>
      </w:r>
      <w:r w:rsidRPr="00A260E8">
        <w:rPr>
          <w:rFonts w:asciiTheme="minorHAnsi" w:hAnsiTheme="minorHAnsi" w:cstheme="minorHAnsi"/>
        </w:rPr>
        <w:t xml:space="preserve"> and any other relevant diversity criteria in line with the project’s Theory of Change and ME</w:t>
      </w:r>
      <w:r w:rsidR="00FE4572" w:rsidRPr="00A260E8">
        <w:rPr>
          <w:rFonts w:asciiTheme="minorHAnsi" w:hAnsiTheme="minorHAnsi" w:cstheme="minorHAnsi"/>
        </w:rPr>
        <w:t>L Framework</w:t>
      </w:r>
      <w:r w:rsidRPr="00A260E8">
        <w:rPr>
          <w:rFonts w:asciiTheme="minorHAnsi" w:hAnsiTheme="minorHAnsi" w:cstheme="minorHAnsi"/>
        </w:rPr>
        <w:t xml:space="preserve">. </w:t>
      </w:r>
    </w:p>
    <w:p w14:paraId="4145A267" w14:textId="153A78B6" w:rsidR="00480E11" w:rsidRPr="00CB6CB3" w:rsidRDefault="00E82276" w:rsidP="00CB6CB3">
      <w:pPr>
        <w:pStyle w:val="ListParagraph"/>
        <w:numPr>
          <w:ilvl w:val="0"/>
          <w:numId w:val="5"/>
        </w:numPr>
        <w:jc w:val="both"/>
        <w:rPr>
          <w:rFonts w:asciiTheme="minorHAnsi" w:hAnsiTheme="minorHAnsi" w:cstheme="minorHAnsi"/>
        </w:rPr>
      </w:pPr>
      <w:r w:rsidRPr="00A260E8">
        <w:rPr>
          <w:rFonts w:asciiTheme="minorHAnsi" w:hAnsiTheme="minorHAnsi" w:cstheme="minorHAnsi"/>
        </w:rPr>
        <w:t xml:space="preserve">All raw data (including data entry forms, database of entered data, graphics, and analysis for each village) shall be made available to CARE Staff and submitted with the </w:t>
      </w:r>
      <w:r w:rsidR="00D5529C" w:rsidRPr="00A260E8">
        <w:rPr>
          <w:rFonts w:asciiTheme="minorHAnsi" w:hAnsiTheme="minorHAnsi" w:cstheme="minorHAnsi"/>
        </w:rPr>
        <w:t>baseline survey</w:t>
      </w:r>
      <w:r w:rsidRPr="00A260E8">
        <w:rPr>
          <w:rFonts w:asciiTheme="minorHAnsi" w:hAnsiTheme="minorHAnsi" w:cstheme="minorHAnsi"/>
        </w:rPr>
        <w:t>.</w:t>
      </w:r>
    </w:p>
    <w:p w14:paraId="4D4EDBA0" w14:textId="77777777" w:rsidR="000619B2" w:rsidRPr="00A260E8" w:rsidRDefault="00E82276" w:rsidP="00DB32F4">
      <w:pPr>
        <w:pStyle w:val="Heading1"/>
        <w:jc w:val="both"/>
        <w:rPr>
          <w:rFonts w:asciiTheme="minorHAnsi" w:hAnsiTheme="minorHAnsi" w:cstheme="minorHAnsi"/>
          <w:color w:val="ED7D31" w:themeColor="accent2"/>
        </w:rPr>
      </w:pPr>
      <w:r w:rsidRPr="00A260E8">
        <w:rPr>
          <w:rFonts w:asciiTheme="minorHAnsi" w:hAnsiTheme="minorHAnsi" w:cstheme="minorHAnsi"/>
          <w:color w:val="ED7D31" w:themeColor="accent2"/>
        </w:rPr>
        <w:t>Roles and Responsibility</w:t>
      </w:r>
    </w:p>
    <w:p w14:paraId="654C7A91" w14:textId="77777777" w:rsidR="000619B2" w:rsidRPr="00A260E8" w:rsidRDefault="00E82276" w:rsidP="00DB32F4">
      <w:pPr>
        <w:pStyle w:val="Heading2"/>
        <w:jc w:val="both"/>
        <w:rPr>
          <w:rFonts w:asciiTheme="minorHAnsi" w:hAnsiTheme="minorHAnsi" w:cstheme="minorHAnsi"/>
          <w:color w:val="ED7D31" w:themeColor="accent2"/>
        </w:rPr>
      </w:pPr>
      <w:r w:rsidRPr="00A260E8">
        <w:rPr>
          <w:rFonts w:asciiTheme="minorHAnsi" w:hAnsiTheme="minorHAnsi" w:cstheme="minorHAnsi"/>
          <w:color w:val="ED7D31" w:themeColor="accent2"/>
        </w:rPr>
        <w:t>Team Members and Roles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448"/>
        <w:gridCol w:w="4979"/>
      </w:tblGrid>
      <w:tr w:rsidR="00F7277D" w:rsidRPr="00A260E8" w14:paraId="39CB7C96" w14:textId="77777777" w:rsidTr="72822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Borders>
              <w:top w:val="none" w:sz="0" w:space="0" w:color="auto"/>
              <w:left w:val="none" w:sz="0" w:space="0" w:color="auto"/>
              <w:bottom w:val="none" w:sz="0" w:space="0" w:color="auto"/>
              <w:right w:val="none" w:sz="0" w:space="0" w:color="auto"/>
            </w:tcBorders>
          </w:tcPr>
          <w:p w14:paraId="4206E6AA" w14:textId="77777777" w:rsidR="000619B2" w:rsidRPr="00A260E8" w:rsidRDefault="00E82276" w:rsidP="00DB32F4">
            <w:pPr>
              <w:widowControl w:val="0"/>
              <w:jc w:val="both"/>
              <w:rPr>
                <w:rFonts w:asciiTheme="minorHAnsi" w:hAnsiTheme="minorHAnsi" w:cstheme="minorHAnsi"/>
                <w:szCs w:val="24"/>
              </w:rPr>
            </w:pPr>
            <w:r w:rsidRPr="00A260E8">
              <w:rPr>
                <w:rFonts w:asciiTheme="minorHAnsi" w:hAnsiTheme="minorHAnsi" w:cstheme="minorHAnsi"/>
                <w:szCs w:val="24"/>
              </w:rPr>
              <w:t>Phase</w:t>
            </w:r>
          </w:p>
        </w:tc>
        <w:tc>
          <w:tcPr>
            <w:tcW w:w="2448" w:type="dxa"/>
            <w:tcBorders>
              <w:top w:val="none" w:sz="0" w:space="0" w:color="auto"/>
              <w:left w:val="none" w:sz="0" w:space="0" w:color="auto"/>
              <w:bottom w:val="none" w:sz="0" w:space="0" w:color="auto"/>
              <w:right w:val="none" w:sz="0" w:space="0" w:color="auto"/>
            </w:tcBorders>
          </w:tcPr>
          <w:p w14:paraId="1DCBE75E" w14:textId="77777777" w:rsidR="000619B2" w:rsidRPr="00A260E8" w:rsidRDefault="00E82276" w:rsidP="00DB32F4">
            <w:pPr>
              <w:widowControl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Responsible Person</w:t>
            </w:r>
          </w:p>
        </w:tc>
        <w:tc>
          <w:tcPr>
            <w:tcW w:w="4979" w:type="dxa"/>
            <w:tcBorders>
              <w:top w:val="none" w:sz="0" w:space="0" w:color="auto"/>
              <w:left w:val="none" w:sz="0" w:space="0" w:color="auto"/>
              <w:bottom w:val="none" w:sz="0" w:space="0" w:color="auto"/>
              <w:right w:val="none" w:sz="0" w:space="0" w:color="auto"/>
            </w:tcBorders>
          </w:tcPr>
          <w:p w14:paraId="3277D24C" w14:textId="77777777" w:rsidR="000619B2" w:rsidRPr="00A260E8" w:rsidRDefault="00E82276" w:rsidP="00DB32F4">
            <w:pPr>
              <w:widowControl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Primary Tasks</w:t>
            </w:r>
          </w:p>
        </w:tc>
      </w:tr>
      <w:tr w:rsidR="00F7277D" w:rsidRPr="00A260E8" w14:paraId="61C32C14"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vMerge w:val="restart"/>
            <w:shd w:val="clear" w:color="auto" w:fill="auto"/>
          </w:tcPr>
          <w:p w14:paraId="4E774B33" w14:textId="77777777" w:rsidR="000619B2" w:rsidRPr="00A260E8" w:rsidRDefault="00E82276" w:rsidP="00DB32F4">
            <w:pPr>
              <w:widowControl w:val="0"/>
              <w:jc w:val="both"/>
              <w:rPr>
                <w:rFonts w:asciiTheme="minorHAnsi" w:hAnsiTheme="minorHAnsi" w:cstheme="minorHAnsi"/>
                <w:szCs w:val="24"/>
              </w:rPr>
            </w:pPr>
            <w:r w:rsidRPr="00A260E8">
              <w:rPr>
                <w:rFonts w:asciiTheme="minorHAnsi" w:hAnsiTheme="minorHAnsi" w:cstheme="minorHAnsi"/>
                <w:b w:val="0"/>
                <w:bCs w:val="0"/>
                <w:szCs w:val="24"/>
              </w:rPr>
              <w:t>Planning</w:t>
            </w:r>
          </w:p>
        </w:tc>
        <w:tc>
          <w:tcPr>
            <w:tcW w:w="2448" w:type="dxa"/>
            <w:shd w:val="clear" w:color="auto" w:fill="auto"/>
          </w:tcPr>
          <w:p w14:paraId="518CD305" w14:textId="6FF1F417" w:rsidR="000619B2" w:rsidRPr="00A260E8" w:rsidRDefault="247FBE4B" w:rsidP="72822BFF">
            <w:pPr>
              <w:widowControl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M</w:t>
            </w:r>
            <w:r w:rsidR="746EDEDA" w:rsidRPr="00A260E8">
              <w:rPr>
                <w:rFonts w:asciiTheme="minorHAnsi" w:hAnsiTheme="minorHAnsi" w:cstheme="minorHAnsi"/>
              </w:rPr>
              <w:t>ILKA</w:t>
            </w:r>
            <w:r w:rsidRPr="00A260E8">
              <w:rPr>
                <w:rFonts w:asciiTheme="minorHAnsi" w:hAnsiTheme="minorHAnsi" w:cstheme="minorHAnsi"/>
              </w:rPr>
              <w:t xml:space="preserve"> </w:t>
            </w:r>
            <w:r w:rsidR="5EA0ACD4" w:rsidRPr="00A260E8">
              <w:rPr>
                <w:rFonts w:asciiTheme="minorHAnsi" w:hAnsiTheme="minorHAnsi" w:cstheme="minorHAnsi"/>
              </w:rPr>
              <w:t>team</w:t>
            </w:r>
            <w:r w:rsidR="08686A3B" w:rsidRPr="00A260E8">
              <w:rPr>
                <w:rFonts w:asciiTheme="minorHAnsi" w:hAnsiTheme="minorHAnsi" w:cstheme="minorHAnsi"/>
              </w:rPr>
              <w:t xml:space="preserve">, </w:t>
            </w:r>
            <w:r w:rsidR="3CC891C3" w:rsidRPr="00A260E8">
              <w:rPr>
                <w:rFonts w:asciiTheme="minorHAnsi" w:hAnsiTheme="minorHAnsi" w:cstheme="minorHAnsi"/>
              </w:rPr>
              <w:t>Climate Change</w:t>
            </w:r>
            <w:r w:rsidR="08686A3B" w:rsidRPr="00A260E8">
              <w:rPr>
                <w:rFonts w:asciiTheme="minorHAnsi" w:hAnsiTheme="minorHAnsi" w:cstheme="minorHAnsi"/>
              </w:rPr>
              <w:t xml:space="preserve"> team</w:t>
            </w:r>
            <w:r w:rsidRPr="00A260E8">
              <w:rPr>
                <w:rFonts w:asciiTheme="minorHAnsi" w:hAnsiTheme="minorHAnsi" w:cstheme="minorHAnsi"/>
              </w:rPr>
              <w:t>, and</w:t>
            </w:r>
            <w:r w:rsidR="00FE4572" w:rsidRPr="00A260E8">
              <w:rPr>
                <w:rFonts w:asciiTheme="minorHAnsi" w:hAnsiTheme="minorHAnsi" w:cstheme="minorHAnsi"/>
              </w:rPr>
              <w:t xml:space="preserve"> </w:t>
            </w:r>
            <w:r w:rsidR="00FE4572" w:rsidRPr="00A260E8">
              <w:rPr>
                <w:rFonts w:asciiTheme="minorHAnsi" w:hAnsiTheme="minorHAnsi" w:cstheme="minorHAnsi"/>
              </w:rPr>
              <w:lastRenderedPageBreak/>
              <w:t>MekongElevate national and regional</w:t>
            </w:r>
            <w:r w:rsidR="40DAF372" w:rsidRPr="00A260E8">
              <w:rPr>
                <w:rFonts w:asciiTheme="minorHAnsi" w:hAnsiTheme="minorHAnsi" w:cstheme="minorHAnsi"/>
              </w:rPr>
              <w:t xml:space="preserve"> </w:t>
            </w:r>
            <w:r w:rsidR="00FE4572" w:rsidRPr="00A260E8">
              <w:rPr>
                <w:rFonts w:asciiTheme="minorHAnsi" w:hAnsiTheme="minorHAnsi" w:cstheme="minorHAnsi"/>
              </w:rPr>
              <w:t>p</w:t>
            </w:r>
            <w:r w:rsidR="40DAF372" w:rsidRPr="00A260E8">
              <w:rPr>
                <w:rFonts w:asciiTheme="minorHAnsi" w:hAnsiTheme="minorHAnsi" w:cstheme="minorHAnsi"/>
              </w:rPr>
              <w:t>roject team</w:t>
            </w:r>
            <w:r w:rsidR="00FE4572" w:rsidRPr="00A260E8">
              <w:rPr>
                <w:rFonts w:asciiTheme="minorHAnsi" w:hAnsiTheme="minorHAnsi" w:cstheme="minorHAnsi"/>
              </w:rPr>
              <w:t>s</w:t>
            </w:r>
          </w:p>
        </w:tc>
        <w:tc>
          <w:tcPr>
            <w:tcW w:w="4979" w:type="dxa"/>
            <w:shd w:val="clear" w:color="auto" w:fill="auto"/>
          </w:tcPr>
          <w:p w14:paraId="22884B72" w14:textId="6E88938E" w:rsidR="000619B2" w:rsidRPr="00A260E8" w:rsidRDefault="00E82276" w:rsidP="00DB32F4">
            <w:pPr>
              <w:widowControl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lastRenderedPageBreak/>
              <w:t xml:space="preserve">Lead in the facilitation </w:t>
            </w:r>
            <w:r w:rsidR="006E0D06" w:rsidRPr="00A260E8">
              <w:rPr>
                <w:rFonts w:asciiTheme="minorHAnsi" w:hAnsiTheme="minorHAnsi" w:cstheme="minorHAnsi"/>
                <w:szCs w:val="24"/>
              </w:rPr>
              <w:t>evaluation</w:t>
            </w:r>
            <w:r w:rsidRPr="00A260E8">
              <w:rPr>
                <w:rFonts w:asciiTheme="minorHAnsi" w:hAnsiTheme="minorHAnsi" w:cstheme="minorHAnsi"/>
                <w:szCs w:val="24"/>
              </w:rPr>
              <w:t xml:space="preserve"> process and managing the external consultant by collaborating </w:t>
            </w:r>
            <w:r w:rsidRPr="00A260E8">
              <w:rPr>
                <w:rFonts w:asciiTheme="minorHAnsi" w:hAnsiTheme="minorHAnsi" w:cstheme="minorHAnsi"/>
                <w:szCs w:val="24"/>
              </w:rPr>
              <w:lastRenderedPageBreak/>
              <w:t>with CARE</w:t>
            </w:r>
            <w:r w:rsidR="00141DDA" w:rsidRPr="00A260E8">
              <w:rPr>
                <w:rFonts w:asciiTheme="minorHAnsi" w:hAnsiTheme="minorHAnsi" w:cstheme="minorHAnsi"/>
                <w:szCs w:val="24"/>
              </w:rPr>
              <w:t xml:space="preserve"> Donor (</w:t>
            </w:r>
            <w:r w:rsidR="00FE4572" w:rsidRPr="00A260E8">
              <w:rPr>
                <w:rFonts w:asciiTheme="minorHAnsi" w:hAnsiTheme="minorHAnsi" w:cstheme="minorHAnsi"/>
                <w:szCs w:val="24"/>
              </w:rPr>
              <w:t>CARE Australia, DFAT</w:t>
            </w:r>
            <w:r w:rsidR="00141DDA" w:rsidRPr="00A260E8">
              <w:rPr>
                <w:rFonts w:asciiTheme="minorHAnsi" w:hAnsiTheme="minorHAnsi" w:cstheme="minorHAnsi"/>
                <w:szCs w:val="24"/>
              </w:rPr>
              <w:t xml:space="preserve">), </w:t>
            </w:r>
            <w:r w:rsidRPr="00A260E8">
              <w:rPr>
                <w:rFonts w:asciiTheme="minorHAnsi" w:hAnsiTheme="minorHAnsi" w:cstheme="minorHAnsi"/>
                <w:szCs w:val="24"/>
              </w:rPr>
              <w:t>a</w:t>
            </w:r>
            <w:r w:rsidR="00074F93" w:rsidRPr="00A260E8">
              <w:rPr>
                <w:rFonts w:asciiTheme="minorHAnsi" w:hAnsiTheme="minorHAnsi" w:cstheme="minorHAnsi"/>
                <w:szCs w:val="24"/>
              </w:rPr>
              <w:t>nd</w:t>
            </w:r>
            <w:r w:rsidRPr="00A260E8">
              <w:rPr>
                <w:rFonts w:asciiTheme="minorHAnsi" w:hAnsiTheme="minorHAnsi" w:cstheme="minorHAnsi"/>
                <w:szCs w:val="24"/>
              </w:rPr>
              <w:t xml:space="preserve"> government partners.</w:t>
            </w:r>
          </w:p>
        </w:tc>
      </w:tr>
      <w:tr w:rsidR="00F7277D" w:rsidRPr="00A260E8" w14:paraId="263EC13F" w14:textId="77777777" w:rsidTr="72822BFF">
        <w:tc>
          <w:tcPr>
            <w:cnfStyle w:val="001000000000" w:firstRow="0" w:lastRow="0" w:firstColumn="1" w:lastColumn="0" w:oddVBand="0" w:evenVBand="0" w:oddHBand="0" w:evenHBand="0" w:firstRowFirstColumn="0" w:firstRowLastColumn="0" w:lastRowFirstColumn="0" w:lastRowLastColumn="0"/>
            <w:tcW w:w="1923" w:type="dxa"/>
            <w:vMerge/>
          </w:tcPr>
          <w:p w14:paraId="177EE90A" w14:textId="77777777" w:rsidR="000619B2" w:rsidRPr="00A260E8" w:rsidRDefault="000619B2" w:rsidP="00DB32F4">
            <w:pPr>
              <w:widowControl w:val="0"/>
              <w:jc w:val="both"/>
              <w:rPr>
                <w:rFonts w:asciiTheme="minorHAnsi" w:hAnsiTheme="minorHAnsi" w:cstheme="minorHAnsi"/>
                <w:szCs w:val="24"/>
              </w:rPr>
            </w:pPr>
          </w:p>
        </w:tc>
        <w:tc>
          <w:tcPr>
            <w:tcW w:w="2448" w:type="dxa"/>
          </w:tcPr>
          <w:p w14:paraId="7ABEDC14" w14:textId="77777777" w:rsidR="000619B2" w:rsidRPr="00A260E8" w:rsidRDefault="00E82276" w:rsidP="00DB32F4">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External Consultant</w:t>
            </w:r>
          </w:p>
        </w:tc>
        <w:tc>
          <w:tcPr>
            <w:tcW w:w="4979" w:type="dxa"/>
          </w:tcPr>
          <w:p w14:paraId="070DD4FE" w14:textId="0865C353" w:rsidR="000619B2" w:rsidRPr="00A260E8" w:rsidRDefault="247FBE4B" w:rsidP="72822BFF">
            <w:pPr>
              <w:pStyle w:val="ListParagraph"/>
              <w:widowControl w:val="0"/>
              <w:numPr>
                <w:ilvl w:val="0"/>
                <w:numId w:val="6"/>
              </w:numPr>
              <w:ind w:left="34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hd w:val="clear" w:color="auto" w:fill="FFFFFF"/>
              </w:rPr>
            </w:pPr>
            <w:r w:rsidRPr="00A260E8">
              <w:rPr>
                <w:rFonts w:asciiTheme="minorHAnsi" w:hAnsiTheme="minorHAnsi" w:cstheme="minorHAnsi"/>
              </w:rPr>
              <w:t>Le</w:t>
            </w:r>
            <w:r w:rsidR="3C86B377" w:rsidRPr="00A260E8">
              <w:rPr>
                <w:rFonts w:asciiTheme="minorHAnsi" w:hAnsiTheme="minorHAnsi" w:cstheme="minorHAnsi"/>
              </w:rPr>
              <w:t>a</w:t>
            </w:r>
            <w:r w:rsidRPr="00A260E8">
              <w:rPr>
                <w:rFonts w:asciiTheme="minorHAnsi" w:hAnsiTheme="minorHAnsi" w:cstheme="minorHAnsi"/>
              </w:rPr>
              <w:t xml:space="preserve">d in designing the necessary methodology and tool for </w:t>
            </w:r>
            <w:r w:rsidR="35FF8505" w:rsidRPr="00A260E8">
              <w:rPr>
                <w:rFonts w:asciiTheme="minorHAnsi" w:hAnsiTheme="minorHAnsi" w:cstheme="minorHAnsi"/>
              </w:rPr>
              <w:t>evaluation</w:t>
            </w:r>
            <w:r w:rsidRPr="00A260E8">
              <w:rPr>
                <w:rFonts w:asciiTheme="minorHAnsi" w:hAnsiTheme="minorHAnsi" w:cstheme="minorHAnsi"/>
              </w:rPr>
              <w:t xml:space="preserve"> by collaborating with CARE Laos’ program team and CARE </w:t>
            </w:r>
            <w:r w:rsidR="5948E7C5" w:rsidRPr="00A260E8">
              <w:rPr>
                <w:rFonts w:asciiTheme="minorHAnsi" w:hAnsiTheme="minorHAnsi" w:cstheme="minorHAnsi"/>
              </w:rPr>
              <w:t>team.</w:t>
            </w:r>
          </w:p>
          <w:p w14:paraId="38B0D324" w14:textId="6AFB47C0" w:rsidR="000619B2" w:rsidRPr="00A260E8" w:rsidRDefault="247FBE4B" w:rsidP="72822BFF">
            <w:pPr>
              <w:pStyle w:val="ListParagraph"/>
              <w:widowControl w:val="0"/>
              <w:numPr>
                <w:ilvl w:val="0"/>
                <w:numId w:val="6"/>
              </w:numPr>
              <w:ind w:left="34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hd w:val="clear" w:color="auto" w:fill="FFFFFF"/>
              </w:rPr>
            </w:pPr>
            <w:r w:rsidRPr="00A260E8">
              <w:rPr>
                <w:rFonts w:asciiTheme="minorHAnsi" w:hAnsiTheme="minorHAnsi" w:cstheme="minorHAnsi"/>
                <w:color w:val="222222"/>
                <w:shd w:val="clear" w:color="auto" w:fill="FFFFFF"/>
              </w:rPr>
              <w:t xml:space="preserve">Lead in providing training to the data collection team on methodology and tools to be used in the </w:t>
            </w:r>
            <w:r w:rsidR="35FF8505" w:rsidRPr="00A260E8">
              <w:rPr>
                <w:rFonts w:asciiTheme="minorHAnsi" w:hAnsiTheme="minorHAnsi" w:cstheme="minorHAnsi"/>
                <w:color w:val="222222"/>
                <w:shd w:val="clear" w:color="auto" w:fill="FFFFFF"/>
              </w:rPr>
              <w:t xml:space="preserve">evaluation. </w:t>
            </w:r>
          </w:p>
          <w:p w14:paraId="72A0CEC3" w14:textId="77777777" w:rsidR="000619B2" w:rsidRPr="00A260E8" w:rsidRDefault="00E82276" w:rsidP="00420F2B">
            <w:pPr>
              <w:pStyle w:val="ListParagraph"/>
              <w:widowControl w:val="0"/>
              <w:numPr>
                <w:ilvl w:val="0"/>
                <w:numId w:val="6"/>
              </w:numPr>
              <w:ind w:left="34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Cs w:val="24"/>
                <w:shd w:val="clear" w:color="auto" w:fill="FFFFFF"/>
              </w:rPr>
            </w:pPr>
            <w:r w:rsidRPr="00A260E8">
              <w:rPr>
                <w:rFonts w:asciiTheme="minorHAnsi" w:hAnsiTheme="minorHAnsi" w:cstheme="minorHAnsi"/>
                <w:color w:val="222222"/>
                <w:szCs w:val="24"/>
                <w:shd w:val="clear" w:color="auto" w:fill="FFFFFF"/>
              </w:rPr>
              <w:t>Ensure the appropriate team composition by collaborating with the CARE team regarding ethnic groups.</w:t>
            </w:r>
          </w:p>
          <w:p w14:paraId="1E290202" w14:textId="77777777" w:rsidR="000619B2" w:rsidRPr="00A260E8" w:rsidRDefault="00E82276" w:rsidP="00420F2B">
            <w:pPr>
              <w:pStyle w:val="ListParagraph"/>
              <w:widowControl w:val="0"/>
              <w:numPr>
                <w:ilvl w:val="0"/>
                <w:numId w:val="6"/>
              </w:numPr>
              <w:ind w:left="34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Cs w:val="24"/>
                <w:shd w:val="clear" w:color="auto" w:fill="FFFFFF"/>
              </w:rPr>
            </w:pPr>
            <w:r w:rsidRPr="00A260E8">
              <w:rPr>
                <w:rFonts w:asciiTheme="minorHAnsi" w:hAnsiTheme="minorHAnsi" w:cstheme="minorHAnsi"/>
                <w:color w:val="222222"/>
                <w:szCs w:val="24"/>
                <w:shd w:val="clear" w:color="auto" w:fill="FFFFFF"/>
              </w:rPr>
              <w:t>Lead in writing the inception report.</w:t>
            </w:r>
          </w:p>
        </w:tc>
      </w:tr>
      <w:tr w:rsidR="00F7277D" w:rsidRPr="00A260E8" w14:paraId="2F11185A"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vMerge w:val="restart"/>
            <w:shd w:val="clear" w:color="auto" w:fill="auto"/>
          </w:tcPr>
          <w:p w14:paraId="50886268" w14:textId="77777777" w:rsidR="000619B2" w:rsidRPr="00A260E8" w:rsidRDefault="00E82276" w:rsidP="00DB32F4">
            <w:pPr>
              <w:widowControl w:val="0"/>
              <w:jc w:val="both"/>
              <w:rPr>
                <w:rFonts w:asciiTheme="minorHAnsi" w:hAnsiTheme="minorHAnsi" w:cstheme="minorHAnsi"/>
                <w:szCs w:val="24"/>
              </w:rPr>
            </w:pPr>
            <w:r w:rsidRPr="00A260E8">
              <w:rPr>
                <w:rFonts w:asciiTheme="minorHAnsi" w:hAnsiTheme="minorHAnsi" w:cstheme="minorHAnsi"/>
                <w:b w:val="0"/>
                <w:bCs w:val="0"/>
                <w:szCs w:val="24"/>
              </w:rPr>
              <w:t>Data Collection</w:t>
            </w:r>
          </w:p>
        </w:tc>
        <w:tc>
          <w:tcPr>
            <w:tcW w:w="2448" w:type="dxa"/>
            <w:shd w:val="clear" w:color="auto" w:fill="auto"/>
          </w:tcPr>
          <w:p w14:paraId="1B34056D" w14:textId="51A57ACE" w:rsidR="000619B2" w:rsidRPr="00A260E8" w:rsidRDefault="247FBE4B" w:rsidP="72822BFF">
            <w:pPr>
              <w:widowControl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MILKA Advisor &amp; </w:t>
            </w:r>
            <w:r w:rsidR="00074F93" w:rsidRPr="00A260E8">
              <w:rPr>
                <w:rFonts w:asciiTheme="minorHAnsi" w:hAnsiTheme="minorHAnsi" w:cstheme="minorHAnsi"/>
              </w:rPr>
              <w:t>MekongElevate</w:t>
            </w:r>
            <w:r w:rsidR="587BE161" w:rsidRPr="00A260E8">
              <w:rPr>
                <w:rFonts w:asciiTheme="minorHAnsi" w:hAnsiTheme="minorHAnsi" w:cstheme="minorHAnsi"/>
              </w:rPr>
              <w:t xml:space="preserve"> </w:t>
            </w:r>
            <w:r w:rsidR="00074F93" w:rsidRPr="00A260E8">
              <w:rPr>
                <w:rFonts w:asciiTheme="minorHAnsi" w:hAnsiTheme="minorHAnsi" w:cstheme="minorHAnsi"/>
              </w:rPr>
              <w:t>national and regional p</w:t>
            </w:r>
            <w:r w:rsidR="587BE161" w:rsidRPr="00A260E8">
              <w:rPr>
                <w:rFonts w:asciiTheme="minorHAnsi" w:hAnsiTheme="minorHAnsi" w:cstheme="minorHAnsi"/>
              </w:rPr>
              <w:t>roject team</w:t>
            </w:r>
            <w:r w:rsidR="00074F93" w:rsidRPr="00A260E8">
              <w:rPr>
                <w:rFonts w:asciiTheme="minorHAnsi" w:hAnsiTheme="minorHAnsi" w:cstheme="minorHAnsi"/>
              </w:rPr>
              <w:t>s</w:t>
            </w:r>
          </w:p>
        </w:tc>
        <w:tc>
          <w:tcPr>
            <w:tcW w:w="4979" w:type="dxa"/>
            <w:shd w:val="clear" w:color="auto" w:fill="auto"/>
          </w:tcPr>
          <w:p w14:paraId="35C0F1AD" w14:textId="77777777" w:rsidR="000619B2" w:rsidRPr="00A260E8" w:rsidRDefault="00E82276" w:rsidP="00420F2B">
            <w:pPr>
              <w:pStyle w:val="ListParagraph"/>
              <w:widowControl w:val="0"/>
              <w:numPr>
                <w:ilvl w:val="0"/>
                <w:numId w:val="6"/>
              </w:numPr>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 xml:space="preserve">Lead in facilitating the </w:t>
            </w:r>
            <w:r w:rsidR="00BA3677" w:rsidRPr="00A260E8">
              <w:rPr>
                <w:rFonts w:asciiTheme="minorHAnsi" w:hAnsiTheme="minorHAnsi" w:cstheme="minorHAnsi"/>
                <w:szCs w:val="24"/>
              </w:rPr>
              <w:t>logistics</w:t>
            </w:r>
            <w:r w:rsidRPr="00A260E8">
              <w:rPr>
                <w:rFonts w:asciiTheme="minorHAnsi" w:hAnsiTheme="minorHAnsi" w:cstheme="minorHAnsi"/>
                <w:szCs w:val="24"/>
              </w:rPr>
              <w:t xml:space="preserve"> and making an appointment with the selected target groups mentioned above.</w:t>
            </w:r>
          </w:p>
          <w:p w14:paraId="460453D6" w14:textId="77777777" w:rsidR="00A5229D" w:rsidRPr="00A260E8" w:rsidRDefault="00E82276" w:rsidP="00420F2B">
            <w:pPr>
              <w:pStyle w:val="ListParagraph"/>
              <w:widowControl w:val="0"/>
              <w:numPr>
                <w:ilvl w:val="0"/>
                <w:numId w:val="6"/>
              </w:numPr>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Provide relevant information and data as requested.</w:t>
            </w:r>
          </w:p>
        </w:tc>
      </w:tr>
      <w:tr w:rsidR="00F7277D" w:rsidRPr="00A260E8" w14:paraId="7F3F34C0" w14:textId="77777777" w:rsidTr="72822BFF">
        <w:tc>
          <w:tcPr>
            <w:cnfStyle w:val="001000000000" w:firstRow="0" w:lastRow="0" w:firstColumn="1" w:lastColumn="0" w:oddVBand="0" w:evenVBand="0" w:oddHBand="0" w:evenHBand="0" w:firstRowFirstColumn="0" w:firstRowLastColumn="0" w:lastRowFirstColumn="0" w:lastRowLastColumn="0"/>
            <w:tcW w:w="1923" w:type="dxa"/>
            <w:vMerge/>
          </w:tcPr>
          <w:p w14:paraId="3DE005D8" w14:textId="77777777" w:rsidR="000632C7" w:rsidRPr="00A260E8" w:rsidRDefault="000632C7" w:rsidP="00DB32F4">
            <w:pPr>
              <w:widowControl w:val="0"/>
              <w:jc w:val="both"/>
              <w:rPr>
                <w:rFonts w:asciiTheme="minorHAnsi" w:hAnsiTheme="minorHAnsi" w:cstheme="minorHAnsi"/>
                <w:szCs w:val="24"/>
              </w:rPr>
            </w:pPr>
          </w:p>
        </w:tc>
        <w:tc>
          <w:tcPr>
            <w:tcW w:w="2448" w:type="dxa"/>
          </w:tcPr>
          <w:p w14:paraId="564CFE71" w14:textId="5345DAAD" w:rsidR="000632C7" w:rsidRPr="00A260E8" w:rsidRDefault="003F3E8C" w:rsidP="00DB32F4">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 xml:space="preserve">External </w:t>
            </w:r>
            <w:r w:rsidR="00E82276" w:rsidRPr="00A260E8">
              <w:rPr>
                <w:rFonts w:asciiTheme="minorHAnsi" w:hAnsiTheme="minorHAnsi" w:cstheme="minorHAnsi"/>
                <w:szCs w:val="24"/>
              </w:rPr>
              <w:t>Consultant</w:t>
            </w:r>
          </w:p>
        </w:tc>
        <w:tc>
          <w:tcPr>
            <w:tcW w:w="4979" w:type="dxa"/>
          </w:tcPr>
          <w:p w14:paraId="62CA201F" w14:textId="77777777" w:rsidR="000632C7" w:rsidRPr="00A260E8" w:rsidRDefault="00E82276" w:rsidP="00420F2B">
            <w:pPr>
              <w:pStyle w:val="ListParagraph"/>
              <w:widowControl w:val="0"/>
              <w:numPr>
                <w:ilvl w:val="0"/>
                <w:numId w:val="6"/>
              </w:num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Lead in collecting the data following the data collection plan.</w:t>
            </w:r>
          </w:p>
        </w:tc>
      </w:tr>
      <w:tr w:rsidR="00F7277D" w:rsidRPr="00A260E8" w14:paraId="3BD1F5CB"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shd w:val="clear" w:color="auto" w:fill="auto"/>
          </w:tcPr>
          <w:p w14:paraId="36D7B4BE" w14:textId="77777777" w:rsidR="000619B2" w:rsidRPr="00A260E8" w:rsidRDefault="00E82276" w:rsidP="00DB32F4">
            <w:pPr>
              <w:widowControl w:val="0"/>
              <w:jc w:val="both"/>
              <w:rPr>
                <w:rFonts w:asciiTheme="minorHAnsi" w:hAnsiTheme="minorHAnsi" w:cstheme="minorHAnsi"/>
                <w:szCs w:val="24"/>
              </w:rPr>
            </w:pPr>
            <w:r w:rsidRPr="00A260E8">
              <w:rPr>
                <w:rFonts w:asciiTheme="minorHAnsi" w:hAnsiTheme="minorHAnsi" w:cstheme="minorHAnsi"/>
                <w:b w:val="0"/>
                <w:bCs w:val="0"/>
                <w:szCs w:val="24"/>
              </w:rPr>
              <w:t>Data Analysis</w:t>
            </w:r>
          </w:p>
        </w:tc>
        <w:tc>
          <w:tcPr>
            <w:tcW w:w="2448" w:type="dxa"/>
            <w:shd w:val="clear" w:color="auto" w:fill="auto"/>
          </w:tcPr>
          <w:p w14:paraId="0C3DB4C5" w14:textId="77777777" w:rsidR="000619B2" w:rsidRPr="00A260E8" w:rsidRDefault="00E82276" w:rsidP="00DB32F4">
            <w:pPr>
              <w:widowControl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External Consultant</w:t>
            </w:r>
          </w:p>
        </w:tc>
        <w:tc>
          <w:tcPr>
            <w:tcW w:w="4979" w:type="dxa"/>
            <w:shd w:val="clear" w:color="auto" w:fill="auto"/>
          </w:tcPr>
          <w:p w14:paraId="364C9194" w14:textId="77777777" w:rsidR="00A5229D" w:rsidRPr="00A260E8" w:rsidRDefault="00E82276" w:rsidP="00420F2B">
            <w:pPr>
              <w:pStyle w:val="ListParagraph"/>
              <w:widowControl w:val="0"/>
              <w:numPr>
                <w:ilvl w:val="0"/>
                <w:numId w:val="6"/>
              </w:numPr>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Lead in cleaning the data and data processing/translation if required.</w:t>
            </w:r>
          </w:p>
          <w:p w14:paraId="3279B475" w14:textId="6C861D8A" w:rsidR="000619B2" w:rsidRPr="00A260E8" w:rsidRDefault="00E82276" w:rsidP="00420F2B">
            <w:pPr>
              <w:pStyle w:val="ListParagraph"/>
              <w:widowControl w:val="0"/>
              <w:numPr>
                <w:ilvl w:val="0"/>
                <w:numId w:val="6"/>
              </w:numPr>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 xml:space="preserve">Lead in </w:t>
            </w:r>
            <w:r w:rsidR="00A5229D" w:rsidRPr="00A260E8">
              <w:rPr>
                <w:rFonts w:asciiTheme="minorHAnsi" w:hAnsiTheme="minorHAnsi" w:cstheme="minorHAnsi"/>
                <w:szCs w:val="24"/>
              </w:rPr>
              <w:t>analyzing</w:t>
            </w:r>
            <w:r w:rsidRPr="00A260E8">
              <w:rPr>
                <w:rFonts w:asciiTheme="minorHAnsi" w:hAnsiTheme="minorHAnsi" w:cstheme="minorHAnsi"/>
                <w:szCs w:val="24"/>
              </w:rPr>
              <w:t xml:space="preserve"> the day following the objective and requirement from the </w:t>
            </w:r>
            <w:r w:rsidR="00D5529C" w:rsidRPr="00A260E8">
              <w:rPr>
                <w:rFonts w:asciiTheme="minorHAnsi" w:hAnsiTheme="minorHAnsi" w:cstheme="minorHAnsi"/>
                <w:szCs w:val="24"/>
              </w:rPr>
              <w:t>baseline survey</w:t>
            </w:r>
            <w:r w:rsidRPr="00A260E8">
              <w:rPr>
                <w:rFonts w:asciiTheme="minorHAnsi" w:hAnsiTheme="minorHAnsi" w:cstheme="minorHAnsi"/>
                <w:szCs w:val="24"/>
              </w:rPr>
              <w:t xml:space="preserve"> ToR.</w:t>
            </w:r>
          </w:p>
          <w:p w14:paraId="020CB03E" w14:textId="4F6FEC21" w:rsidR="000619B2" w:rsidRPr="00A260E8" w:rsidRDefault="00E82276" w:rsidP="00420F2B">
            <w:pPr>
              <w:pStyle w:val="ListParagraph"/>
              <w:widowControl w:val="0"/>
              <w:numPr>
                <w:ilvl w:val="0"/>
                <w:numId w:val="6"/>
              </w:numPr>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 xml:space="preserve">Cross-check all data to ensure that collected data meets the needs of the </w:t>
            </w:r>
            <w:r w:rsidR="00D5529C" w:rsidRPr="00A260E8">
              <w:rPr>
                <w:rFonts w:asciiTheme="minorHAnsi" w:hAnsiTheme="minorHAnsi" w:cstheme="minorHAnsi"/>
                <w:szCs w:val="24"/>
              </w:rPr>
              <w:t>baseline survey</w:t>
            </w:r>
            <w:r w:rsidRPr="00A260E8">
              <w:rPr>
                <w:rFonts w:asciiTheme="minorHAnsi" w:hAnsiTheme="minorHAnsi" w:cstheme="minorHAnsi"/>
                <w:szCs w:val="24"/>
              </w:rPr>
              <w:t xml:space="preserve"> objectives and requirements.</w:t>
            </w:r>
          </w:p>
        </w:tc>
      </w:tr>
      <w:tr w:rsidR="00F7277D" w:rsidRPr="00A260E8" w14:paraId="0D45E3AD" w14:textId="77777777" w:rsidTr="72822BFF">
        <w:tc>
          <w:tcPr>
            <w:cnfStyle w:val="001000000000" w:firstRow="0" w:lastRow="0" w:firstColumn="1" w:lastColumn="0" w:oddVBand="0" w:evenVBand="0" w:oddHBand="0" w:evenHBand="0" w:firstRowFirstColumn="0" w:firstRowLastColumn="0" w:lastRowFirstColumn="0" w:lastRowLastColumn="0"/>
            <w:tcW w:w="1923" w:type="dxa"/>
          </w:tcPr>
          <w:p w14:paraId="00CF3A3A" w14:textId="77777777" w:rsidR="000619B2" w:rsidRPr="00A260E8" w:rsidRDefault="00E82276" w:rsidP="00DB32F4">
            <w:pPr>
              <w:widowControl w:val="0"/>
              <w:jc w:val="both"/>
              <w:rPr>
                <w:rFonts w:asciiTheme="minorHAnsi" w:hAnsiTheme="minorHAnsi" w:cstheme="minorHAnsi"/>
                <w:szCs w:val="24"/>
              </w:rPr>
            </w:pPr>
            <w:r w:rsidRPr="00A260E8">
              <w:rPr>
                <w:rFonts w:asciiTheme="minorHAnsi" w:hAnsiTheme="minorHAnsi" w:cstheme="minorHAnsi"/>
                <w:b w:val="0"/>
                <w:bCs w:val="0"/>
                <w:szCs w:val="24"/>
              </w:rPr>
              <w:t>Reporting</w:t>
            </w:r>
          </w:p>
        </w:tc>
        <w:tc>
          <w:tcPr>
            <w:tcW w:w="2448" w:type="dxa"/>
          </w:tcPr>
          <w:p w14:paraId="28F98682" w14:textId="77777777" w:rsidR="000619B2" w:rsidRPr="00A260E8" w:rsidRDefault="00E82276" w:rsidP="00DB32F4">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External Consultant</w:t>
            </w:r>
          </w:p>
        </w:tc>
        <w:tc>
          <w:tcPr>
            <w:tcW w:w="4979" w:type="dxa"/>
          </w:tcPr>
          <w:p w14:paraId="07A9EEFD" w14:textId="77777777" w:rsidR="000619B2" w:rsidRPr="00A260E8" w:rsidRDefault="00E82276" w:rsidP="00420F2B">
            <w:pPr>
              <w:pStyle w:val="ListParagraph"/>
              <w:widowControl w:val="0"/>
              <w:numPr>
                <w:ilvl w:val="0"/>
                <w:numId w:val="6"/>
              </w:num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Debriefing for the community representative and government partners at the district level.</w:t>
            </w:r>
          </w:p>
          <w:p w14:paraId="28B6F028" w14:textId="3B655673" w:rsidR="000619B2" w:rsidRPr="00A260E8" w:rsidRDefault="00E82276" w:rsidP="00420F2B">
            <w:pPr>
              <w:pStyle w:val="ListParagraph"/>
              <w:widowControl w:val="0"/>
              <w:numPr>
                <w:ilvl w:val="0"/>
                <w:numId w:val="6"/>
              </w:num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 xml:space="preserve">Debriefing for the program team from CARE Laos, </w:t>
            </w:r>
            <w:r w:rsidR="002140F1" w:rsidRPr="00A260E8">
              <w:rPr>
                <w:rFonts w:asciiTheme="minorHAnsi" w:hAnsiTheme="minorHAnsi" w:cstheme="minorHAnsi"/>
                <w:szCs w:val="24"/>
              </w:rPr>
              <w:t>donor</w:t>
            </w:r>
            <w:r w:rsidR="000632C7" w:rsidRPr="00A260E8">
              <w:rPr>
                <w:rFonts w:asciiTheme="minorHAnsi" w:hAnsiTheme="minorHAnsi" w:cstheme="minorHAnsi"/>
                <w:szCs w:val="24"/>
              </w:rPr>
              <w:t xml:space="preserve">, </w:t>
            </w:r>
            <w:r w:rsidRPr="00A260E8">
              <w:rPr>
                <w:rFonts w:asciiTheme="minorHAnsi" w:hAnsiTheme="minorHAnsi" w:cstheme="minorHAnsi"/>
                <w:szCs w:val="24"/>
              </w:rPr>
              <w:t>and relevant Partners.</w:t>
            </w:r>
          </w:p>
          <w:p w14:paraId="1D422303" w14:textId="499F0479" w:rsidR="007408DD" w:rsidRPr="00A260E8" w:rsidRDefault="007408DD" w:rsidP="00420F2B">
            <w:pPr>
              <w:pStyle w:val="ListParagraph"/>
              <w:widowControl w:val="0"/>
              <w:numPr>
                <w:ilvl w:val="0"/>
                <w:numId w:val="6"/>
              </w:num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260E8">
              <w:rPr>
                <w:rFonts w:asciiTheme="minorHAnsi" w:hAnsiTheme="minorHAnsi" w:cstheme="minorHAnsi"/>
                <w:szCs w:val="24"/>
              </w:rPr>
              <w:t>Provide a one-page evaluation summary for CARE</w:t>
            </w:r>
          </w:p>
        </w:tc>
      </w:tr>
    </w:tbl>
    <w:p w14:paraId="4D3C1ACF" w14:textId="77777777" w:rsidR="009D550F" w:rsidRDefault="009D550F" w:rsidP="00DB32F4">
      <w:pPr>
        <w:jc w:val="both"/>
        <w:rPr>
          <w:rFonts w:asciiTheme="minorHAnsi" w:hAnsiTheme="minorHAnsi" w:cstheme="minorHAnsi"/>
          <w:color w:val="ED7D31"/>
        </w:rPr>
      </w:pPr>
    </w:p>
    <w:p w14:paraId="6350E1AF" w14:textId="77777777" w:rsidR="002326AF" w:rsidRPr="00CB6CB3" w:rsidRDefault="00C02871" w:rsidP="00DB32F4">
      <w:pPr>
        <w:jc w:val="both"/>
        <w:rPr>
          <w:rFonts w:asciiTheme="minorHAnsi" w:hAnsiTheme="minorHAnsi" w:cstheme="minorHAnsi"/>
          <w:i/>
          <w:iCs/>
        </w:rPr>
      </w:pPr>
      <w:r w:rsidRPr="00CB6CB3">
        <w:rPr>
          <w:rFonts w:asciiTheme="minorHAnsi" w:hAnsiTheme="minorHAnsi" w:cstheme="minorHAnsi"/>
          <w:i/>
          <w:iCs/>
        </w:rPr>
        <w:t>Additionally, the consultant is requested to support the data collection for the project’s GEDSI (Gender Equality, Disability, and Social Inclusion) analysis</w:t>
      </w:r>
      <w:r w:rsidR="002326AF" w:rsidRPr="00CB6CB3">
        <w:rPr>
          <w:rFonts w:asciiTheme="minorHAnsi" w:hAnsiTheme="minorHAnsi" w:cstheme="minorHAnsi"/>
          <w:i/>
          <w:iCs/>
        </w:rPr>
        <w:t xml:space="preserve"> and deliver a GEDSI data set as part of the assignment.</w:t>
      </w:r>
    </w:p>
    <w:p w14:paraId="15DD46D0" w14:textId="77777777" w:rsidR="009D550F" w:rsidRPr="00A260E8" w:rsidRDefault="00E40914" w:rsidP="00DB32F4">
      <w:pPr>
        <w:pStyle w:val="Heading1"/>
        <w:jc w:val="both"/>
        <w:rPr>
          <w:rFonts w:asciiTheme="minorHAnsi" w:hAnsiTheme="minorHAnsi" w:cstheme="minorHAnsi"/>
          <w:color w:val="E4761E"/>
        </w:rPr>
      </w:pPr>
      <w:sdt>
        <w:sdtPr>
          <w:rPr>
            <w:rFonts w:asciiTheme="minorHAnsi" w:hAnsiTheme="minorHAnsi" w:cstheme="minorHAnsi"/>
          </w:rPr>
          <w:tag w:val="goog_rdk_5"/>
          <w:id w:val="243697098"/>
        </w:sdtPr>
        <w:sdtEndPr/>
        <w:sdtContent/>
      </w:sdt>
      <w:r w:rsidR="000F5853" w:rsidRPr="00A260E8">
        <w:rPr>
          <w:rFonts w:asciiTheme="minorHAnsi" w:hAnsiTheme="minorHAnsi" w:cstheme="minorHAnsi"/>
          <w:color w:val="E4761E"/>
        </w:rPr>
        <w:t>Deliverables</w:t>
      </w:r>
    </w:p>
    <w:p w14:paraId="64F25FFE" w14:textId="77777777" w:rsidR="00754CE5" w:rsidRPr="00A260E8" w:rsidRDefault="247FBE4B" w:rsidP="00DB32F4">
      <w:pPr>
        <w:jc w:val="both"/>
        <w:rPr>
          <w:rFonts w:asciiTheme="minorHAnsi" w:hAnsiTheme="minorHAnsi" w:cstheme="minorHAnsi"/>
        </w:rPr>
      </w:pPr>
      <w:r w:rsidRPr="00A260E8">
        <w:rPr>
          <w:rFonts w:asciiTheme="minorHAnsi" w:hAnsiTheme="minorHAnsi" w:cstheme="minorHAnsi"/>
        </w:rPr>
        <w:t>Below are summaries of key deliverables:</w:t>
      </w:r>
    </w:p>
    <w:tbl>
      <w:tblPr>
        <w:tblStyle w:val="GridTable4-Accent2"/>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5130"/>
        <w:gridCol w:w="1890"/>
      </w:tblGrid>
      <w:tr w:rsidR="00F7277D" w:rsidRPr="00A260E8" w14:paraId="2A591238" w14:textId="77777777" w:rsidTr="72822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1598996" w14:textId="77777777" w:rsidR="00784D37" w:rsidRPr="00A260E8" w:rsidRDefault="00E82276" w:rsidP="00DB32F4">
            <w:pPr>
              <w:jc w:val="both"/>
              <w:rPr>
                <w:rFonts w:asciiTheme="minorHAnsi" w:hAnsiTheme="minorHAnsi" w:cstheme="minorHAnsi"/>
              </w:rPr>
            </w:pPr>
            <w:r w:rsidRPr="00A260E8">
              <w:rPr>
                <w:rFonts w:asciiTheme="minorHAnsi" w:hAnsiTheme="minorHAnsi" w:cstheme="minorHAnsi"/>
              </w:rPr>
              <w:t>Deliverable</w:t>
            </w:r>
          </w:p>
        </w:tc>
        <w:tc>
          <w:tcPr>
            <w:tcW w:w="5130" w:type="dxa"/>
          </w:tcPr>
          <w:p w14:paraId="23001211" w14:textId="77777777" w:rsidR="00784D37" w:rsidRPr="00A260E8" w:rsidRDefault="00E82276" w:rsidP="00DB32F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Description</w:t>
            </w:r>
            <w:r w:rsidRPr="00A260E8">
              <w:rPr>
                <w:rFonts w:asciiTheme="minorHAnsi" w:hAnsiTheme="minorHAnsi" w:cstheme="minorHAnsi"/>
              </w:rPr>
              <w:tab/>
            </w:r>
          </w:p>
        </w:tc>
        <w:tc>
          <w:tcPr>
            <w:tcW w:w="1890" w:type="dxa"/>
          </w:tcPr>
          <w:p w14:paraId="54C1D018" w14:textId="77777777" w:rsidR="00784D37" w:rsidRPr="00A260E8" w:rsidRDefault="00E82276" w:rsidP="00DB32F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By when</w:t>
            </w:r>
          </w:p>
        </w:tc>
      </w:tr>
      <w:tr w:rsidR="00F7277D" w:rsidRPr="00A260E8" w14:paraId="6DB6C290"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361CBE98" w14:textId="77777777" w:rsidR="00784D37" w:rsidRPr="00A260E8" w:rsidRDefault="00E82276" w:rsidP="00DB32F4">
            <w:pPr>
              <w:jc w:val="both"/>
              <w:rPr>
                <w:rFonts w:asciiTheme="minorHAnsi" w:hAnsiTheme="minorHAnsi" w:cstheme="minorHAnsi"/>
              </w:rPr>
            </w:pPr>
            <w:r w:rsidRPr="00A260E8">
              <w:rPr>
                <w:rFonts w:asciiTheme="minorHAnsi" w:hAnsiTheme="minorHAnsi" w:cstheme="minorHAnsi"/>
                <w:b w:val="0"/>
                <w:bCs w:val="0"/>
              </w:rPr>
              <w:t xml:space="preserve"> Inception report</w:t>
            </w:r>
          </w:p>
        </w:tc>
        <w:tc>
          <w:tcPr>
            <w:tcW w:w="5130" w:type="dxa"/>
            <w:shd w:val="clear" w:color="auto" w:fill="auto"/>
          </w:tcPr>
          <w:p w14:paraId="07C8954E" w14:textId="77777777" w:rsidR="00784D37" w:rsidRPr="00A260E8" w:rsidRDefault="00E82276" w:rsidP="00DB32F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Including the methodology, sampling, tools, and the guiding principles of the </w:t>
            </w:r>
            <w:r w:rsidR="000632C7" w:rsidRPr="00A260E8">
              <w:rPr>
                <w:rFonts w:asciiTheme="minorHAnsi" w:hAnsiTheme="minorHAnsi" w:cstheme="minorHAnsi"/>
              </w:rPr>
              <w:t xml:space="preserve">evaluation </w:t>
            </w:r>
            <w:r w:rsidR="007329CF" w:rsidRPr="00A260E8">
              <w:rPr>
                <w:rFonts w:asciiTheme="minorHAnsi" w:hAnsiTheme="minorHAnsi" w:cstheme="minorHAnsi"/>
              </w:rPr>
              <w:t>and data analysis plan.</w:t>
            </w:r>
          </w:p>
        </w:tc>
        <w:tc>
          <w:tcPr>
            <w:tcW w:w="1890" w:type="dxa"/>
            <w:shd w:val="clear" w:color="auto" w:fill="auto"/>
          </w:tcPr>
          <w:p w14:paraId="35147AC6" w14:textId="04B0D32E" w:rsidR="00784D37" w:rsidRPr="00A260E8" w:rsidRDefault="00D551C9" w:rsidP="00CD2DA7">
            <w:pPr>
              <w:widowControl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W3 of Oct</w:t>
            </w:r>
          </w:p>
        </w:tc>
      </w:tr>
      <w:tr w:rsidR="00F841BF" w:rsidRPr="00A260E8" w14:paraId="31030DFF" w14:textId="77777777" w:rsidTr="72822BFF">
        <w:tc>
          <w:tcPr>
            <w:cnfStyle w:val="001000000000" w:firstRow="0" w:lastRow="0" w:firstColumn="1" w:lastColumn="0" w:oddVBand="0" w:evenVBand="0" w:oddHBand="0" w:evenHBand="0" w:firstRowFirstColumn="0" w:firstRowLastColumn="0" w:lastRowFirstColumn="0" w:lastRowLastColumn="0"/>
            <w:tcW w:w="2425" w:type="dxa"/>
          </w:tcPr>
          <w:p w14:paraId="1752F6D7" w14:textId="77777777" w:rsidR="00F841BF" w:rsidRPr="00A260E8" w:rsidRDefault="00F841BF" w:rsidP="00F841BF">
            <w:pPr>
              <w:jc w:val="both"/>
              <w:rPr>
                <w:rFonts w:asciiTheme="minorHAnsi" w:hAnsiTheme="minorHAnsi" w:cstheme="minorHAnsi"/>
              </w:rPr>
            </w:pPr>
            <w:r w:rsidRPr="00A260E8">
              <w:rPr>
                <w:rFonts w:asciiTheme="minorHAnsi" w:hAnsiTheme="minorHAnsi" w:cstheme="minorHAnsi"/>
                <w:b w:val="0"/>
                <w:bCs w:val="0"/>
              </w:rPr>
              <w:t xml:space="preserve">Data collection </w:t>
            </w:r>
          </w:p>
        </w:tc>
        <w:tc>
          <w:tcPr>
            <w:tcW w:w="5130" w:type="dxa"/>
          </w:tcPr>
          <w:p w14:paraId="64D45891" w14:textId="187179C4" w:rsidR="00F841BF" w:rsidRPr="00A260E8" w:rsidRDefault="0D2A1CA0" w:rsidP="00F841B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Conduct data collection for the end of project evaluation in </w:t>
            </w:r>
            <w:r w:rsidR="00074F93" w:rsidRPr="00A260E8">
              <w:rPr>
                <w:rFonts w:asciiTheme="minorHAnsi" w:hAnsiTheme="minorHAnsi" w:cstheme="minorHAnsi"/>
              </w:rPr>
              <w:t xml:space="preserve">sixteen (16) </w:t>
            </w:r>
            <w:r w:rsidRPr="00A260E8">
              <w:rPr>
                <w:rFonts w:asciiTheme="minorHAnsi" w:hAnsiTheme="minorHAnsi" w:cstheme="minorHAnsi"/>
              </w:rPr>
              <w:t xml:space="preserve">villages in </w:t>
            </w:r>
            <w:r w:rsidR="00074F93" w:rsidRPr="00A260E8">
              <w:rPr>
                <w:rFonts w:asciiTheme="minorHAnsi" w:hAnsiTheme="minorHAnsi" w:cstheme="minorHAnsi"/>
              </w:rPr>
              <w:t xml:space="preserve">Mai District, </w:t>
            </w:r>
            <w:r w:rsidR="00074F93" w:rsidRPr="00A260E8">
              <w:rPr>
                <w:rFonts w:asciiTheme="minorHAnsi" w:hAnsiTheme="minorHAnsi" w:cstheme="minorHAnsi"/>
              </w:rPr>
              <w:lastRenderedPageBreak/>
              <w:t xml:space="preserve">Phongsaly Province, and Chomphet District, </w:t>
            </w:r>
            <w:r w:rsidR="00A20451" w:rsidRPr="00A260E8">
              <w:rPr>
                <w:rFonts w:asciiTheme="minorHAnsi" w:hAnsiTheme="minorHAnsi" w:cstheme="minorHAnsi"/>
              </w:rPr>
              <w:t>Luang Prabang Province</w:t>
            </w:r>
            <w:r w:rsidRPr="00A260E8">
              <w:rPr>
                <w:rFonts w:asciiTheme="minorHAnsi" w:hAnsiTheme="minorHAnsi" w:cstheme="minorHAnsi"/>
              </w:rPr>
              <w:t xml:space="preserve">. </w:t>
            </w:r>
          </w:p>
        </w:tc>
        <w:tc>
          <w:tcPr>
            <w:tcW w:w="1890" w:type="dxa"/>
          </w:tcPr>
          <w:p w14:paraId="415690F0" w14:textId="245980C3" w:rsidR="00F841BF" w:rsidRPr="00A260E8" w:rsidRDefault="002733A3" w:rsidP="00F841B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lastRenderedPageBreak/>
              <w:t>W</w:t>
            </w:r>
            <w:r w:rsidR="0023038A">
              <w:rPr>
                <w:rFonts w:asciiTheme="minorHAnsi" w:hAnsiTheme="minorHAnsi" w:cstheme="minorHAnsi"/>
              </w:rPr>
              <w:t>1-2</w:t>
            </w:r>
            <w:r w:rsidRPr="00A260E8">
              <w:rPr>
                <w:rFonts w:asciiTheme="minorHAnsi" w:hAnsiTheme="minorHAnsi" w:cstheme="minorHAnsi"/>
              </w:rPr>
              <w:t xml:space="preserve"> of </w:t>
            </w:r>
            <w:r w:rsidR="00E27B07">
              <w:rPr>
                <w:rFonts w:asciiTheme="minorHAnsi" w:hAnsiTheme="minorHAnsi" w:cstheme="minorHAnsi"/>
              </w:rPr>
              <w:t>Nov</w:t>
            </w:r>
          </w:p>
        </w:tc>
      </w:tr>
      <w:tr w:rsidR="00F841BF" w:rsidRPr="00A260E8" w14:paraId="5FCE1AA5"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5D3CBC10" w14:textId="26F337EF" w:rsidR="00F841BF" w:rsidRPr="00A260E8" w:rsidRDefault="00F841BF" w:rsidP="00F841BF">
            <w:pPr>
              <w:jc w:val="both"/>
              <w:rPr>
                <w:rFonts w:asciiTheme="minorHAnsi" w:hAnsiTheme="minorHAnsi" w:cstheme="minorHAnsi"/>
              </w:rPr>
            </w:pPr>
            <w:r w:rsidRPr="00A260E8">
              <w:rPr>
                <w:rFonts w:asciiTheme="minorHAnsi" w:hAnsiTheme="minorHAnsi" w:cstheme="minorHAnsi"/>
                <w:b w:val="0"/>
                <w:bCs w:val="0"/>
              </w:rPr>
              <w:t>Draft baseline survey report (max 30 pages, annexes excluded)</w:t>
            </w:r>
          </w:p>
        </w:tc>
        <w:tc>
          <w:tcPr>
            <w:tcW w:w="5130" w:type="dxa"/>
            <w:shd w:val="clear" w:color="auto" w:fill="auto"/>
          </w:tcPr>
          <w:p w14:paraId="7E079623" w14:textId="77777777" w:rsidR="00F841BF" w:rsidRPr="00A260E8" w:rsidRDefault="00F841BF" w:rsidP="00F841B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Included:</w:t>
            </w:r>
          </w:p>
          <w:p w14:paraId="0417C53D"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Cover Page</w:t>
            </w:r>
          </w:p>
          <w:p w14:paraId="1EF666D7"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Table of Contents</w:t>
            </w:r>
          </w:p>
          <w:p w14:paraId="6DD409FD"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Acknowledgments</w:t>
            </w:r>
          </w:p>
          <w:p w14:paraId="7A901E7A"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Abbreviations</w:t>
            </w:r>
          </w:p>
          <w:p w14:paraId="05EE19FF"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Executive Summary</w:t>
            </w:r>
          </w:p>
          <w:p w14:paraId="1A67FFDD"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Brief Project Overview</w:t>
            </w:r>
          </w:p>
          <w:p w14:paraId="22CF8BEA"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Methodology</w:t>
            </w:r>
          </w:p>
          <w:p w14:paraId="0F37668E" w14:textId="5F8D9FDD" w:rsidR="00F841BF" w:rsidRPr="00A260E8" w:rsidRDefault="00F841BF" w:rsidP="00F841BF">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Brief Baseline survey Design</w:t>
            </w:r>
          </w:p>
          <w:p w14:paraId="5B660131" w14:textId="77777777" w:rsidR="00F841BF" w:rsidRPr="00A260E8" w:rsidRDefault="00F841BF" w:rsidP="00F841BF">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Sampling strategy</w:t>
            </w:r>
          </w:p>
          <w:p w14:paraId="7348AA10" w14:textId="77777777" w:rsidR="00F841BF" w:rsidRPr="00A260E8" w:rsidRDefault="00F841BF" w:rsidP="00F841BF">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Data analysis plan</w:t>
            </w:r>
          </w:p>
          <w:p w14:paraId="45B10BEB" w14:textId="0596705E"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Key limitation and ethical Considerations to Baseline survey</w:t>
            </w:r>
          </w:p>
          <w:p w14:paraId="342303A0" w14:textId="262F257F"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Results, analysis, and discussion (for baseline survey specifically including a log frame showing baseline survey status for selected indicators). </w:t>
            </w:r>
          </w:p>
          <w:p w14:paraId="3E4ECF04"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Conclusion and recommendations</w:t>
            </w:r>
          </w:p>
          <w:p w14:paraId="7068A7A3" w14:textId="565C3DDC"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References with proper citation </w:t>
            </w:r>
          </w:p>
          <w:p w14:paraId="79F41A96" w14:textId="6445DBAC"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Appendices or Annexes</w:t>
            </w:r>
          </w:p>
          <w:p w14:paraId="24ACEECB" w14:textId="77777777" w:rsidR="00F841BF" w:rsidRPr="00A260E8" w:rsidRDefault="00F841BF" w:rsidP="00F841BF">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Photos are CARE property and will be annexed to the final report together with consent forms.</w:t>
            </w:r>
          </w:p>
          <w:p w14:paraId="1951B6CB" w14:textId="77777777" w:rsidR="00F841BF" w:rsidRPr="00A260E8" w:rsidRDefault="00F841BF" w:rsidP="00F841B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(Please refer to CARE Evaluation template)</w:t>
            </w:r>
          </w:p>
        </w:tc>
        <w:tc>
          <w:tcPr>
            <w:tcW w:w="1890" w:type="dxa"/>
            <w:shd w:val="clear" w:color="auto" w:fill="auto"/>
          </w:tcPr>
          <w:p w14:paraId="6EDE4370" w14:textId="660953DE" w:rsidR="00F841BF" w:rsidRPr="00A260E8" w:rsidRDefault="002733A3" w:rsidP="00F841B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W2 of </w:t>
            </w:r>
            <w:r w:rsidR="00E27B07">
              <w:rPr>
                <w:rFonts w:asciiTheme="minorHAnsi" w:hAnsiTheme="minorHAnsi" w:cstheme="minorHAnsi"/>
              </w:rPr>
              <w:t>Dec</w:t>
            </w:r>
          </w:p>
        </w:tc>
      </w:tr>
      <w:tr w:rsidR="002733A3" w:rsidRPr="00A260E8" w14:paraId="48428BAD" w14:textId="77777777" w:rsidTr="72822BFF">
        <w:tc>
          <w:tcPr>
            <w:cnfStyle w:val="001000000000" w:firstRow="0" w:lastRow="0" w:firstColumn="1" w:lastColumn="0" w:oddVBand="0" w:evenVBand="0" w:oddHBand="0" w:evenHBand="0" w:firstRowFirstColumn="0" w:firstRowLastColumn="0" w:lastRowFirstColumn="0" w:lastRowLastColumn="0"/>
            <w:tcW w:w="2425" w:type="dxa"/>
          </w:tcPr>
          <w:p w14:paraId="00E108A2" w14:textId="77777777" w:rsidR="002733A3" w:rsidRPr="00A260E8" w:rsidRDefault="002733A3" w:rsidP="002733A3">
            <w:pPr>
              <w:jc w:val="both"/>
              <w:rPr>
                <w:rFonts w:asciiTheme="minorHAnsi" w:hAnsiTheme="minorHAnsi" w:cstheme="minorHAnsi"/>
              </w:rPr>
            </w:pPr>
            <w:r w:rsidRPr="00A260E8">
              <w:rPr>
                <w:rFonts w:asciiTheme="minorHAnsi" w:hAnsiTheme="minorHAnsi" w:cstheme="minorHAnsi"/>
                <w:b w:val="0"/>
                <w:bCs w:val="0"/>
              </w:rPr>
              <w:t>Indicator summary table</w:t>
            </w:r>
          </w:p>
        </w:tc>
        <w:tc>
          <w:tcPr>
            <w:tcW w:w="5130" w:type="dxa"/>
          </w:tcPr>
          <w:p w14:paraId="5414D66A" w14:textId="25CBC4BF" w:rsidR="002733A3" w:rsidRPr="00A260E8" w:rsidRDefault="002733A3" w:rsidP="002733A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Update country indicator targets and values in MEL Framework</w:t>
            </w:r>
          </w:p>
        </w:tc>
        <w:tc>
          <w:tcPr>
            <w:tcW w:w="1890" w:type="dxa"/>
          </w:tcPr>
          <w:p w14:paraId="3E7276C0" w14:textId="437AE3E9" w:rsidR="002733A3" w:rsidRPr="00A260E8" w:rsidRDefault="002733A3" w:rsidP="002733A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W2 of </w:t>
            </w:r>
            <w:r w:rsidR="00E27B07">
              <w:rPr>
                <w:rFonts w:asciiTheme="minorHAnsi" w:hAnsiTheme="minorHAnsi" w:cstheme="minorHAnsi"/>
              </w:rPr>
              <w:t>Dec</w:t>
            </w:r>
          </w:p>
        </w:tc>
      </w:tr>
      <w:tr w:rsidR="002733A3" w:rsidRPr="00A260E8" w14:paraId="63A2C158"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3BF54337" w14:textId="77777777" w:rsidR="002733A3" w:rsidRPr="00A260E8" w:rsidRDefault="002733A3" w:rsidP="002733A3">
            <w:pPr>
              <w:jc w:val="both"/>
              <w:rPr>
                <w:rFonts w:asciiTheme="minorHAnsi" w:hAnsiTheme="minorHAnsi" w:cstheme="minorHAnsi"/>
              </w:rPr>
            </w:pPr>
            <w:r w:rsidRPr="00A260E8">
              <w:rPr>
                <w:rFonts w:asciiTheme="minorHAnsi" w:hAnsiTheme="minorHAnsi" w:cstheme="minorHAnsi"/>
                <w:b w:val="0"/>
                <w:bCs w:val="0"/>
              </w:rPr>
              <w:t>PowerPoint presentation (debriefing)</w:t>
            </w:r>
          </w:p>
        </w:tc>
        <w:tc>
          <w:tcPr>
            <w:tcW w:w="5130" w:type="dxa"/>
            <w:shd w:val="clear" w:color="auto" w:fill="auto"/>
          </w:tcPr>
          <w:p w14:paraId="4B2066E0" w14:textId="6F5EF13A" w:rsidR="002733A3" w:rsidRPr="00A260E8" w:rsidRDefault="002733A3" w:rsidP="002733A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Includes the methodology, sampling, tools, key findings, imitations, and recommendations from the baseline survey study</w:t>
            </w:r>
          </w:p>
        </w:tc>
        <w:tc>
          <w:tcPr>
            <w:tcW w:w="1890" w:type="dxa"/>
            <w:shd w:val="clear" w:color="auto" w:fill="auto"/>
          </w:tcPr>
          <w:p w14:paraId="35178DAC" w14:textId="6A075CC9" w:rsidR="002733A3" w:rsidRPr="00A260E8" w:rsidRDefault="002733A3" w:rsidP="002733A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W2 of </w:t>
            </w:r>
            <w:r w:rsidR="00E27B07">
              <w:rPr>
                <w:rFonts w:asciiTheme="minorHAnsi" w:hAnsiTheme="minorHAnsi" w:cstheme="minorHAnsi"/>
              </w:rPr>
              <w:t>Dec</w:t>
            </w:r>
          </w:p>
        </w:tc>
      </w:tr>
      <w:tr w:rsidR="00F821E5" w:rsidRPr="00A260E8" w14:paraId="508DCA40" w14:textId="77777777" w:rsidTr="72822BFF">
        <w:tc>
          <w:tcPr>
            <w:cnfStyle w:val="001000000000" w:firstRow="0" w:lastRow="0" w:firstColumn="1" w:lastColumn="0" w:oddVBand="0" w:evenVBand="0" w:oddHBand="0" w:evenHBand="0" w:firstRowFirstColumn="0" w:firstRowLastColumn="0" w:lastRowFirstColumn="0" w:lastRowLastColumn="0"/>
            <w:tcW w:w="2425" w:type="dxa"/>
          </w:tcPr>
          <w:p w14:paraId="75E04035" w14:textId="77777777" w:rsidR="00F821E5" w:rsidRPr="00A260E8" w:rsidRDefault="00F821E5" w:rsidP="00F821E5">
            <w:pPr>
              <w:jc w:val="both"/>
              <w:rPr>
                <w:rFonts w:asciiTheme="minorHAnsi" w:hAnsiTheme="minorHAnsi" w:cstheme="minorHAnsi"/>
              </w:rPr>
            </w:pPr>
            <w:r w:rsidRPr="00A260E8">
              <w:rPr>
                <w:rFonts w:asciiTheme="minorHAnsi" w:hAnsiTheme="minorHAnsi" w:cstheme="minorHAnsi"/>
                <w:b w:val="0"/>
                <w:bCs w:val="0"/>
              </w:rPr>
              <w:t>Cleaned qualitative and quantitative data sets.</w:t>
            </w:r>
          </w:p>
        </w:tc>
        <w:tc>
          <w:tcPr>
            <w:tcW w:w="5130" w:type="dxa"/>
          </w:tcPr>
          <w:p w14:paraId="370C1908" w14:textId="77777777" w:rsidR="00F821E5" w:rsidRPr="00A260E8" w:rsidRDefault="00F821E5" w:rsidP="00F821E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The consultant should deliver, at minimum, all files including quantitative data sets (raw and refined products), transcripts of qualitative data, and others in an easy-to-read format and maintain naming conventions and labeling for the use of the project/program/initiative and key stakeholders.</w:t>
            </w:r>
          </w:p>
        </w:tc>
        <w:tc>
          <w:tcPr>
            <w:tcW w:w="1890" w:type="dxa"/>
          </w:tcPr>
          <w:p w14:paraId="66291169" w14:textId="7E6D4BB5" w:rsidR="00F821E5" w:rsidRPr="00A260E8" w:rsidRDefault="002733A3" w:rsidP="00F821E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 xml:space="preserve">W2 of </w:t>
            </w:r>
            <w:r w:rsidR="00E27B07">
              <w:rPr>
                <w:rFonts w:asciiTheme="minorHAnsi" w:hAnsiTheme="minorHAnsi" w:cstheme="minorHAnsi"/>
              </w:rPr>
              <w:t>Dec</w:t>
            </w:r>
          </w:p>
        </w:tc>
      </w:tr>
      <w:tr w:rsidR="00F821E5" w:rsidRPr="00A260E8" w14:paraId="6DF57D4C" w14:textId="77777777" w:rsidTr="72822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A94E2AC" w14:textId="77777777" w:rsidR="00F821E5" w:rsidRPr="00A260E8" w:rsidRDefault="00F821E5" w:rsidP="00F821E5">
            <w:pPr>
              <w:jc w:val="both"/>
              <w:rPr>
                <w:rFonts w:asciiTheme="minorHAnsi" w:hAnsiTheme="minorHAnsi" w:cstheme="minorHAnsi"/>
              </w:rPr>
            </w:pPr>
            <w:r w:rsidRPr="00A260E8">
              <w:rPr>
                <w:rFonts w:asciiTheme="minorHAnsi" w:hAnsiTheme="minorHAnsi" w:cstheme="minorHAnsi"/>
                <w:b w:val="0"/>
              </w:rPr>
              <w:t>Completion of the approved final report</w:t>
            </w:r>
          </w:p>
        </w:tc>
        <w:tc>
          <w:tcPr>
            <w:tcW w:w="5130" w:type="dxa"/>
            <w:shd w:val="clear" w:color="auto" w:fill="auto"/>
          </w:tcPr>
          <w:p w14:paraId="6CC8D020" w14:textId="1A19FC14" w:rsidR="00F821E5" w:rsidRPr="00A260E8" w:rsidRDefault="00F821E5" w:rsidP="00F821E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60E8">
              <w:rPr>
                <w:rFonts w:asciiTheme="minorHAnsi" w:hAnsiTheme="minorHAnsi" w:cstheme="minorHAnsi"/>
              </w:rPr>
              <w:t>Following the feedback on the draft report – submit the final version along with one page evaluation summary and materials to CARE</w:t>
            </w:r>
          </w:p>
        </w:tc>
        <w:tc>
          <w:tcPr>
            <w:tcW w:w="1890" w:type="dxa"/>
            <w:shd w:val="clear" w:color="auto" w:fill="auto"/>
          </w:tcPr>
          <w:p w14:paraId="6EE54E30" w14:textId="04B8DEBC" w:rsidR="00F821E5" w:rsidRPr="00A260E8" w:rsidRDefault="00EF1EE5" w:rsidP="00F821E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W2 of Jan</w:t>
            </w:r>
          </w:p>
        </w:tc>
      </w:tr>
    </w:tbl>
    <w:p w14:paraId="7DD4C22B" w14:textId="77777777" w:rsidR="00784D37" w:rsidRPr="00A260E8" w:rsidRDefault="00784D37" w:rsidP="00DB32F4">
      <w:pPr>
        <w:jc w:val="both"/>
        <w:rPr>
          <w:rFonts w:asciiTheme="minorHAnsi" w:hAnsiTheme="minorHAnsi" w:cstheme="minorHAnsi"/>
        </w:rPr>
      </w:pPr>
    </w:p>
    <w:p w14:paraId="6629EBAC" w14:textId="77777777" w:rsidR="00B43B1E" w:rsidRPr="00A260E8" w:rsidRDefault="00E82276" w:rsidP="00B43B1E">
      <w:pPr>
        <w:pStyle w:val="Heading2"/>
        <w:rPr>
          <w:rFonts w:asciiTheme="minorHAnsi" w:hAnsiTheme="minorHAnsi" w:cstheme="minorHAnsi"/>
          <w:color w:val="ED7D31" w:themeColor="accent2"/>
        </w:rPr>
      </w:pPr>
      <w:r w:rsidRPr="00A260E8">
        <w:rPr>
          <w:rStyle w:val="Heading1Char"/>
          <w:rFonts w:asciiTheme="minorHAnsi" w:hAnsiTheme="minorHAnsi" w:cstheme="minorHAnsi"/>
          <w:color w:val="ED7D31" w:themeColor="accent2"/>
        </w:rPr>
        <w:t>Timeframe</w:t>
      </w:r>
    </w:p>
    <w:p w14:paraId="71430FA8" w14:textId="5B2BC872" w:rsidR="00B43B1E" w:rsidRPr="00A260E8" w:rsidRDefault="00E82276" w:rsidP="00B43B1E">
      <w:pPr>
        <w:jc w:val="both"/>
        <w:rPr>
          <w:rFonts w:asciiTheme="minorHAnsi" w:hAnsiTheme="minorHAnsi" w:cstheme="minorHAnsi"/>
        </w:rPr>
      </w:pPr>
      <w:r w:rsidRPr="00A260E8">
        <w:rPr>
          <w:rFonts w:asciiTheme="minorHAnsi" w:hAnsiTheme="minorHAnsi" w:cstheme="minorHAnsi"/>
        </w:rPr>
        <w:t xml:space="preserve">Fieldwork for </w:t>
      </w:r>
      <w:r w:rsidR="00BE65DE" w:rsidRPr="00A260E8">
        <w:rPr>
          <w:rFonts w:asciiTheme="minorHAnsi" w:hAnsiTheme="minorHAnsi" w:cstheme="minorHAnsi"/>
        </w:rPr>
        <w:t xml:space="preserve">the </w:t>
      </w:r>
      <w:r w:rsidR="00D5529C" w:rsidRPr="00A260E8">
        <w:rPr>
          <w:rFonts w:asciiTheme="minorHAnsi" w:hAnsiTheme="minorHAnsi" w:cstheme="minorHAnsi"/>
        </w:rPr>
        <w:t>baseline survey</w:t>
      </w:r>
      <w:r w:rsidR="00BE65DE" w:rsidRPr="00A260E8">
        <w:rPr>
          <w:rFonts w:asciiTheme="minorHAnsi" w:hAnsiTheme="minorHAnsi" w:cstheme="minorHAnsi"/>
        </w:rPr>
        <w:t xml:space="preserve"> </w:t>
      </w:r>
      <w:r w:rsidRPr="00A260E8">
        <w:rPr>
          <w:rFonts w:asciiTheme="minorHAnsi" w:hAnsiTheme="minorHAnsi" w:cstheme="minorHAnsi"/>
        </w:rPr>
        <w:t xml:space="preserve">is expected to start as soon as possible: </w:t>
      </w:r>
      <w:r w:rsidR="00CB6F5D" w:rsidRPr="00A260E8">
        <w:rPr>
          <w:rFonts w:asciiTheme="minorHAnsi" w:hAnsiTheme="minorHAnsi" w:cstheme="minorHAnsi"/>
        </w:rPr>
        <w:t>at the latest,</w:t>
      </w:r>
      <w:r w:rsidRPr="00A260E8">
        <w:rPr>
          <w:rFonts w:asciiTheme="minorHAnsi" w:hAnsiTheme="minorHAnsi" w:cstheme="minorHAnsi"/>
        </w:rPr>
        <w:t xml:space="preserve"> in </w:t>
      </w:r>
      <w:r w:rsidR="00623F07" w:rsidRPr="00A260E8">
        <w:rPr>
          <w:rFonts w:asciiTheme="minorHAnsi" w:hAnsiTheme="minorHAnsi" w:cstheme="minorHAnsi"/>
        </w:rPr>
        <w:t>W</w:t>
      </w:r>
      <w:r w:rsidR="00C36D72" w:rsidRPr="00A260E8">
        <w:rPr>
          <w:rFonts w:asciiTheme="minorHAnsi" w:hAnsiTheme="minorHAnsi" w:cstheme="minorHAnsi"/>
        </w:rPr>
        <w:t>1</w:t>
      </w:r>
      <w:r w:rsidR="00623F07" w:rsidRPr="00A260E8">
        <w:rPr>
          <w:rFonts w:asciiTheme="minorHAnsi" w:hAnsiTheme="minorHAnsi" w:cstheme="minorHAnsi"/>
        </w:rPr>
        <w:t>-</w:t>
      </w:r>
      <w:r w:rsidR="00C36D72" w:rsidRPr="00A260E8">
        <w:rPr>
          <w:rFonts w:asciiTheme="minorHAnsi" w:hAnsiTheme="minorHAnsi" w:cstheme="minorHAnsi"/>
        </w:rPr>
        <w:t>2</w:t>
      </w:r>
      <w:r w:rsidR="00623F07" w:rsidRPr="00A260E8">
        <w:rPr>
          <w:rFonts w:asciiTheme="minorHAnsi" w:hAnsiTheme="minorHAnsi" w:cstheme="minorHAnsi"/>
        </w:rPr>
        <w:t xml:space="preserve"> of </w:t>
      </w:r>
      <w:r w:rsidR="00C36D72" w:rsidRPr="00A260E8">
        <w:rPr>
          <w:rFonts w:asciiTheme="minorHAnsi" w:hAnsiTheme="minorHAnsi" w:cstheme="minorHAnsi"/>
        </w:rPr>
        <w:t>October</w:t>
      </w:r>
      <w:r w:rsidR="00623F07" w:rsidRPr="00A260E8">
        <w:rPr>
          <w:rFonts w:asciiTheme="minorHAnsi" w:hAnsiTheme="minorHAnsi" w:cstheme="minorHAnsi"/>
        </w:rPr>
        <w:t xml:space="preserve"> 202</w:t>
      </w:r>
      <w:r w:rsidR="00E35915" w:rsidRPr="00A260E8">
        <w:rPr>
          <w:rFonts w:asciiTheme="minorHAnsi" w:hAnsiTheme="minorHAnsi" w:cstheme="minorHAnsi"/>
        </w:rPr>
        <w:t>5</w:t>
      </w:r>
      <w:r w:rsidRPr="00A260E8">
        <w:rPr>
          <w:rFonts w:asciiTheme="minorHAnsi" w:hAnsiTheme="minorHAnsi" w:cstheme="minorHAnsi"/>
        </w:rPr>
        <w:t xml:space="preserve">. The final report </w:t>
      </w:r>
      <w:r w:rsidR="00623F07" w:rsidRPr="00A260E8">
        <w:rPr>
          <w:rFonts w:asciiTheme="minorHAnsi" w:hAnsiTheme="minorHAnsi" w:cstheme="minorHAnsi"/>
        </w:rPr>
        <w:t xml:space="preserve">is expected to </w:t>
      </w:r>
      <w:r w:rsidR="00BB3D14" w:rsidRPr="00A260E8">
        <w:rPr>
          <w:rFonts w:asciiTheme="minorHAnsi" w:hAnsiTheme="minorHAnsi" w:cstheme="minorHAnsi"/>
        </w:rPr>
        <w:t>be submitted by no later than W</w:t>
      </w:r>
      <w:r w:rsidR="00CB6F5D" w:rsidRPr="00A260E8">
        <w:rPr>
          <w:rFonts w:asciiTheme="minorHAnsi" w:hAnsiTheme="minorHAnsi" w:cstheme="minorHAnsi"/>
        </w:rPr>
        <w:t>1</w:t>
      </w:r>
      <w:r w:rsidR="00BB3D14" w:rsidRPr="00A260E8">
        <w:rPr>
          <w:rFonts w:asciiTheme="minorHAnsi" w:hAnsiTheme="minorHAnsi" w:cstheme="minorHAnsi"/>
        </w:rPr>
        <w:t xml:space="preserve"> of </w:t>
      </w:r>
      <w:r w:rsidR="00CB6F5D" w:rsidRPr="00A260E8">
        <w:rPr>
          <w:rFonts w:asciiTheme="minorHAnsi" w:hAnsiTheme="minorHAnsi" w:cstheme="minorHAnsi"/>
        </w:rPr>
        <w:t>Dec</w:t>
      </w:r>
      <w:r w:rsidR="00F95456" w:rsidRPr="00A260E8">
        <w:rPr>
          <w:rFonts w:asciiTheme="minorHAnsi" w:hAnsiTheme="minorHAnsi" w:cstheme="minorHAnsi"/>
        </w:rPr>
        <w:t>ember</w:t>
      </w:r>
      <w:r w:rsidR="00BB3D14" w:rsidRPr="00A260E8">
        <w:rPr>
          <w:rFonts w:asciiTheme="minorHAnsi" w:hAnsiTheme="minorHAnsi" w:cstheme="minorHAnsi"/>
        </w:rPr>
        <w:t xml:space="preserve"> 202</w:t>
      </w:r>
      <w:r w:rsidR="00E35915" w:rsidRPr="00A260E8">
        <w:rPr>
          <w:rFonts w:asciiTheme="minorHAnsi" w:hAnsiTheme="minorHAnsi" w:cstheme="minorHAnsi"/>
        </w:rPr>
        <w:t>5</w:t>
      </w:r>
      <w:r w:rsidR="00BB3D14" w:rsidRPr="00A260E8">
        <w:rPr>
          <w:rFonts w:asciiTheme="minorHAnsi" w:hAnsiTheme="minorHAnsi" w:cstheme="minorHAnsi"/>
        </w:rPr>
        <w:t xml:space="preserve">. </w:t>
      </w:r>
      <w:r w:rsidR="007D143A" w:rsidRPr="00A260E8">
        <w:rPr>
          <w:rFonts w:asciiTheme="minorHAnsi" w:hAnsiTheme="minorHAnsi" w:cstheme="minorHAnsi"/>
        </w:rPr>
        <w:t>Total days for this baseline survey</w:t>
      </w:r>
      <w:r w:rsidR="00073C93" w:rsidRPr="00A260E8">
        <w:rPr>
          <w:rFonts w:asciiTheme="minorHAnsi" w:hAnsiTheme="minorHAnsi" w:cstheme="minorHAnsi"/>
        </w:rPr>
        <w:t>: 20</w:t>
      </w:r>
      <w:r w:rsidR="007D143A" w:rsidRPr="00A260E8">
        <w:rPr>
          <w:rFonts w:asciiTheme="minorHAnsi" w:hAnsiTheme="minorHAnsi" w:cstheme="minorHAnsi"/>
        </w:rPr>
        <w:t xml:space="preserve"> days</w:t>
      </w:r>
    </w:p>
    <w:p w14:paraId="34BC88A2" w14:textId="77777777" w:rsidR="00B43B1E" w:rsidRPr="00A260E8" w:rsidRDefault="00E82276" w:rsidP="00B43B1E">
      <w:pPr>
        <w:jc w:val="both"/>
        <w:rPr>
          <w:rFonts w:asciiTheme="minorHAnsi" w:hAnsiTheme="minorHAnsi" w:cstheme="minorHAnsi"/>
        </w:rPr>
      </w:pPr>
      <w:r w:rsidRPr="00A260E8">
        <w:rPr>
          <w:rFonts w:asciiTheme="minorHAnsi" w:hAnsiTheme="minorHAnsi" w:cstheme="minorHAnsi"/>
        </w:rPr>
        <w:t>The following table shows the anticipated work schedule:</w:t>
      </w:r>
    </w:p>
    <w:tbl>
      <w:tblPr>
        <w:tblW w:w="9531"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
        <w:gridCol w:w="1293"/>
        <w:gridCol w:w="5130"/>
        <w:gridCol w:w="686"/>
        <w:gridCol w:w="2104"/>
      </w:tblGrid>
      <w:tr w:rsidR="00F7277D" w:rsidRPr="00A260E8" w14:paraId="3112FD74" w14:textId="77777777" w:rsidTr="72822BFF">
        <w:trPr>
          <w:trHeight w:val="467"/>
        </w:trPr>
        <w:tc>
          <w:tcPr>
            <w:tcW w:w="318" w:type="dxa"/>
            <w:shd w:val="clear" w:color="auto" w:fill="ED7D31" w:themeFill="accent2"/>
            <w:vAlign w:val="center"/>
          </w:tcPr>
          <w:p w14:paraId="3FD27835" w14:textId="77777777" w:rsidR="00300219" w:rsidRPr="00A260E8" w:rsidRDefault="00300219" w:rsidP="008D312C">
            <w:pPr>
              <w:widowControl w:val="0"/>
              <w:spacing w:after="0"/>
              <w:jc w:val="both"/>
              <w:rPr>
                <w:rFonts w:asciiTheme="minorHAnsi" w:hAnsiTheme="minorHAnsi" w:cstheme="minorHAnsi"/>
                <w:b/>
                <w:color w:val="FFFFFF" w:themeColor="background1"/>
              </w:rPr>
            </w:pPr>
          </w:p>
        </w:tc>
        <w:tc>
          <w:tcPr>
            <w:tcW w:w="1293" w:type="dxa"/>
            <w:shd w:val="clear" w:color="auto" w:fill="ED7D31" w:themeFill="accent2"/>
            <w:vAlign w:val="center"/>
          </w:tcPr>
          <w:p w14:paraId="085A5C6E" w14:textId="77777777" w:rsidR="00300219" w:rsidRPr="00A260E8" w:rsidRDefault="00E82276" w:rsidP="008D312C">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Item</w:t>
            </w:r>
          </w:p>
        </w:tc>
        <w:tc>
          <w:tcPr>
            <w:tcW w:w="5130" w:type="dxa"/>
            <w:shd w:val="clear" w:color="auto" w:fill="ED7D31" w:themeFill="accent2"/>
            <w:vAlign w:val="center"/>
          </w:tcPr>
          <w:p w14:paraId="0D988CE7" w14:textId="77777777" w:rsidR="00300219" w:rsidRPr="00A260E8" w:rsidRDefault="00E82276" w:rsidP="008D312C">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Specific Task</w:t>
            </w:r>
          </w:p>
        </w:tc>
        <w:tc>
          <w:tcPr>
            <w:tcW w:w="686" w:type="dxa"/>
            <w:shd w:val="clear" w:color="auto" w:fill="ED7D31" w:themeFill="accent2"/>
            <w:vAlign w:val="center"/>
          </w:tcPr>
          <w:p w14:paraId="30624273" w14:textId="77777777" w:rsidR="00300219" w:rsidRPr="00A260E8" w:rsidRDefault="00E82276" w:rsidP="008D312C">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Days</w:t>
            </w:r>
          </w:p>
        </w:tc>
        <w:tc>
          <w:tcPr>
            <w:tcW w:w="2104" w:type="dxa"/>
            <w:shd w:val="clear" w:color="auto" w:fill="ED7D31" w:themeFill="accent2"/>
            <w:vAlign w:val="center"/>
          </w:tcPr>
          <w:p w14:paraId="449C0906" w14:textId="77777777" w:rsidR="00300219" w:rsidRPr="00A260E8" w:rsidRDefault="00E82276" w:rsidP="008D312C">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Tentative dates</w:t>
            </w:r>
          </w:p>
        </w:tc>
      </w:tr>
      <w:tr w:rsidR="002733A3" w:rsidRPr="00A260E8" w14:paraId="732BC622" w14:textId="77777777" w:rsidTr="72822BFF">
        <w:trPr>
          <w:trHeight w:val="300"/>
        </w:trPr>
        <w:tc>
          <w:tcPr>
            <w:tcW w:w="318" w:type="dxa"/>
            <w:vMerge w:val="restart"/>
          </w:tcPr>
          <w:p w14:paraId="40920F8D" w14:textId="77777777" w:rsidR="002733A3" w:rsidRPr="00A260E8" w:rsidRDefault="002733A3" w:rsidP="00167445">
            <w:pPr>
              <w:widowControl w:val="0"/>
              <w:spacing w:after="0"/>
              <w:jc w:val="both"/>
              <w:rPr>
                <w:rFonts w:asciiTheme="minorHAnsi" w:hAnsiTheme="minorHAnsi" w:cstheme="minorHAnsi"/>
                <w:b/>
              </w:rPr>
            </w:pPr>
            <w:r w:rsidRPr="00A260E8">
              <w:rPr>
                <w:rFonts w:asciiTheme="minorHAnsi" w:hAnsiTheme="minorHAnsi" w:cstheme="minorHAnsi"/>
                <w:b/>
              </w:rPr>
              <w:t>1</w:t>
            </w:r>
          </w:p>
        </w:tc>
        <w:tc>
          <w:tcPr>
            <w:tcW w:w="1293" w:type="dxa"/>
            <w:vMerge w:val="restart"/>
          </w:tcPr>
          <w:p w14:paraId="3E6B67D8" w14:textId="77777777"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Pre-field activities</w:t>
            </w:r>
          </w:p>
        </w:tc>
        <w:tc>
          <w:tcPr>
            <w:tcW w:w="5130" w:type="dxa"/>
          </w:tcPr>
          <w:p w14:paraId="397B9838" w14:textId="74F6BC51"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 xml:space="preserve">Project literature review - CARE to </w:t>
            </w:r>
            <w:r w:rsidR="003B3BF9" w:rsidRPr="00A260E8">
              <w:rPr>
                <w:rFonts w:asciiTheme="minorHAnsi" w:hAnsiTheme="minorHAnsi" w:cstheme="minorHAnsi"/>
              </w:rPr>
              <w:t>support</w:t>
            </w:r>
            <w:r w:rsidRPr="00A260E8">
              <w:rPr>
                <w:rFonts w:asciiTheme="minorHAnsi" w:hAnsiTheme="minorHAnsi" w:cstheme="minorHAnsi"/>
              </w:rPr>
              <w:t xml:space="preserve"> documents (will be provided by CARE)</w:t>
            </w:r>
          </w:p>
        </w:tc>
        <w:tc>
          <w:tcPr>
            <w:tcW w:w="686" w:type="dxa"/>
            <w:vAlign w:val="center"/>
          </w:tcPr>
          <w:p w14:paraId="558B7283" w14:textId="40723C01" w:rsidR="002733A3" w:rsidRPr="00A260E8" w:rsidRDefault="00CD0342" w:rsidP="00167445">
            <w:pPr>
              <w:widowControl w:val="0"/>
              <w:spacing w:after="0"/>
              <w:jc w:val="both"/>
              <w:rPr>
                <w:rFonts w:asciiTheme="minorHAnsi" w:hAnsiTheme="minorHAnsi" w:cstheme="minorHAnsi"/>
              </w:rPr>
            </w:pPr>
            <w:r w:rsidRPr="00A260E8">
              <w:rPr>
                <w:rFonts w:asciiTheme="minorHAnsi" w:hAnsiTheme="minorHAnsi" w:cstheme="minorHAnsi"/>
              </w:rPr>
              <w:t>2</w:t>
            </w:r>
          </w:p>
        </w:tc>
        <w:tc>
          <w:tcPr>
            <w:tcW w:w="2104" w:type="dxa"/>
            <w:vMerge w:val="restart"/>
          </w:tcPr>
          <w:p w14:paraId="346105A8" w14:textId="77777777" w:rsidR="002733A3" w:rsidRPr="00A260E8" w:rsidRDefault="002733A3" w:rsidP="00167445">
            <w:pPr>
              <w:widowControl w:val="0"/>
              <w:spacing w:after="0"/>
              <w:jc w:val="both"/>
              <w:rPr>
                <w:rFonts w:asciiTheme="minorHAnsi" w:hAnsiTheme="minorHAnsi" w:cstheme="minorHAnsi"/>
              </w:rPr>
            </w:pPr>
          </w:p>
          <w:p w14:paraId="14EC23C9" w14:textId="77777777" w:rsidR="002733A3" w:rsidRPr="00A260E8" w:rsidRDefault="002733A3" w:rsidP="00167445">
            <w:pPr>
              <w:widowControl w:val="0"/>
              <w:spacing w:after="0"/>
              <w:jc w:val="both"/>
              <w:rPr>
                <w:rFonts w:asciiTheme="minorHAnsi" w:hAnsiTheme="minorHAnsi" w:cstheme="minorHAnsi"/>
              </w:rPr>
            </w:pPr>
          </w:p>
          <w:p w14:paraId="61B4E115" w14:textId="12807B73"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W</w:t>
            </w:r>
            <w:r w:rsidR="0023038A">
              <w:rPr>
                <w:rFonts w:asciiTheme="minorHAnsi" w:hAnsiTheme="minorHAnsi" w:cstheme="minorHAnsi"/>
              </w:rPr>
              <w:t>3 of Oct</w:t>
            </w:r>
          </w:p>
        </w:tc>
      </w:tr>
      <w:tr w:rsidR="002733A3" w:rsidRPr="00A260E8" w14:paraId="619CE89B" w14:textId="77777777" w:rsidTr="72822BFF">
        <w:trPr>
          <w:trHeight w:val="300"/>
        </w:trPr>
        <w:tc>
          <w:tcPr>
            <w:tcW w:w="318" w:type="dxa"/>
            <w:vMerge/>
          </w:tcPr>
          <w:p w14:paraId="715CE894" w14:textId="77777777" w:rsidR="002733A3" w:rsidRPr="00A260E8" w:rsidRDefault="002733A3"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14537B11" w14:textId="77777777" w:rsidR="002733A3" w:rsidRPr="00A260E8" w:rsidRDefault="002733A3"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61A4F40B" w14:textId="77777777"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 xml:space="preserve">Design methodology and plan data collection.  </w:t>
            </w:r>
          </w:p>
          <w:p w14:paraId="10334508" w14:textId="6B2521A5"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Develop baseline survey study tools.</w:t>
            </w:r>
          </w:p>
        </w:tc>
        <w:tc>
          <w:tcPr>
            <w:tcW w:w="686" w:type="dxa"/>
            <w:vAlign w:val="center"/>
          </w:tcPr>
          <w:p w14:paraId="19EC0120" w14:textId="6A3E8878" w:rsidR="002733A3" w:rsidRPr="00A260E8" w:rsidRDefault="00202C58" w:rsidP="00167445">
            <w:pPr>
              <w:widowControl w:val="0"/>
              <w:spacing w:after="0"/>
              <w:jc w:val="both"/>
              <w:rPr>
                <w:rFonts w:asciiTheme="minorHAnsi" w:hAnsiTheme="minorHAnsi" w:cstheme="minorHAnsi"/>
              </w:rPr>
            </w:pPr>
            <w:r w:rsidRPr="00A260E8">
              <w:rPr>
                <w:rFonts w:asciiTheme="minorHAnsi" w:hAnsiTheme="minorHAnsi" w:cstheme="minorHAnsi"/>
              </w:rPr>
              <w:t>2</w:t>
            </w:r>
          </w:p>
        </w:tc>
        <w:tc>
          <w:tcPr>
            <w:tcW w:w="2104" w:type="dxa"/>
            <w:vMerge/>
          </w:tcPr>
          <w:p w14:paraId="0DF3EB77" w14:textId="5123787B" w:rsidR="002733A3" w:rsidRPr="00A260E8" w:rsidRDefault="002733A3" w:rsidP="00167445">
            <w:pPr>
              <w:widowControl w:val="0"/>
              <w:spacing w:after="0"/>
              <w:jc w:val="both"/>
              <w:rPr>
                <w:rFonts w:asciiTheme="minorHAnsi" w:hAnsiTheme="minorHAnsi" w:cstheme="minorHAnsi"/>
              </w:rPr>
            </w:pPr>
          </w:p>
        </w:tc>
      </w:tr>
      <w:tr w:rsidR="002733A3" w:rsidRPr="00A260E8" w14:paraId="126D9AA6" w14:textId="77777777" w:rsidTr="72822BFF">
        <w:trPr>
          <w:trHeight w:val="300"/>
        </w:trPr>
        <w:tc>
          <w:tcPr>
            <w:tcW w:w="318" w:type="dxa"/>
            <w:vMerge/>
          </w:tcPr>
          <w:p w14:paraId="5B945ADF" w14:textId="77777777" w:rsidR="002733A3" w:rsidRPr="00A260E8" w:rsidRDefault="002733A3"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656F11AC" w14:textId="77777777" w:rsidR="002733A3" w:rsidRPr="00A260E8" w:rsidRDefault="002733A3"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7105EC91" w14:textId="77777777" w:rsidR="002733A3" w:rsidRPr="00A260E8" w:rsidRDefault="002733A3" w:rsidP="00167445">
            <w:pPr>
              <w:widowControl w:val="0"/>
              <w:spacing w:after="0"/>
              <w:jc w:val="both"/>
              <w:rPr>
                <w:rFonts w:asciiTheme="minorHAnsi" w:hAnsiTheme="minorHAnsi" w:cstheme="minorHAnsi"/>
              </w:rPr>
            </w:pPr>
            <w:r w:rsidRPr="00A260E8">
              <w:rPr>
                <w:rFonts w:asciiTheme="minorHAnsi" w:hAnsiTheme="minorHAnsi" w:cstheme="minorHAnsi"/>
              </w:rPr>
              <w:t>Inception report</w:t>
            </w:r>
          </w:p>
        </w:tc>
        <w:tc>
          <w:tcPr>
            <w:tcW w:w="686" w:type="dxa"/>
            <w:vAlign w:val="center"/>
          </w:tcPr>
          <w:p w14:paraId="0B5164E6" w14:textId="7C06649E" w:rsidR="002733A3" w:rsidRPr="00A260E8" w:rsidRDefault="00202C58" w:rsidP="00167445">
            <w:pPr>
              <w:widowControl w:val="0"/>
              <w:spacing w:after="0"/>
              <w:jc w:val="both"/>
              <w:rPr>
                <w:rFonts w:asciiTheme="minorHAnsi" w:hAnsiTheme="minorHAnsi" w:cstheme="minorHAnsi"/>
              </w:rPr>
            </w:pPr>
            <w:r w:rsidRPr="00A260E8">
              <w:rPr>
                <w:rFonts w:asciiTheme="minorHAnsi" w:hAnsiTheme="minorHAnsi" w:cstheme="minorHAnsi"/>
              </w:rPr>
              <w:t>1</w:t>
            </w:r>
          </w:p>
        </w:tc>
        <w:tc>
          <w:tcPr>
            <w:tcW w:w="2104" w:type="dxa"/>
            <w:vMerge/>
          </w:tcPr>
          <w:p w14:paraId="4C988686" w14:textId="58D1EB9C" w:rsidR="002733A3" w:rsidRPr="00A260E8" w:rsidRDefault="002733A3" w:rsidP="00167445">
            <w:pPr>
              <w:widowControl w:val="0"/>
              <w:spacing w:after="0"/>
              <w:jc w:val="both"/>
              <w:rPr>
                <w:rFonts w:asciiTheme="minorHAnsi" w:hAnsiTheme="minorHAnsi" w:cstheme="minorHAnsi"/>
              </w:rPr>
            </w:pPr>
          </w:p>
        </w:tc>
      </w:tr>
      <w:tr w:rsidR="00167445" w:rsidRPr="00A260E8" w14:paraId="4FC59D72" w14:textId="77777777" w:rsidTr="00F510AD">
        <w:trPr>
          <w:trHeight w:val="300"/>
        </w:trPr>
        <w:tc>
          <w:tcPr>
            <w:tcW w:w="318" w:type="dxa"/>
            <w:shd w:val="clear" w:color="auto" w:fill="FBE4D5" w:themeFill="accent2" w:themeFillTint="33"/>
          </w:tcPr>
          <w:p w14:paraId="11D28F39" w14:textId="77777777" w:rsidR="00167445" w:rsidRPr="00A260E8" w:rsidRDefault="00167445" w:rsidP="00167445">
            <w:pPr>
              <w:widowControl w:val="0"/>
              <w:spacing w:after="0"/>
              <w:jc w:val="both"/>
              <w:rPr>
                <w:rFonts w:asciiTheme="minorHAnsi" w:hAnsiTheme="minorHAnsi" w:cstheme="minorHAnsi"/>
                <w:b/>
              </w:rPr>
            </w:pPr>
          </w:p>
        </w:tc>
        <w:tc>
          <w:tcPr>
            <w:tcW w:w="1293" w:type="dxa"/>
            <w:shd w:val="clear" w:color="auto" w:fill="FBE4D5" w:themeFill="accent2" w:themeFillTint="33"/>
          </w:tcPr>
          <w:p w14:paraId="55CD4B08" w14:textId="77777777" w:rsidR="00167445" w:rsidRPr="00A260E8" w:rsidRDefault="00167445" w:rsidP="00167445">
            <w:pPr>
              <w:widowControl w:val="0"/>
              <w:spacing w:after="0"/>
              <w:jc w:val="both"/>
              <w:rPr>
                <w:rFonts w:asciiTheme="minorHAnsi" w:hAnsiTheme="minorHAnsi" w:cstheme="minorHAnsi"/>
              </w:rPr>
            </w:pPr>
          </w:p>
        </w:tc>
        <w:tc>
          <w:tcPr>
            <w:tcW w:w="5130" w:type="dxa"/>
            <w:shd w:val="clear" w:color="auto" w:fill="FBE4D5" w:themeFill="accent2" w:themeFillTint="33"/>
          </w:tcPr>
          <w:p w14:paraId="3FC45D21" w14:textId="77777777" w:rsidR="00167445" w:rsidRPr="00A260E8" w:rsidRDefault="00167445" w:rsidP="00167445">
            <w:pPr>
              <w:widowControl w:val="0"/>
              <w:spacing w:after="0"/>
              <w:jc w:val="both"/>
              <w:rPr>
                <w:rFonts w:asciiTheme="minorHAnsi" w:hAnsiTheme="minorHAnsi" w:cstheme="minorHAnsi"/>
                <w:b/>
                <w:bCs/>
              </w:rPr>
            </w:pPr>
            <w:r w:rsidRPr="00A260E8">
              <w:rPr>
                <w:rFonts w:asciiTheme="minorHAnsi" w:hAnsiTheme="minorHAnsi" w:cstheme="minorHAnsi"/>
                <w:b/>
                <w:bCs/>
              </w:rPr>
              <w:t>Sub-total</w:t>
            </w:r>
          </w:p>
        </w:tc>
        <w:tc>
          <w:tcPr>
            <w:tcW w:w="686" w:type="dxa"/>
            <w:tcBorders>
              <w:bottom w:val="single" w:sz="4" w:space="0" w:color="auto"/>
            </w:tcBorders>
            <w:shd w:val="clear" w:color="auto" w:fill="FBE4D5" w:themeFill="accent2" w:themeFillTint="33"/>
            <w:vAlign w:val="center"/>
          </w:tcPr>
          <w:p w14:paraId="6B35920D" w14:textId="1C4EF95C" w:rsidR="00167445" w:rsidRPr="00A260E8" w:rsidRDefault="00202C58" w:rsidP="00167445">
            <w:pPr>
              <w:widowControl w:val="0"/>
              <w:spacing w:after="0"/>
              <w:jc w:val="both"/>
              <w:rPr>
                <w:rFonts w:asciiTheme="minorHAnsi" w:hAnsiTheme="minorHAnsi" w:cstheme="minorHAnsi"/>
                <w:b/>
                <w:bCs/>
                <w:lang w:bidi="lo-LA"/>
              </w:rPr>
            </w:pPr>
            <w:r w:rsidRPr="00A260E8">
              <w:rPr>
                <w:rFonts w:asciiTheme="minorHAnsi" w:hAnsiTheme="minorHAnsi" w:cstheme="minorHAnsi"/>
                <w:b/>
                <w:bCs/>
                <w:lang w:bidi="lo-LA"/>
              </w:rPr>
              <w:t>5</w:t>
            </w:r>
          </w:p>
        </w:tc>
        <w:tc>
          <w:tcPr>
            <w:tcW w:w="2104" w:type="dxa"/>
            <w:tcBorders>
              <w:bottom w:val="single" w:sz="4" w:space="0" w:color="auto"/>
            </w:tcBorders>
            <w:shd w:val="clear" w:color="auto" w:fill="FBE4D5" w:themeFill="accent2" w:themeFillTint="33"/>
          </w:tcPr>
          <w:p w14:paraId="0130FF7A" w14:textId="5C289998" w:rsidR="00167445" w:rsidRPr="00A260E8" w:rsidRDefault="00167445" w:rsidP="00167445">
            <w:pPr>
              <w:widowControl w:val="0"/>
              <w:spacing w:after="0"/>
              <w:jc w:val="both"/>
              <w:rPr>
                <w:rFonts w:asciiTheme="minorHAnsi" w:hAnsiTheme="minorHAnsi" w:cstheme="minorHAnsi"/>
                <w:b/>
                <w:bCs/>
              </w:rPr>
            </w:pPr>
          </w:p>
        </w:tc>
      </w:tr>
      <w:tr w:rsidR="00B90A76" w:rsidRPr="00A260E8" w14:paraId="65CC8A58" w14:textId="77777777" w:rsidTr="72822BFF">
        <w:trPr>
          <w:trHeight w:val="300"/>
        </w:trPr>
        <w:tc>
          <w:tcPr>
            <w:tcW w:w="318" w:type="dxa"/>
            <w:vMerge w:val="restart"/>
          </w:tcPr>
          <w:p w14:paraId="6B360C1C" w14:textId="77777777" w:rsidR="00B90A76" w:rsidRPr="00A260E8" w:rsidRDefault="00B90A76" w:rsidP="00167445">
            <w:pPr>
              <w:widowControl w:val="0"/>
              <w:spacing w:after="0"/>
              <w:jc w:val="both"/>
              <w:rPr>
                <w:rFonts w:asciiTheme="minorHAnsi" w:hAnsiTheme="minorHAnsi" w:cstheme="minorHAnsi"/>
                <w:b/>
              </w:rPr>
            </w:pPr>
            <w:r w:rsidRPr="00A260E8">
              <w:rPr>
                <w:rFonts w:asciiTheme="minorHAnsi" w:hAnsiTheme="minorHAnsi" w:cstheme="minorHAnsi"/>
                <w:b/>
              </w:rPr>
              <w:t>2</w:t>
            </w:r>
          </w:p>
        </w:tc>
        <w:tc>
          <w:tcPr>
            <w:tcW w:w="1293" w:type="dxa"/>
            <w:vMerge w:val="restart"/>
          </w:tcPr>
          <w:p w14:paraId="137B707B" w14:textId="77777777"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Field activities</w:t>
            </w:r>
          </w:p>
        </w:tc>
        <w:tc>
          <w:tcPr>
            <w:tcW w:w="5130" w:type="dxa"/>
          </w:tcPr>
          <w:p w14:paraId="0196DE27" w14:textId="01F3F96B"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Travel to Chomphet District, Luang Prabang Province</w:t>
            </w:r>
          </w:p>
        </w:tc>
        <w:tc>
          <w:tcPr>
            <w:tcW w:w="686" w:type="dxa"/>
            <w:vAlign w:val="center"/>
          </w:tcPr>
          <w:p w14:paraId="13D52BE1" w14:textId="1CC110EC"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w:t>
            </w:r>
          </w:p>
        </w:tc>
        <w:tc>
          <w:tcPr>
            <w:tcW w:w="2104" w:type="dxa"/>
            <w:vMerge w:val="restart"/>
          </w:tcPr>
          <w:p w14:paraId="085D5D23" w14:textId="77777777" w:rsidR="00B90A76" w:rsidRPr="00A260E8" w:rsidRDefault="00B90A76" w:rsidP="00167445">
            <w:pPr>
              <w:widowControl w:val="0"/>
              <w:spacing w:after="0"/>
              <w:jc w:val="both"/>
              <w:rPr>
                <w:rFonts w:asciiTheme="minorHAnsi" w:hAnsiTheme="minorHAnsi" w:cstheme="minorHAnsi"/>
              </w:rPr>
            </w:pPr>
          </w:p>
          <w:p w14:paraId="7D53AEC5" w14:textId="77777777" w:rsidR="00B90A76" w:rsidRPr="00A260E8" w:rsidRDefault="00B90A76" w:rsidP="00167445">
            <w:pPr>
              <w:widowControl w:val="0"/>
              <w:spacing w:after="0"/>
              <w:jc w:val="both"/>
              <w:rPr>
                <w:rFonts w:asciiTheme="minorHAnsi" w:hAnsiTheme="minorHAnsi" w:cstheme="minorHAnsi"/>
              </w:rPr>
            </w:pPr>
          </w:p>
          <w:p w14:paraId="491FB64E" w14:textId="77777777" w:rsidR="00B90A76" w:rsidRPr="00A260E8" w:rsidRDefault="00B90A76" w:rsidP="00167445">
            <w:pPr>
              <w:widowControl w:val="0"/>
              <w:spacing w:after="0"/>
              <w:jc w:val="both"/>
              <w:rPr>
                <w:rFonts w:asciiTheme="minorHAnsi" w:hAnsiTheme="minorHAnsi" w:cstheme="minorHAnsi"/>
              </w:rPr>
            </w:pPr>
          </w:p>
          <w:p w14:paraId="33228A84" w14:textId="77777777" w:rsidR="00B90A76" w:rsidRPr="00A260E8" w:rsidRDefault="00B90A76" w:rsidP="00167445">
            <w:pPr>
              <w:widowControl w:val="0"/>
              <w:spacing w:after="0"/>
              <w:jc w:val="both"/>
              <w:rPr>
                <w:rFonts w:asciiTheme="minorHAnsi" w:hAnsiTheme="minorHAnsi" w:cstheme="minorHAnsi"/>
              </w:rPr>
            </w:pPr>
          </w:p>
          <w:p w14:paraId="662EDF7B" w14:textId="77777777" w:rsidR="00B90A76" w:rsidRPr="00A260E8" w:rsidRDefault="00B90A76" w:rsidP="00167445">
            <w:pPr>
              <w:widowControl w:val="0"/>
              <w:spacing w:after="0"/>
              <w:jc w:val="both"/>
              <w:rPr>
                <w:rFonts w:asciiTheme="minorHAnsi" w:hAnsiTheme="minorHAnsi" w:cstheme="minorHAnsi"/>
              </w:rPr>
            </w:pPr>
          </w:p>
          <w:p w14:paraId="74010292" w14:textId="051DC00E"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W</w:t>
            </w:r>
            <w:r w:rsidR="0023038A">
              <w:rPr>
                <w:rFonts w:asciiTheme="minorHAnsi" w:hAnsiTheme="minorHAnsi" w:cstheme="minorHAnsi"/>
              </w:rPr>
              <w:t>1-2 of Nov</w:t>
            </w:r>
          </w:p>
        </w:tc>
      </w:tr>
      <w:tr w:rsidR="00B90A76" w:rsidRPr="00A260E8" w14:paraId="2A2B1055" w14:textId="77777777" w:rsidTr="72822BFF">
        <w:trPr>
          <w:trHeight w:val="300"/>
        </w:trPr>
        <w:tc>
          <w:tcPr>
            <w:tcW w:w="318" w:type="dxa"/>
            <w:vMerge/>
          </w:tcPr>
          <w:p w14:paraId="72E43865" w14:textId="77777777" w:rsidR="00B90A76" w:rsidRPr="00A260E8" w:rsidRDefault="00B90A76"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38546025" w14:textId="77777777" w:rsidR="00B90A76" w:rsidRPr="00A260E8" w:rsidRDefault="00B90A76"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17F9432F" w14:textId="156E23A5"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Training on data collection, document preparation, coordination with government and CSO partners</w:t>
            </w:r>
          </w:p>
        </w:tc>
        <w:tc>
          <w:tcPr>
            <w:tcW w:w="686" w:type="dxa"/>
            <w:vAlign w:val="center"/>
          </w:tcPr>
          <w:p w14:paraId="50933073" w14:textId="35B2E0B0"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2</w:t>
            </w:r>
          </w:p>
        </w:tc>
        <w:tc>
          <w:tcPr>
            <w:tcW w:w="2104" w:type="dxa"/>
            <w:vMerge/>
          </w:tcPr>
          <w:p w14:paraId="39B68578" w14:textId="680FFBE7" w:rsidR="00B90A76" w:rsidRPr="00A260E8" w:rsidRDefault="00B90A76" w:rsidP="00167445">
            <w:pPr>
              <w:widowControl w:val="0"/>
              <w:spacing w:after="0"/>
              <w:jc w:val="both"/>
              <w:rPr>
                <w:rFonts w:asciiTheme="minorHAnsi" w:hAnsiTheme="minorHAnsi" w:cstheme="minorHAnsi"/>
              </w:rPr>
            </w:pPr>
          </w:p>
        </w:tc>
      </w:tr>
      <w:tr w:rsidR="00B90A76" w:rsidRPr="00A260E8" w14:paraId="70058B85" w14:textId="77777777" w:rsidTr="00F510AD">
        <w:trPr>
          <w:trHeight w:val="332"/>
        </w:trPr>
        <w:tc>
          <w:tcPr>
            <w:tcW w:w="318" w:type="dxa"/>
            <w:vMerge/>
          </w:tcPr>
          <w:p w14:paraId="511E4825" w14:textId="77777777" w:rsidR="00B90A76" w:rsidRPr="00A260E8" w:rsidRDefault="00B90A76"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11C2A749" w14:textId="77777777" w:rsidR="00B90A76" w:rsidRPr="00A260E8" w:rsidRDefault="00B90A76" w:rsidP="00167445">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355A0450" w14:textId="672F8591"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Data collection in eight (8) villages in Chomphet District in Luangprabang</w:t>
            </w:r>
          </w:p>
          <w:p w14:paraId="10C8226E" w14:textId="05748C57"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Data collection in eight (8) villages in Mai District in Phongsaly</w:t>
            </w:r>
          </w:p>
          <w:p w14:paraId="739847F3" w14:textId="2C38EA6E" w:rsidR="00B90A76" w:rsidRPr="00A260E8" w:rsidRDefault="00E27B07" w:rsidP="00167445">
            <w:pPr>
              <w:widowControl w:val="0"/>
              <w:spacing w:after="0"/>
              <w:jc w:val="both"/>
              <w:rPr>
                <w:rFonts w:asciiTheme="minorHAnsi" w:hAnsiTheme="minorHAnsi" w:cstheme="minorHAnsi"/>
              </w:rPr>
            </w:pPr>
            <w:r>
              <w:rPr>
                <w:rFonts w:asciiTheme="minorHAnsi" w:hAnsiTheme="minorHAnsi" w:cstheme="minorHAnsi"/>
              </w:rPr>
              <w:t>If possible, the d</w:t>
            </w:r>
            <w:r w:rsidR="00B90A76" w:rsidRPr="00A260E8">
              <w:rPr>
                <w:rFonts w:asciiTheme="minorHAnsi" w:hAnsiTheme="minorHAnsi" w:cstheme="minorHAnsi"/>
              </w:rPr>
              <w:t>ata collection in 2 provinces should happen at the same time.</w:t>
            </w:r>
          </w:p>
        </w:tc>
        <w:tc>
          <w:tcPr>
            <w:tcW w:w="686" w:type="dxa"/>
            <w:vAlign w:val="center"/>
          </w:tcPr>
          <w:p w14:paraId="340D2A77" w14:textId="2A11ABA9" w:rsidR="00B90A76" w:rsidRPr="00A260E8" w:rsidRDefault="00B90A76" w:rsidP="00167445">
            <w:pPr>
              <w:widowControl w:val="0"/>
              <w:spacing w:after="0"/>
              <w:jc w:val="both"/>
              <w:rPr>
                <w:rFonts w:asciiTheme="minorHAnsi" w:hAnsiTheme="minorHAnsi" w:cstheme="minorHAnsi"/>
              </w:rPr>
            </w:pPr>
            <w:r w:rsidRPr="00A260E8">
              <w:rPr>
                <w:rFonts w:asciiTheme="minorHAnsi" w:hAnsiTheme="minorHAnsi" w:cstheme="minorHAnsi"/>
              </w:rPr>
              <w:t>8</w:t>
            </w:r>
          </w:p>
        </w:tc>
        <w:tc>
          <w:tcPr>
            <w:tcW w:w="2104" w:type="dxa"/>
            <w:vMerge/>
            <w:tcBorders>
              <w:bottom w:val="single" w:sz="4" w:space="0" w:color="auto"/>
            </w:tcBorders>
          </w:tcPr>
          <w:p w14:paraId="7822F45D" w14:textId="483FAC3A" w:rsidR="00B90A76" w:rsidRPr="00A260E8" w:rsidRDefault="00B90A76" w:rsidP="00167445">
            <w:pPr>
              <w:widowControl w:val="0"/>
              <w:spacing w:after="0"/>
              <w:jc w:val="both"/>
              <w:rPr>
                <w:rFonts w:asciiTheme="minorHAnsi" w:hAnsiTheme="minorHAnsi" w:cstheme="minorHAnsi"/>
              </w:rPr>
            </w:pPr>
          </w:p>
        </w:tc>
      </w:tr>
      <w:tr w:rsidR="00B90A76" w:rsidRPr="00A260E8" w14:paraId="6B480985" w14:textId="77777777" w:rsidTr="00B90A76">
        <w:trPr>
          <w:trHeight w:val="300"/>
        </w:trPr>
        <w:tc>
          <w:tcPr>
            <w:tcW w:w="318" w:type="dxa"/>
            <w:vMerge/>
            <w:tcBorders>
              <w:bottom w:val="single" w:sz="4" w:space="0" w:color="auto"/>
            </w:tcBorders>
          </w:tcPr>
          <w:p w14:paraId="36307839" w14:textId="77777777" w:rsidR="00B90A76" w:rsidRPr="00A260E8" w:rsidRDefault="00B90A7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Borders>
              <w:bottom w:val="single" w:sz="4" w:space="0" w:color="auto"/>
            </w:tcBorders>
          </w:tcPr>
          <w:p w14:paraId="7C80E52A" w14:textId="77777777" w:rsidR="00B90A76" w:rsidRPr="00A260E8" w:rsidRDefault="00B90A7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Borders>
              <w:bottom w:val="single" w:sz="4" w:space="0" w:color="auto"/>
            </w:tcBorders>
          </w:tcPr>
          <w:p w14:paraId="77E480E1" w14:textId="77777777" w:rsidR="00B90A76" w:rsidRPr="00A260E8" w:rsidRDefault="00B90A76" w:rsidP="003254D6">
            <w:pPr>
              <w:widowControl w:val="0"/>
              <w:spacing w:after="0"/>
              <w:jc w:val="both"/>
              <w:rPr>
                <w:rFonts w:asciiTheme="minorHAnsi" w:hAnsiTheme="minorHAnsi" w:cstheme="minorHAnsi"/>
              </w:rPr>
            </w:pPr>
            <w:r w:rsidRPr="00A260E8">
              <w:rPr>
                <w:rFonts w:asciiTheme="minorHAnsi" w:hAnsiTheme="minorHAnsi" w:cstheme="minorHAnsi"/>
              </w:rPr>
              <w:t>Consultant travel to VTE</w:t>
            </w:r>
          </w:p>
        </w:tc>
        <w:tc>
          <w:tcPr>
            <w:tcW w:w="686" w:type="dxa"/>
            <w:vAlign w:val="center"/>
          </w:tcPr>
          <w:p w14:paraId="14312510" w14:textId="3CACDCF5" w:rsidR="00B90A76" w:rsidRPr="00A260E8" w:rsidRDefault="00B90A76" w:rsidP="003254D6">
            <w:pPr>
              <w:widowControl w:val="0"/>
              <w:spacing w:after="0"/>
              <w:jc w:val="both"/>
              <w:rPr>
                <w:rFonts w:asciiTheme="minorHAnsi" w:hAnsiTheme="minorHAnsi" w:cstheme="minorHAnsi"/>
              </w:rPr>
            </w:pPr>
            <w:r w:rsidRPr="00A260E8">
              <w:rPr>
                <w:rFonts w:asciiTheme="minorHAnsi" w:hAnsiTheme="minorHAnsi" w:cstheme="minorHAnsi"/>
              </w:rPr>
              <w:t>-</w:t>
            </w:r>
          </w:p>
        </w:tc>
        <w:tc>
          <w:tcPr>
            <w:tcW w:w="2104" w:type="dxa"/>
            <w:tcBorders>
              <w:top w:val="single" w:sz="4" w:space="0" w:color="auto"/>
            </w:tcBorders>
          </w:tcPr>
          <w:p w14:paraId="3C678AE3" w14:textId="4DBF08B5" w:rsidR="00B90A76" w:rsidRPr="00A260E8" w:rsidRDefault="00B90A76" w:rsidP="003254D6">
            <w:pPr>
              <w:widowControl w:val="0"/>
              <w:spacing w:after="0"/>
              <w:jc w:val="both"/>
              <w:rPr>
                <w:rFonts w:asciiTheme="minorHAnsi" w:hAnsiTheme="minorHAnsi" w:cstheme="minorHAnsi"/>
              </w:rPr>
            </w:pPr>
          </w:p>
        </w:tc>
      </w:tr>
      <w:tr w:rsidR="00B90A76" w:rsidRPr="00A260E8" w14:paraId="21774D47" w14:textId="77777777" w:rsidTr="00B90A76">
        <w:trPr>
          <w:trHeight w:val="263"/>
        </w:trPr>
        <w:tc>
          <w:tcPr>
            <w:tcW w:w="318" w:type="dxa"/>
            <w:tcBorders>
              <w:top w:val="single" w:sz="4" w:space="0" w:color="auto"/>
            </w:tcBorders>
            <w:shd w:val="clear" w:color="auto" w:fill="FBE4D5" w:themeFill="accent2" w:themeFillTint="33"/>
          </w:tcPr>
          <w:p w14:paraId="7A61F138" w14:textId="77777777" w:rsidR="00B90A76" w:rsidRPr="00A260E8" w:rsidRDefault="00B90A76" w:rsidP="003254D6">
            <w:pPr>
              <w:widowControl w:val="0"/>
              <w:spacing w:after="0"/>
              <w:jc w:val="both"/>
              <w:rPr>
                <w:rFonts w:asciiTheme="minorHAnsi" w:hAnsiTheme="minorHAnsi" w:cstheme="minorHAnsi"/>
                <w:b/>
                <w:bCs/>
              </w:rPr>
            </w:pPr>
          </w:p>
        </w:tc>
        <w:tc>
          <w:tcPr>
            <w:tcW w:w="1293" w:type="dxa"/>
            <w:tcBorders>
              <w:top w:val="single" w:sz="4" w:space="0" w:color="auto"/>
            </w:tcBorders>
            <w:shd w:val="clear" w:color="auto" w:fill="FBE4D5" w:themeFill="accent2" w:themeFillTint="33"/>
          </w:tcPr>
          <w:p w14:paraId="1A6FE82F" w14:textId="77777777" w:rsidR="00B90A76" w:rsidRPr="00A260E8" w:rsidRDefault="00B90A76" w:rsidP="003254D6">
            <w:pPr>
              <w:widowControl w:val="0"/>
              <w:spacing w:after="0"/>
              <w:jc w:val="both"/>
              <w:rPr>
                <w:rFonts w:asciiTheme="minorHAnsi" w:hAnsiTheme="minorHAnsi" w:cstheme="minorHAnsi"/>
                <w:b/>
                <w:bCs/>
              </w:rPr>
            </w:pPr>
          </w:p>
        </w:tc>
        <w:tc>
          <w:tcPr>
            <w:tcW w:w="5130" w:type="dxa"/>
            <w:tcBorders>
              <w:top w:val="single" w:sz="4" w:space="0" w:color="auto"/>
              <w:bottom w:val="single" w:sz="4" w:space="0" w:color="auto"/>
            </w:tcBorders>
            <w:shd w:val="clear" w:color="auto" w:fill="FBE4D5" w:themeFill="accent2" w:themeFillTint="33"/>
          </w:tcPr>
          <w:p w14:paraId="522B09D9" w14:textId="20B4B255" w:rsidR="00B90A76" w:rsidRPr="00A260E8" w:rsidRDefault="00B90A76" w:rsidP="003254D6">
            <w:pPr>
              <w:widowControl w:val="0"/>
              <w:spacing w:after="0"/>
              <w:jc w:val="both"/>
              <w:rPr>
                <w:rFonts w:asciiTheme="minorHAnsi" w:hAnsiTheme="minorHAnsi" w:cstheme="minorHAnsi"/>
                <w:b/>
                <w:bCs/>
              </w:rPr>
            </w:pPr>
            <w:r w:rsidRPr="00A260E8">
              <w:rPr>
                <w:rFonts w:asciiTheme="minorHAnsi" w:hAnsiTheme="minorHAnsi" w:cstheme="minorHAnsi"/>
                <w:b/>
                <w:bCs/>
              </w:rPr>
              <w:t>Sub-total</w:t>
            </w:r>
          </w:p>
        </w:tc>
        <w:tc>
          <w:tcPr>
            <w:tcW w:w="686" w:type="dxa"/>
            <w:tcBorders>
              <w:top w:val="single" w:sz="4" w:space="0" w:color="auto"/>
            </w:tcBorders>
            <w:shd w:val="clear" w:color="auto" w:fill="FBE4D5" w:themeFill="accent2" w:themeFillTint="33"/>
            <w:vAlign w:val="center"/>
          </w:tcPr>
          <w:p w14:paraId="58259B34" w14:textId="23B1EC81" w:rsidR="00B90A76" w:rsidRDefault="00B90A76" w:rsidP="003254D6">
            <w:pPr>
              <w:widowControl w:val="0"/>
              <w:spacing w:after="0"/>
              <w:jc w:val="both"/>
              <w:rPr>
                <w:rFonts w:asciiTheme="minorHAnsi" w:hAnsiTheme="minorHAnsi" w:cstheme="minorHAnsi"/>
                <w:b/>
                <w:bCs/>
              </w:rPr>
            </w:pPr>
            <w:r w:rsidRPr="00A260E8">
              <w:rPr>
                <w:rFonts w:asciiTheme="minorHAnsi" w:hAnsiTheme="minorHAnsi" w:cstheme="minorHAnsi"/>
                <w:b/>
                <w:bCs/>
              </w:rPr>
              <w:t>10</w:t>
            </w:r>
          </w:p>
        </w:tc>
        <w:tc>
          <w:tcPr>
            <w:tcW w:w="2104" w:type="dxa"/>
            <w:tcBorders>
              <w:top w:val="single" w:sz="4" w:space="0" w:color="auto"/>
            </w:tcBorders>
            <w:shd w:val="clear" w:color="auto" w:fill="FBE4D5" w:themeFill="accent2" w:themeFillTint="33"/>
          </w:tcPr>
          <w:p w14:paraId="35BFFDC5" w14:textId="77777777" w:rsidR="00B90A76" w:rsidRPr="00A260E8" w:rsidRDefault="00B90A76" w:rsidP="003254D6">
            <w:pPr>
              <w:widowControl w:val="0"/>
              <w:spacing w:after="0"/>
              <w:jc w:val="both"/>
              <w:rPr>
                <w:rFonts w:asciiTheme="minorHAnsi" w:hAnsiTheme="minorHAnsi" w:cstheme="minorHAnsi"/>
                <w:b/>
                <w:bCs/>
              </w:rPr>
            </w:pPr>
          </w:p>
        </w:tc>
      </w:tr>
      <w:tr w:rsidR="003254D6" w:rsidRPr="00A260E8" w14:paraId="2433E1F3" w14:textId="77777777" w:rsidTr="00B90A76">
        <w:trPr>
          <w:trHeight w:val="300"/>
        </w:trPr>
        <w:tc>
          <w:tcPr>
            <w:tcW w:w="318" w:type="dxa"/>
            <w:vMerge w:val="restart"/>
          </w:tcPr>
          <w:p w14:paraId="5CDE9E40" w14:textId="77777777" w:rsidR="003254D6" w:rsidRPr="00A260E8" w:rsidRDefault="003254D6" w:rsidP="003254D6">
            <w:pPr>
              <w:widowControl w:val="0"/>
              <w:spacing w:after="0"/>
              <w:jc w:val="both"/>
              <w:rPr>
                <w:rFonts w:asciiTheme="minorHAnsi" w:hAnsiTheme="minorHAnsi" w:cstheme="minorHAnsi"/>
                <w:b/>
              </w:rPr>
            </w:pPr>
            <w:r w:rsidRPr="00A260E8">
              <w:rPr>
                <w:rFonts w:asciiTheme="minorHAnsi" w:hAnsiTheme="minorHAnsi" w:cstheme="minorHAnsi"/>
                <w:b/>
              </w:rPr>
              <w:t>3</w:t>
            </w:r>
          </w:p>
        </w:tc>
        <w:tc>
          <w:tcPr>
            <w:tcW w:w="1293" w:type="dxa"/>
            <w:vMerge w:val="restart"/>
          </w:tcPr>
          <w:p w14:paraId="6369EEC4" w14:textId="77777777" w:rsidR="003254D6" w:rsidRPr="00A260E8" w:rsidRDefault="003254D6" w:rsidP="003254D6">
            <w:pPr>
              <w:widowControl w:val="0"/>
              <w:spacing w:after="0"/>
              <w:jc w:val="both"/>
              <w:rPr>
                <w:rFonts w:asciiTheme="minorHAnsi" w:hAnsiTheme="minorHAnsi" w:cstheme="minorHAnsi"/>
              </w:rPr>
            </w:pPr>
            <w:r w:rsidRPr="00A260E8">
              <w:rPr>
                <w:rFonts w:asciiTheme="minorHAnsi" w:hAnsiTheme="minorHAnsi" w:cstheme="minorHAnsi"/>
              </w:rPr>
              <w:t>Report writing</w:t>
            </w:r>
          </w:p>
        </w:tc>
        <w:tc>
          <w:tcPr>
            <w:tcW w:w="5130" w:type="dxa"/>
            <w:tcBorders>
              <w:top w:val="single" w:sz="4" w:space="0" w:color="auto"/>
            </w:tcBorders>
          </w:tcPr>
          <w:p w14:paraId="71F9B628" w14:textId="77777777" w:rsidR="003254D6" w:rsidRPr="00A260E8" w:rsidRDefault="003254D6" w:rsidP="003254D6">
            <w:pPr>
              <w:widowControl w:val="0"/>
              <w:spacing w:after="0"/>
              <w:jc w:val="both"/>
              <w:rPr>
                <w:rFonts w:asciiTheme="minorHAnsi" w:hAnsiTheme="minorHAnsi" w:cstheme="minorHAnsi"/>
              </w:rPr>
            </w:pPr>
            <w:r w:rsidRPr="00A260E8">
              <w:rPr>
                <w:rFonts w:asciiTheme="minorHAnsi" w:hAnsiTheme="minorHAnsi" w:cstheme="minorHAnsi"/>
              </w:rPr>
              <w:t>Prepare the draft Report</w:t>
            </w:r>
          </w:p>
        </w:tc>
        <w:tc>
          <w:tcPr>
            <w:tcW w:w="686" w:type="dxa"/>
            <w:vAlign w:val="center"/>
          </w:tcPr>
          <w:p w14:paraId="13CE1E63" w14:textId="3FEAC3BD" w:rsidR="003254D6" w:rsidRPr="00A260E8" w:rsidRDefault="00B6792E" w:rsidP="003254D6">
            <w:pPr>
              <w:widowControl w:val="0"/>
              <w:spacing w:after="0"/>
              <w:jc w:val="both"/>
              <w:rPr>
                <w:rFonts w:asciiTheme="minorHAnsi" w:hAnsiTheme="minorHAnsi" w:cstheme="minorHAnsi"/>
              </w:rPr>
            </w:pPr>
            <w:r w:rsidRPr="00A260E8">
              <w:rPr>
                <w:rFonts w:asciiTheme="minorHAnsi" w:hAnsiTheme="minorHAnsi" w:cstheme="minorHAnsi"/>
              </w:rPr>
              <w:t>3.5</w:t>
            </w:r>
          </w:p>
        </w:tc>
        <w:tc>
          <w:tcPr>
            <w:tcW w:w="2104" w:type="dxa"/>
          </w:tcPr>
          <w:p w14:paraId="65706732" w14:textId="5EAE1612" w:rsidR="003254D6" w:rsidRPr="00A260E8" w:rsidRDefault="00FF46A1" w:rsidP="003254D6">
            <w:pPr>
              <w:widowControl w:val="0"/>
              <w:spacing w:after="0"/>
              <w:jc w:val="both"/>
              <w:rPr>
                <w:rFonts w:asciiTheme="minorHAnsi" w:hAnsiTheme="minorHAnsi" w:cstheme="minorHAnsi"/>
              </w:rPr>
            </w:pPr>
            <w:r>
              <w:rPr>
                <w:rFonts w:asciiTheme="minorHAnsi" w:hAnsiTheme="minorHAnsi" w:cstheme="minorHAnsi"/>
              </w:rPr>
              <w:t>W2 of Dec</w:t>
            </w:r>
          </w:p>
        </w:tc>
      </w:tr>
      <w:tr w:rsidR="003254D6" w:rsidRPr="00A260E8" w14:paraId="75E98389" w14:textId="77777777" w:rsidTr="72822BFF">
        <w:trPr>
          <w:trHeight w:val="300"/>
        </w:trPr>
        <w:tc>
          <w:tcPr>
            <w:tcW w:w="318" w:type="dxa"/>
            <w:vMerge/>
          </w:tcPr>
          <w:p w14:paraId="756FF99F" w14:textId="77777777" w:rsidR="003254D6" w:rsidRPr="00A260E8" w:rsidRDefault="003254D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63C83A80" w14:textId="77777777" w:rsidR="003254D6" w:rsidRPr="00A260E8" w:rsidRDefault="003254D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13793684" w14:textId="467F364E" w:rsidR="003254D6" w:rsidRPr="00A260E8" w:rsidRDefault="003254D6" w:rsidP="003254D6">
            <w:pPr>
              <w:widowControl w:val="0"/>
              <w:spacing w:after="0"/>
              <w:jc w:val="both"/>
              <w:rPr>
                <w:rFonts w:asciiTheme="minorHAnsi" w:hAnsiTheme="minorHAnsi" w:cstheme="minorHAnsi"/>
              </w:rPr>
            </w:pPr>
            <w:r w:rsidRPr="00A260E8">
              <w:rPr>
                <w:rFonts w:asciiTheme="minorHAnsi" w:hAnsiTheme="minorHAnsi" w:cstheme="minorHAnsi"/>
              </w:rPr>
              <w:t>Prepare presentation for CARE senior program team and donor &amp; relevant partners</w:t>
            </w:r>
          </w:p>
        </w:tc>
        <w:tc>
          <w:tcPr>
            <w:tcW w:w="686" w:type="dxa"/>
            <w:vAlign w:val="center"/>
          </w:tcPr>
          <w:p w14:paraId="2C2D1CA7" w14:textId="04688CD7" w:rsidR="003254D6" w:rsidRPr="00A260E8" w:rsidRDefault="00B6792E" w:rsidP="003254D6">
            <w:pPr>
              <w:widowControl w:val="0"/>
              <w:spacing w:after="0"/>
              <w:jc w:val="both"/>
              <w:rPr>
                <w:rFonts w:asciiTheme="minorHAnsi" w:hAnsiTheme="minorHAnsi" w:cstheme="minorHAnsi"/>
              </w:rPr>
            </w:pPr>
            <w:r w:rsidRPr="00A260E8">
              <w:rPr>
                <w:rFonts w:asciiTheme="minorHAnsi" w:hAnsiTheme="minorHAnsi" w:cstheme="minorHAnsi"/>
              </w:rPr>
              <w:t>0.5</w:t>
            </w:r>
          </w:p>
        </w:tc>
        <w:tc>
          <w:tcPr>
            <w:tcW w:w="2104" w:type="dxa"/>
          </w:tcPr>
          <w:p w14:paraId="59B0FD12" w14:textId="02CDBC86" w:rsidR="003254D6" w:rsidRPr="00A260E8" w:rsidRDefault="00FF46A1" w:rsidP="003254D6">
            <w:pPr>
              <w:widowControl w:val="0"/>
              <w:spacing w:after="0"/>
              <w:jc w:val="both"/>
              <w:rPr>
                <w:rFonts w:asciiTheme="minorHAnsi" w:hAnsiTheme="minorHAnsi" w:cstheme="minorHAnsi"/>
              </w:rPr>
            </w:pPr>
            <w:r>
              <w:rPr>
                <w:rFonts w:asciiTheme="minorHAnsi" w:hAnsiTheme="minorHAnsi" w:cstheme="minorHAnsi"/>
              </w:rPr>
              <w:t>W2 of Dec</w:t>
            </w:r>
          </w:p>
        </w:tc>
      </w:tr>
      <w:tr w:rsidR="003254D6" w:rsidRPr="00A260E8" w14:paraId="0B560348" w14:textId="77777777" w:rsidTr="72822BFF">
        <w:trPr>
          <w:trHeight w:val="300"/>
        </w:trPr>
        <w:tc>
          <w:tcPr>
            <w:tcW w:w="318" w:type="dxa"/>
            <w:vMerge/>
          </w:tcPr>
          <w:p w14:paraId="1A682378" w14:textId="77777777" w:rsidR="003254D6" w:rsidRPr="00A260E8" w:rsidRDefault="003254D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1293" w:type="dxa"/>
            <w:vMerge/>
          </w:tcPr>
          <w:p w14:paraId="28258072" w14:textId="77777777" w:rsidR="003254D6" w:rsidRPr="00A260E8" w:rsidRDefault="003254D6" w:rsidP="003254D6">
            <w:pPr>
              <w:widowControl w:val="0"/>
              <w:pBdr>
                <w:top w:val="nil"/>
                <w:left w:val="nil"/>
                <w:bottom w:val="nil"/>
                <w:right w:val="nil"/>
                <w:between w:val="nil"/>
              </w:pBdr>
              <w:spacing w:after="0" w:line="276" w:lineRule="auto"/>
              <w:jc w:val="both"/>
              <w:rPr>
                <w:rFonts w:asciiTheme="minorHAnsi" w:hAnsiTheme="minorHAnsi" w:cstheme="minorHAnsi"/>
              </w:rPr>
            </w:pPr>
          </w:p>
        </w:tc>
        <w:tc>
          <w:tcPr>
            <w:tcW w:w="5130" w:type="dxa"/>
          </w:tcPr>
          <w:p w14:paraId="41BD64B0" w14:textId="77777777" w:rsidR="003254D6" w:rsidRPr="00A260E8" w:rsidRDefault="003254D6" w:rsidP="003254D6">
            <w:pPr>
              <w:widowControl w:val="0"/>
              <w:spacing w:after="0"/>
              <w:jc w:val="both"/>
              <w:rPr>
                <w:rFonts w:asciiTheme="minorHAnsi" w:hAnsiTheme="minorHAnsi" w:cstheme="minorHAnsi"/>
              </w:rPr>
            </w:pPr>
            <w:r w:rsidRPr="00A260E8">
              <w:rPr>
                <w:rFonts w:asciiTheme="minorHAnsi" w:hAnsiTheme="minorHAnsi" w:cstheme="minorHAnsi"/>
              </w:rPr>
              <w:t>Finalize the report (considering comments from CARE) and submit the finalized report to CARE.</w:t>
            </w:r>
          </w:p>
        </w:tc>
        <w:tc>
          <w:tcPr>
            <w:tcW w:w="686" w:type="dxa"/>
            <w:vAlign w:val="center"/>
          </w:tcPr>
          <w:p w14:paraId="19CC9486" w14:textId="717A2BE7" w:rsidR="003254D6" w:rsidRPr="00A260E8" w:rsidRDefault="00B6792E" w:rsidP="003254D6">
            <w:pPr>
              <w:widowControl w:val="0"/>
              <w:spacing w:after="0"/>
              <w:jc w:val="both"/>
              <w:rPr>
                <w:rFonts w:asciiTheme="minorHAnsi" w:hAnsiTheme="minorHAnsi" w:cstheme="minorHAnsi"/>
              </w:rPr>
            </w:pPr>
            <w:r w:rsidRPr="00A260E8">
              <w:rPr>
                <w:rFonts w:asciiTheme="minorHAnsi" w:hAnsiTheme="minorHAnsi" w:cstheme="minorHAnsi"/>
              </w:rPr>
              <w:t>1</w:t>
            </w:r>
          </w:p>
        </w:tc>
        <w:tc>
          <w:tcPr>
            <w:tcW w:w="2104" w:type="dxa"/>
          </w:tcPr>
          <w:p w14:paraId="586A9153" w14:textId="0FAA96E5" w:rsidR="003254D6" w:rsidRPr="00A260E8" w:rsidRDefault="00FF46A1" w:rsidP="003254D6">
            <w:pPr>
              <w:widowControl w:val="0"/>
              <w:spacing w:after="0"/>
              <w:jc w:val="both"/>
              <w:rPr>
                <w:rFonts w:asciiTheme="minorHAnsi" w:hAnsiTheme="minorHAnsi" w:cstheme="minorHAnsi"/>
              </w:rPr>
            </w:pPr>
            <w:r>
              <w:rPr>
                <w:rFonts w:asciiTheme="minorHAnsi" w:hAnsiTheme="minorHAnsi" w:cstheme="minorHAnsi"/>
              </w:rPr>
              <w:t>W2 of Jan</w:t>
            </w:r>
          </w:p>
        </w:tc>
      </w:tr>
      <w:tr w:rsidR="003254D6" w:rsidRPr="00A260E8" w14:paraId="3673F096" w14:textId="77777777" w:rsidTr="72822BFF">
        <w:trPr>
          <w:trHeight w:val="300"/>
        </w:trPr>
        <w:tc>
          <w:tcPr>
            <w:tcW w:w="318" w:type="dxa"/>
            <w:shd w:val="clear" w:color="auto" w:fill="FBE4D5" w:themeFill="accent2" w:themeFillTint="33"/>
          </w:tcPr>
          <w:p w14:paraId="7DC8AABB" w14:textId="77777777" w:rsidR="003254D6" w:rsidRPr="00A260E8" w:rsidRDefault="003254D6" w:rsidP="003254D6">
            <w:pPr>
              <w:widowControl w:val="0"/>
              <w:spacing w:after="0"/>
              <w:jc w:val="both"/>
              <w:rPr>
                <w:rFonts w:asciiTheme="minorHAnsi" w:hAnsiTheme="minorHAnsi" w:cstheme="minorHAnsi"/>
              </w:rPr>
            </w:pPr>
          </w:p>
        </w:tc>
        <w:tc>
          <w:tcPr>
            <w:tcW w:w="1293" w:type="dxa"/>
            <w:shd w:val="clear" w:color="auto" w:fill="FBE4D5" w:themeFill="accent2" w:themeFillTint="33"/>
          </w:tcPr>
          <w:p w14:paraId="164AD660" w14:textId="77777777" w:rsidR="003254D6" w:rsidRPr="00A260E8" w:rsidRDefault="003254D6" w:rsidP="003254D6">
            <w:pPr>
              <w:widowControl w:val="0"/>
              <w:spacing w:after="0"/>
              <w:jc w:val="both"/>
              <w:rPr>
                <w:rFonts w:asciiTheme="minorHAnsi" w:hAnsiTheme="minorHAnsi" w:cstheme="minorHAnsi"/>
                <w:b/>
              </w:rPr>
            </w:pPr>
          </w:p>
        </w:tc>
        <w:tc>
          <w:tcPr>
            <w:tcW w:w="5130" w:type="dxa"/>
            <w:shd w:val="clear" w:color="auto" w:fill="FBE4D5" w:themeFill="accent2" w:themeFillTint="33"/>
          </w:tcPr>
          <w:p w14:paraId="500EDFE4" w14:textId="77777777" w:rsidR="003254D6" w:rsidRPr="00A260E8" w:rsidRDefault="003254D6" w:rsidP="003254D6">
            <w:pPr>
              <w:widowControl w:val="0"/>
              <w:spacing w:after="0"/>
              <w:jc w:val="both"/>
              <w:rPr>
                <w:rFonts w:asciiTheme="minorHAnsi" w:hAnsiTheme="minorHAnsi" w:cstheme="minorHAnsi"/>
                <w:b/>
              </w:rPr>
            </w:pPr>
            <w:r w:rsidRPr="00A260E8">
              <w:rPr>
                <w:rFonts w:asciiTheme="minorHAnsi" w:hAnsiTheme="minorHAnsi" w:cstheme="minorHAnsi"/>
                <w:b/>
              </w:rPr>
              <w:t>Sub-total</w:t>
            </w:r>
          </w:p>
        </w:tc>
        <w:tc>
          <w:tcPr>
            <w:tcW w:w="686" w:type="dxa"/>
            <w:shd w:val="clear" w:color="auto" w:fill="FBE4D5" w:themeFill="accent2" w:themeFillTint="33"/>
            <w:vAlign w:val="center"/>
          </w:tcPr>
          <w:p w14:paraId="65AFFE73" w14:textId="76F3346D" w:rsidR="003254D6" w:rsidRPr="00A260E8" w:rsidRDefault="00B6792E" w:rsidP="003254D6">
            <w:pPr>
              <w:widowControl w:val="0"/>
              <w:spacing w:after="0"/>
              <w:jc w:val="both"/>
              <w:rPr>
                <w:rFonts w:asciiTheme="minorHAnsi" w:hAnsiTheme="minorHAnsi" w:cstheme="minorHAnsi"/>
                <w:b/>
              </w:rPr>
            </w:pPr>
            <w:r w:rsidRPr="00A260E8">
              <w:rPr>
                <w:rFonts w:asciiTheme="minorHAnsi" w:hAnsiTheme="minorHAnsi" w:cstheme="minorHAnsi"/>
                <w:b/>
              </w:rPr>
              <w:t>5</w:t>
            </w:r>
          </w:p>
        </w:tc>
        <w:tc>
          <w:tcPr>
            <w:tcW w:w="2104" w:type="dxa"/>
            <w:shd w:val="clear" w:color="auto" w:fill="FBE4D5" w:themeFill="accent2" w:themeFillTint="33"/>
          </w:tcPr>
          <w:p w14:paraId="2BC16CB4" w14:textId="77777777" w:rsidR="003254D6" w:rsidRPr="00A260E8" w:rsidRDefault="003254D6" w:rsidP="003254D6">
            <w:pPr>
              <w:widowControl w:val="0"/>
              <w:spacing w:after="0"/>
              <w:jc w:val="both"/>
              <w:rPr>
                <w:rFonts w:asciiTheme="minorHAnsi" w:hAnsiTheme="minorHAnsi" w:cstheme="minorHAnsi"/>
                <w:b/>
              </w:rPr>
            </w:pPr>
          </w:p>
        </w:tc>
      </w:tr>
      <w:tr w:rsidR="003254D6" w:rsidRPr="00A260E8" w14:paraId="130875D6" w14:textId="77777777" w:rsidTr="72822BFF">
        <w:trPr>
          <w:trHeight w:val="300"/>
        </w:trPr>
        <w:tc>
          <w:tcPr>
            <w:tcW w:w="318" w:type="dxa"/>
            <w:shd w:val="clear" w:color="auto" w:fill="ED7D31" w:themeFill="accent2"/>
          </w:tcPr>
          <w:p w14:paraId="18E17101" w14:textId="77777777" w:rsidR="003254D6" w:rsidRPr="00A260E8" w:rsidRDefault="003254D6" w:rsidP="003254D6">
            <w:pPr>
              <w:widowControl w:val="0"/>
              <w:spacing w:after="0"/>
              <w:jc w:val="both"/>
              <w:rPr>
                <w:rFonts w:asciiTheme="minorHAnsi" w:hAnsiTheme="minorHAnsi" w:cstheme="minorHAnsi"/>
                <w:color w:val="FFFFFF" w:themeColor="background1"/>
              </w:rPr>
            </w:pPr>
          </w:p>
        </w:tc>
        <w:tc>
          <w:tcPr>
            <w:tcW w:w="1293" w:type="dxa"/>
            <w:shd w:val="clear" w:color="auto" w:fill="ED7D31" w:themeFill="accent2"/>
          </w:tcPr>
          <w:p w14:paraId="1BB8E3EB" w14:textId="77777777" w:rsidR="003254D6" w:rsidRPr="00A260E8" w:rsidRDefault="003254D6" w:rsidP="003254D6">
            <w:pPr>
              <w:widowControl w:val="0"/>
              <w:spacing w:after="0"/>
              <w:jc w:val="both"/>
              <w:rPr>
                <w:rFonts w:asciiTheme="minorHAnsi" w:hAnsiTheme="minorHAnsi" w:cstheme="minorHAnsi"/>
                <w:b/>
                <w:color w:val="FFFFFF" w:themeColor="background1"/>
              </w:rPr>
            </w:pPr>
          </w:p>
        </w:tc>
        <w:tc>
          <w:tcPr>
            <w:tcW w:w="5130" w:type="dxa"/>
            <w:shd w:val="clear" w:color="auto" w:fill="ED7D31" w:themeFill="accent2"/>
          </w:tcPr>
          <w:p w14:paraId="1F0C7CD3" w14:textId="77777777" w:rsidR="003254D6" w:rsidRPr="00A260E8" w:rsidRDefault="003254D6" w:rsidP="003254D6">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 xml:space="preserve">Grant Total </w:t>
            </w:r>
          </w:p>
        </w:tc>
        <w:tc>
          <w:tcPr>
            <w:tcW w:w="686" w:type="dxa"/>
            <w:shd w:val="clear" w:color="auto" w:fill="ED7D31" w:themeFill="accent2"/>
            <w:vAlign w:val="center"/>
          </w:tcPr>
          <w:p w14:paraId="3D1D64F2" w14:textId="0C2B51D9" w:rsidR="003254D6" w:rsidRPr="00A260E8" w:rsidRDefault="00B6792E" w:rsidP="003254D6">
            <w:pPr>
              <w:widowControl w:val="0"/>
              <w:spacing w:after="0"/>
              <w:jc w:val="both"/>
              <w:rPr>
                <w:rFonts w:asciiTheme="minorHAnsi" w:hAnsiTheme="minorHAnsi" w:cstheme="minorHAnsi"/>
                <w:b/>
                <w:color w:val="FFFFFF" w:themeColor="background1"/>
              </w:rPr>
            </w:pPr>
            <w:r w:rsidRPr="00A260E8">
              <w:rPr>
                <w:rFonts w:asciiTheme="minorHAnsi" w:hAnsiTheme="minorHAnsi" w:cstheme="minorHAnsi"/>
                <w:b/>
                <w:color w:val="FFFFFF" w:themeColor="background1"/>
              </w:rPr>
              <w:t>20</w:t>
            </w:r>
          </w:p>
        </w:tc>
        <w:tc>
          <w:tcPr>
            <w:tcW w:w="2104" w:type="dxa"/>
            <w:shd w:val="clear" w:color="auto" w:fill="ED7D31" w:themeFill="accent2"/>
          </w:tcPr>
          <w:p w14:paraId="2BB67DE5" w14:textId="77777777" w:rsidR="003254D6" w:rsidRPr="00A260E8" w:rsidRDefault="003254D6" w:rsidP="003254D6">
            <w:pPr>
              <w:widowControl w:val="0"/>
              <w:spacing w:after="0"/>
              <w:jc w:val="both"/>
              <w:rPr>
                <w:rFonts w:asciiTheme="minorHAnsi" w:hAnsiTheme="minorHAnsi" w:cstheme="minorHAnsi"/>
                <w:b/>
                <w:color w:val="FFFFFF" w:themeColor="background1"/>
              </w:rPr>
            </w:pPr>
          </w:p>
        </w:tc>
      </w:tr>
    </w:tbl>
    <w:p w14:paraId="469D5CB2" w14:textId="2B38C9FC" w:rsidR="00B43B1E" w:rsidRPr="00A260E8" w:rsidRDefault="247FBE4B" w:rsidP="72822BFF">
      <w:pPr>
        <w:widowControl w:val="0"/>
        <w:pBdr>
          <w:top w:val="nil"/>
          <w:left w:val="nil"/>
          <w:bottom w:val="nil"/>
          <w:right w:val="nil"/>
          <w:between w:val="nil"/>
        </w:pBdr>
        <w:jc w:val="both"/>
        <w:rPr>
          <w:rFonts w:asciiTheme="minorHAnsi" w:hAnsiTheme="minorHAnsi" w:cstheme="minorHAnsi"/>
          <w:color w:val="000000" w:themeColor="text1"/>
        </w:rPr>
      </w:pPr>
      <w:r w:rsidRPr="00A260E8">
        <w:rPr>
          <w:rFonts w:asciiTheme="minorHAnsi" w:hAnsiTheme="minorHAnsi" w:cstheme="minorHAnsi"/>
          <w:color w:val="000000" w:themeColor="text1"/>
        </w:rPr>
        <w:t xml:space="preserve">NOTE: </w:t>
      </w:r>
      <w:r w:rsidR="752F1986" w:rsidRPr="00A260E8">
        <w:rPr>
          <w:rFonts w:asciiTheme="minorHAnsi" w:hAnsiTheme="minorHAnsi" w:cstheme="minorHAnsi"/>
          <w:color w:val="000000" w:themeColor="text1"/>
        </w:rPr>
        <w:t xml:space="preserve">CARE in Laos will cover </w:t>
      </w:r>
      <w:r w:rsidR="20AE4DF9" w:rsidRPr="00A260E8">
        <w:rPr>
          <w:rFonts w:asciiTheme="minorHAnsi" w:hAnsiTheme="minorHAnsi" w:cstheme="minorHAnsi"/>
          <w:color w:val="000000" w:themeColor="text1"/>
        </w:rPr>
        <w:t>the consultant's transportation and accommodation during</w:t>
      </w:r>
      <w:r w:rsidR="37675B3A" w:rsidRPr="00A260E8">
        <w:rPr>
          <w:rFonts w:asciiTheme="minorHAnsi" w:hAnsiTheme="minorHAnsi" w:cstheme="minorHAnsi"/>
          <w:color w:val="000000" w:themeColor="text1"/>
        </w:rPr>
        <w:t xml:space="preserve"> data collection in </w:t>
      </w:r>
      <w:r w:rsidR="00E374AE" w:rsidRPr="00A260E8">
        <w:rPr>
          <w:rFonts w:asciiTheme="minorHAnsi" w:hAnsiTheme="minorHAnsi" w:cstheme="minorHAnsi"/>
          <w:color w:val="000000" w:themeColor="text1"/>
        </w:rPr>
        <w:t xml:space="preserve">Luang Prabang and Phongsaly </w:t>
      </w:r>
      <w:r w:rsidR="5808D975" w:rsidRPr="00A260E8">
        <w:rPr>
          <w:rFonts w:asciiTheme="minorHAnsi" w:hAnsiTheme="minorHAnsi" w:cstheme="minorHAnsi"/>
          <w:color w:val="000000" w:themeColor="text1"/>
        </w:rPr>
        <w:t>Province</w:t>
      </w:r>
      <w:r w:rsidR="00E374AE" w:rsidRPr="00A260E8">
        <w:rPr>
          <w:rFonts w:asciiTheme="minorHAnsi" w:hAnsiTheme="minorHAnsi" w:cstheme="minorHAnsi"/>
          <w:color w:val="000000" w:themeColor="text1"/>
        </w:rPr>
        <w:t>s</w:t>
      </w:r>
      <w:r w:rsidR="37675B3A" w:rsidRPr="00A260E8">
        <w:rPr>
          <w:rFonts w:asciiTheme="minorHAnsi" w:hAnsiTheme="minorHAnsi" w:cstheme="minorHAnsi"/>
          <w:color w:val="000000" w:themeColor="text1"/>
        </w:rPr>
        <w:t xml:space="preserve">, except perdiem and travel insurance. </w:t>
      </w:r>
    </w:p>
    <w:p w14:paraId="1DF9FD38" w14:textId="77777777" w:rsidR="009D550F" w:rsidRPr="00A260E8" w:rsidRDefault="00E82276" w:rsidP="00BB58E5">
      <w:pPr>
        <w:pStyle w:val="Heading1"/>
        <w:rPr>
          <w:rFonts w:asciiTheme="minorHAnsi" w:hAnsiTheme="minorHAnsi" w:cstheme="minorHAnsi"/>
          <w:color w:val="ED7D31" w:themeColor="accent2"/>
        </w:rPr>
      </w:pPr>
      <w:r w:rsidRPr="00A260E8">
        <w:rPr>
          <w:rFonts w:asciiTheme="minorHAnsi" w:hAnsiTheme="minorHAnsi" w:cstheme="minorHAnsi"/>
          <w:color w:val="ED7D31" w:themeColor="accent2"/>
        </w:rPr>
        <w:t>Selection Criteria</w:t>
      </w:r>
    </w:p>
    <w:tbl>
      <w:tblPr>
        <w:tblW w:w="9634"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534"/>
        <w:gridCol w:w="1588"/>
        <w:gridCol w:w="7512"/>
      </w:tblGrid>
      <w:tr w:rsidR="00F7277D" w:rsidRPr="00A260E8" w14:paraId="4083A437" w14:textId="77777777" w:rsidTr="72822BFF">
        <w:tc>
          <w:tcPr>
            <w:tcW w:w="534" w:type="dxa"/>
          </w:tcPr>
          <w:p w14:paraId="1A741E0B"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1</w:t>
            </w:r>
          </w:p>
        </w:tc>
        <w:tc>
          <w:tcPr>
            <w:tcW w:w="1588" w:type="dxa"/>
          </w:tcPr>
          <w:p w14:paraId="73B15785"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Experience</w:t>
            </w:r>
          </w:p>
        </w:tc>
        <w:tc>
          <w:tcPr>
            <w:tcW w:w="7512" w:type="dxa"/>
          </w:tcPr>
          <w:p w14:paraId="75778D1D" w14:textId="77892C6D" w:rsidR="00657F1C" w:rsidRPr="00A260E8" w:rsidRDefault="247FBE4B" w:rsidP="72822BFF">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 xml:space="preserve">At least 5 years experience </w:t>
            </w:r>
            <w:r w:rsidR="556BF3C9" w:rsidRPr="00A260E8">
              <w:rPr>
                <w:rFonts w:asciiTheme="minorHAnsi" w:hAnsiTheme="minorHAnsi" w:cstheme="minorHAnsi"/>
              </w:rPr>
              <w:t>in the fields of</w:t>
            </w:r>
            <w:r w:rsidR="5B58B553" w:rsidRPr="00A260E8">
              <w:rPr>
                <w:rFonts w:asciiTheme="minorHAnsi" w:hAnsiTheme="minorHAnsi" w:cstheme="minorHAnsi"/>
              </w:rPr>
              <w:t xml:space="preserve"> climate </w:t>
            </w:r>
            <w:r w:rsidR="00C26F1C" w:rsidRPr="00A260E8">
              <w:rPr>
                <w:rFonts w:asciiTheme="minorHAnsi" w:hAnsiTheme="minorHAnsi" w:cstheme="minorHAnsi"/>
              </w:rPr>
              <w:t>resilience</w:t>
            </w:r>
            <w:r w:rsidR="5B58B553" w:rsidRPr="00A260E8">
              <w:rPr>
                <w:rFonts w:asciiTheme="minorHAnsi" w:hAnsiTheme="minorHAnsi" w:cstheme="minorHAnsi"/>
              </w:rPr>
              <w:t>,</w:t>
            </w:r>
            <w:r w:rsidR="556BF3C9" w:rsidRPr="00A260E8">
              <w:rPr>
                <w:rFonts w:asciiTheme="minorHAnsi" w:hAnsiTheme="minorHAnsi" w:cstheme="minorHAnsi"/>
              </w:rPr>
              <w:t xml:space="preserve"> agriculture</w:t>
            </w:r>
            <w:r w:rsidR="2619A9E4" w:rsidRPr="00A260E8">
              <w:rPr>
                <w:rFonts w:asciiTheme="minorHAnsi" w:hAnsiTheme="minorHAnsi" w:cstheme="minorHAnsi"/>
              </w:rPr>
              <w:t xml:space="preserve">, </w:t>
            </w:r>
            <w:r w:rsidR="00C26F1C" w:rsidRPr="00A260E8">
              <w:rPr>
                <w:rFonts w:asciiTheme="minorHAnsi" w:hAnsiTheme="minorHAnsi" w:cstheme="minorHAnsi"/>
              </w:rPr>
              <w:t>sustainable livelihoods</w:t>
            </w:r>
            <w:r w:rsidR="2619A9E4" w:rsidRPr="00A260E8">
              <w:rPr>
                <w:rFonts w:asciiTheme="minorHAnsi" w:hAnsiTheme="minorHAnsi" w:cstheme="minorHAnsi"/>
              </w:rPr>
              <w:t xml:space="preserve">, and </w:t>
            </w:r>
            <w:r w:rsidR="00D94EC9" w:rsidRPr="00A260E8">
              <w:rPr>
                <w:rFonts w:asciiTheme="minorHAnsi" w:hAnsiTheme="minorHAnsi" w:cstheme="minorHAnsi"/>
              </w:rPr>
              <w:t>gender- and ethnic minority-empowerment</w:t>
            </w:r>
            <w:r w:rsidR="556BF3C9" w:rsidRPr="00A260E8">
              <w:rPr>
                <w:rFonts w:asciiTheme="minorHAnsi" w:hAnsiTheme="minorHAnsi" w:cstheme="minorHAnsi"/>
              </w:rPr>
              <w:t xml:space="preserve"> programming</w:t>
            </w:r>
            <w:r w:rsidRPr="00A260E8">
              <w:rPr>
                <w:rFonts w:asciiTheme="minorHAnsi" w:hAnsiTheme="minorHAnsi" w:cstheme="minorHAnsi"/>
              </w:rPr>
              <w:t xml:space="preserve"> in Lao PDR or </w:t>
            </w:r>
            <w:r w:rsidR="6924F64A" w:rsidRPr="00A260E8">
              <w:rPr>
                <w:rFonts w:asciiTheme="minorHAnsi" w:hAnsiTheme="minorHAnsi" w:cstheme="minorHAnsi"/>
              </w:rPr>
              <w:t>southeast</w:t>
            </w:r>
            <w:r w:rsidRPr="00A260E8">
              <w:rPr>
                <w:rFonts w:asciiTheme="minorHAnsi" w:hAnsiTheme="minorHAnsi" w:cstheme="minorHAnsi"/>
              </w:rPr>
              <w:t xml:space="preserve"> Asia</w:t>
            </w:r>
          </w:p>
          <w:p w14:paraId="066D7EDC" w14:textId="77777777" w:rsidR="00657F1C" w:rsidRPr="00A260E8" w:rsidRDefault="00E82276" w:rsidP="00420F2B">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Demonstrated strong social research and reporting skills, including experience conducting quantitative and qualitative research.</w:t>
            </w:r>
          </w:p>
          <w:p w14:paraId="31A87200" w14:textId="3F0DD6BC" w:rsidR="00657F1C" w:rsidRPr="00A260E8" w:rsidRDefault="247FBE4B" w:rsidP="72822BFF">
            <w:pPr>
              <w:pStyle w:val="ListParagraph"/>
              <w:numPr>
                <w:ilvl w:val="0"/>
                <w:numId w:val="8"/>
              </w:numPr>
              <w:spacing w:after="0" w:line="276" w:lineRule="auto"/>
              <w:jc w:val="both"/>
              <w:rPr>
                <w:rFonts w:asciiTheme="minorHAnsi" w:eastAsia="Times New Roman" w:hAnsiTheme="minorHAnsi" w:cstheme="minorHAnsi"/>
              </w:rPr>
            </w:pPr>
            <w:r w:rsidRPr="00A260E8">
              <w:rPr>
                <w:rFonts w:asciiTheme="minorHAnsi" w:eastAsia="Times New Roman" w:hAnsiTheme="minorHAnsi" w:cstheme="minorHAnsi"/>
              </w:rPr>
              <w:t xml:space="preserve">Demonstrated successful experience in conducting project </w:t>
            </w:r>
            <w:r w:rsidR="3F2ACC03" w:rsidRPr="00A260E8">
              <w:rPr>
                <w:rFonts w:asciiTheme="minorHAnsi" w:eastAsia="Times New Roman" w:hAnsiTheme="minorHAnsi" w:cstheme="minorHAnsi"/>
              </w:rPr>
              <w:t>baseline survey</w:t>
            </w:r>
            <w:r w:rsidR="20ADCDEE" w:rsidRPr="00A260E8">
              <w:rPr>
                <w:rFonts w:asciiTheme="minorHAnsi" w:eastAsia="Times New Roman" w:hAnsiTheme="minorHAnsi" w:cstheme="minorHAnsi"/>
              </w:rPr>
              <w:t xml:space="preserve"> stud</w:t>
            </w:r>
            <w:r w:rsidRPr="00A260E8">
              <w:rPr>
                <w:rFonts w:asciiTheme="minorHAnsi" w:eastAsia="Times New Roman" w:hAnsiTheme="minorHAnsi" w:cstheme="minorHAnsi"/>
              </w:rPr>
              <w:t>ies, especially</w:t>
            </w:r>
            <w:r w:rsidR="640D905D" w:rsidRPr="00A260E8">
              <w:rPr>
                <w:rFonts w:asciiTheme="minorHAnsi" w:eastAsia="Times New Roman" w:hAnsiTheme="minorHAnsi" w:cstheme="minorHAnsi"/>
              </w:rPr>
              <w:t xml:space="preserve"> for</w:t>
            </w:r>
            <w:r w:rsidRPr="00A260E8">
              <w:rPr>
                <w:rFonts w:asciiTheme="minorHAnsi" w:eastAsia="Times New Roman" w:hAnsiTheme="minorHAnsi" w:cstheme="minorHAnsi"/>
              </w:rPr>
              <w:t xml:space="preserve"> </w:t>
            </w:r>
            <w:r w:rsidR="556BF3C9" w:rsidRPr="00A260E8">
              <w:rPr>
                <w:rFonts w:asciiTheme="minorHAnsi" w:eastAsia="Times New Roman" w:hAnsiTheme="minorHAnsi" w:cstheme="minorHAnsi"/>
              </w:rPr>
              <w:t xml:space="preserve">development </w:t>
            </w:r>
            <w:r w:rsidRPr="00A260E8">
              <w:rPr>
                <w:rFonts w:asciiTheme="minorHAnsi" w:eastAsia="Times New Roman" w:hAnsiTheme="minorHAnsi" w:cstheme="minorHAnsi"/>
              </w:rPr>
              <w:t>projects.</w:t>
            </w:r>
          </w:p>
          <w:p w14:paraId="262A26B2" w14:textId="77777777" w:rsidR="00657F1C" w:rsidRPr="00A260E8" w:rsidRDefault="00E82276" w:rsidP="00420F2B">
            <w:pPr>
              <w:pStyle w:val="ListParagraph"/>
              <w:numPr>
                <w:ilvl w:val="0"/>
                <w:numId w:val="8"/>
              </w:numPr>
              <w:spacing w:after="0" w:line="276" w:lineRule="auto"/>
              <w:jc w:val="both"/>
              <w:rPr>
                <w:rFonts w:asciiTheme="minorHAnsi" w:eastAsia="Times New Roman" w:hAnsiTheme="minorHAnsi" w:cstheme="minorHAnsi"/>
              </w:rPr>
            </w:pPr>
            <w:r w:rsidRPr="00A260E8">
              <w:rPr>
                <w:rFonts w:asciiTheme="minorHAnsi" w:eastAsia="Times New Roman" w:hAnsiTheme="minorHAnsi" w:cstheme="minorHAnsi"/>
              </w:rPr>
              <w:t>Demonstrated good understanding of gender issues, and women's empowerment in Laos</w:t>
            </w:r>
            <w:r w:rsidR="00F301B8" w:rsidRPr="00A260E8">
              <w:rPr>
                <w:rFonts w:asciiTheme="minorHAnsi" w:eastAsia="Times New Roman" w:hAnsiTheme="minorHAnsi" w:cstheme="minorHAnsi"/>
              </w:rPr>
              <w:t>.</w:t>
            </w:r>
          </w:p>
          <w:p w14:paraId="3A1B3316" w14:textId="3C5224C1" w:rsidR="00657F1C" w:rsidRPr="00A260E8" w:rsidRDefault="247FBE4B" w:rsidP="72822BFF">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 xml:space="preserve">Relevant technical experience (e.g. </w:t>
            </w:r>
            <w:r w:rsidR="3500E12B" w:rsidRPr="00A260E8">
              <w:rPr>
                <w:rFonts w:asciiTheme="minorHAnsi" w:hAnsiTheme="minorHAnsi" w:cstheme="minorHAnsi"/>
              </w:rPr>
              <w:t xml:space="preserve">climate change, </w:t>
            </w:r>
            <w:r w:rsidR="556BF3C9" w:rsidRPr="00A260E8">
              <w:rPr>
                <w:rFonts w:asciiTheme="minorHAnsi" w:hAnsiTheme="minorHAnsi" w:cstheme="minorHAnsi"/>
              </w:rPr>
              <w:t>agricultur</w:t>
            </w:r>
            <w:r w:rsidR="5BFF6EE4" w:rsidRPr="00A260E8">
              <w:rPr>
                <w:rFonts w:asciiTheme="minorHAnsi" w:hAnsiTheme="minorHAnsi" w:cstheme="minorHAnsi"/>
              </w:rPr>
              <w:t xml:space="preserve">e, </w:t>
            </w:r>
            <w:r w:rsidR="00D94EC9" w:rsidRPr="00A260E8">
              <w:rPr>
                <w:rFonts w:asciiTheme="minorHAnsi" w:hAnsiTheme="minorHAnsi" w:cstheme="minorHAnsi"/>
              </w:rPr>
              <w:t>sustainable livelihoods</w:t>
            </w:r>
            <w:r w:rsidRPr="00A260E8">
              <w:rPr>
                <w:rFonts w:asciiTheme="minorHAnsi" w:hAnsiTheme="minorHAnsi" w:cstheme="minorHAnsi"/>
              </w:rPr>
              <w:t>,</w:t>
            </w:r>
            <w:r w:rsidR="65881E66" w:rsidRPr="00A260E8">
              <w:rPr>
                <w:rFonts w:asciiTheme="minorHAnsi" w:hAnsiTheme="minorHAnsi" w:cstheme="minorHAnsi"/>
              </w:rPr>
              <w:t xml:space="preserve"> </w:t>
            </w:r>
            <w:r w:rsidR="00D94EC9" w:rsidRPr="00A260E8">
              <w:rPr>
                <w:rFonts w:asciiTheme="minorHAnsi" w:hAnsiTheme="minorHAnsi" w:cstheme="minorHAnsi"/>
              </w:rPr>
              <w:t>women’s</w:t>
            </w:r>
            <w:r w:rsidR="65881E66" w:rsidRPr="00A260E8">
              <w:rPr>
                <w:rFonts w:asciiTheme="minorHAnsi" w:hAnsiTheme="minorHAnsi" w:cstheme="minorHAnsi"/>
              </w:rPr>
              <w:t xml:space="preserve"> empowerment,</w:t>
            </w:r>
            <w:r w:rsidRPr="00A260E8">
              <w:rPr>
                <w:rFonts w:asciiTheme="minorHAnsi" w:hAnsiTheme="minorHAnsi" w:cstheme="minorHAnsi"/>
              </w:rPr>
              <w:t xml:space="preserve"> ethnic</w:t>
            </w:r>
            <w:r w:rsidR="599A0E3A" w:rsidRPr="00A260E8">
              <w:rPr>
                <w:rFonts w:asciiTheme="minorHAnsi" w:hAnsiTheme="minorHAnsi" w:cstheme="minorHAnsi"/>
              </w:rPr>
              <w:t xml:space="preserve"> minorit</w:t>
            </w:r>
            <w:r w:rsidR="00D94EC9" w:rsidRPr="00A260E8">
              <w:rPr>
                <w:rFonts w:asciiTheme="minorHAnsi" w:hAnsiTheme="minorHAnsi" w:cstheme="minorHAnsi"/>
              </w:rPr>
              <w:t>y empowerment</w:t>
            </w:r>
            <w:r w:rsidRPr="00A260E8">
              <w:rPr>
                <w:rFonts w:asciiTheme="minorHAnsi" w:hAnsiTheme="minorHAnsi" w:cstheme="minorHAnsi"/>
              </w:rPr>
              <w:t>, etc.) is preferred.</w:t>
            </w:r>
          </w:p>
        </w:tc>
      </w:tr>
      <w:tr w:rsidR="00F7277D" w:rsidRPr="00A260E8" w14:paraId="493D5C28" w14:textId="77777777" w:rsidTr="72822BFF">
        <w:tc>
          <w:tcPr>
            <w:tcW w:w="534" w:type="dxa"/>
          </w:tcPr>
          <w:p w14:paraId="153FA7ED"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lastRenderedPageBreak/>
              <w:t>2</w:t>
            </w:r>
          </w:p>
        </w:tc>
        <w:tc>
          <w:tcPr>
            <w:tcW w:w="1588" w:type="dxa"/>
          </w:tcPr>
          <w:p w14:paraId="4619EFB0"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Qualification</w:t>
            </w:r>
          </w:p>
        </w:tc>
        <w:tc>
          <w:tcPr>
            <w:tcW w:w="7512" w:type="dxa"/>
          </w:tcPr>
          <w:p w14:paraId="6C0CFC71" w14:textId="77777777" w:rsidR="00657F1C" w:rsidRPr="00A260E8" w:rsidRDefault="00E82276" w:rsidP="00420F2B">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 xml:space="preserve">Relevant post-graduate qualifications. </w:t>
            </w:r>
          </w:p>
        </w:tc>
      </w:tr>
      <w:tr w:rsidR="00F7277D" w:rsidRPr="00A260E8" w14:paraId="3B325602" w14:textId="77777777" w:rsidTr="72822BFF">
        <w:tc>
          <w:tcPr>
            <w:tcW w:w="534" w:type="dxa"/>
          </w:tcPr>
          <w:p w14:paraId="520553F4"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3</w:t>
            </w:r>
          </w:p>
        </w:tc>
        <w:tc>
          <w:tcPr>
            <w:tcW w:w="1588" w:type="dxa"/>
          </w:tcPr>
          <w:p w14:paraId="3172A749"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Technical skills</w:t>
            </w:r>
          </w:p>
        </w:tc>
        <w:tc>
          <w:tcPr>
            <w:tcW w:w="7512" w:type="dxa"/>
          </w:tcPr>
          <w:p w14:paraId="168867B9" w14:textId="77777777" w:rsidR="00657F1C" w:rsidRPr="00A260E8" w:rsidRDefault="00E82276" w:rsidP="00420F2B">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 xml:space="preserve">Research, survey (e.g. PRA/PLA), stakeholder interviews (ranging from field level to national level stakeholders), report writing, and presentation. </w:t>
            </w:r>
          </w:p>
          <w:p w14:paraId="09FFF3A2" w14:textId="00F7D9EB" w:rsidR="00657F1C" w:rsidRPr="00A260E8" w:rsidRDefault="00E82276" w:rsidP="00420F2B">
            <w:pPr>
              <w:pStyle w:val="ListParagraph"/>
              <w:numPr>
                <w:ilvl w:val="0"/>
                <w:numId w:val="8"/>
              </w:numPr>
              <w:spacing w:after="0" w:line="276" w:lineRule="auto"/>
              <w:jc w:val="both"/>
              <w:rPr>
                <w:rFonts w:asciiTheme="minorHAnsi" w:hAnsiTheme="minorHAnsi" w:cstheme="minorHAnsi"/>
              </w:rPr>
            </w:pPr>
            <w:r w:rsidRPr="00A260E8">
              <w:rPr>
                <w:rFonts w:asciiTheme="minorHAnsi" w:hAnsiTheme="minorHAnsi" w:cstheme="minorHAnsi"/>
              </w:rPr>
              <w:t xml:space="preserve">Ability to work autonomously and demonstrated skills in leading </w:t>
            </w:r>
            <w:r w:rsidR="00D5529C" w:rsidRPr="00A260E8">
              <w:rPr>
                <w:rFonts w:asciiTheme="minorHAnsi" w:hAnsiTheme="minorHAnsi" w:cstheme="minorHAnsi"/>
              </w:rPr>
              <w:t>baseline survey</w:t>
            </w:r>
            <w:r w:rsidRPr="00A260E8">
              <w:rPr>
                <w:rFonts w:asciiTheme="minorHAnsi" w:hAnsiTheme="minorHAnsi" w:cstheme="minorHAnsi"/>
              </w:rPr>
              <w:t xml:space="preserve"> projects.</w:t>
            </w:r>
          </w:p>
        </w:tc>
      </w:tr>
      <w:tr w:rsidR="00F7277D" w:rsidRPr="00A260E8" w14:paraId="5C3441F2" w14:textId="77777777" w:rsidTr="72822BFF">
        <w:tc>
          <w:tcPr>
            <w:tcW w:w="534" w:type="dxa"/>
          </w:tcPr>
          <w:p w14:paraId="151A617F"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4</w:t>
            </w:r>
          </w:p>
        </w:tc>
        <w:tc>
          <w:tcPr>
            <w:tcW w:w="1588" w:type="dxa"/>
          </w:tcPr>
          <w:p w14:paraId="301B05A7"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Language</w:t>
            </w:r>
          </w:p>
        </w:tc>
        <w:tc>
          <w:tcPr>
            <w:tcW w:w="7512" w:type="dxa"/>
          </w:tcPr>
          <w:p w14:paraId="17B49A35" w14:textId="77777777" w:rsidR="00657F1C" w:rsidRPr="00A260E8" w:rsidRDefault="00E82276" w:rsidP="00420F2B">
            <w:pPr>
              <w:pStyle w:val="ListParagraph"/>
              <w:numPr>
                <w:ilvl w:val="0"/>
                <w:numId w:val="9"/>
              </w:numPr>
              <w:spacing w:after="0" w:line="276" w:lineRule="auto"/>
              <w:jc w:val="both"/>
              <w:rPr>
                <w:rFonts w:asciiTheme="minorHAnsi" w:hAnsiTheme="minorHAnsi" w:cstheme="minorHAnsi"/>
              </w:rPr>
            </w:pPr>
            <w:r w:rsidRPr="00A260E8">
              <w:rPr>
                <w:rFonts w:asciiTheme="minorHAnsi" w:hAnsiTheme="minorHAnsi" w:cstheme="minorHAnsi"/>
              </w:rPr>
              <w:t>Excellent command of English (writing and speaking).</w:t>
            </w:r>
          </w:p>
          <w:p w14:paraId="0EADF14E" w14:textId="77777777" w:rsidR="00657F1C" w:rsidRPr="00A260E8" w:rsidRDefault="00E82276" w:rsidP="00420F2B">
            <w:pPr>
              <w:pStyle w:val="ListParagraph"/>
              <w:numPr>
                <w:ilvl w:val="0"/>
                <w:numId w:val="9"/>
              </w:numPr>
              <w:spacing w:after="0" w:line="276" w:lineRule="auto"/>
              <w:jc w:val="both"/>
              <w:rPr>
                <w:rFonts w:asciiTheme="minorHAnsi" w:hAnsiTheme="minorHAnsi" w:cstheme="minorHAnsi"/>
              </w:rPr>
            </w:pPr>
            <w:r w:rsidRPr="00A260E8">
              <w:rPr>
                <w:rFonts w:asciiTheme="minorHAnsi" w:hAnsiTheme="minorHAnsi" w:cstheme="minorHAnsi"/>
              </w:rPr>
              <w:t>Experience in Lao PDR and Lao language skills are desirable.</w:t>
            </w:r>
          </w:p>
          <w:p w14:paraId="068CA21F" w14:textId="5AA7A218" w:rsidR="00D678D7" w:rsidRPr="00A260E8" w:rsidRDefault="00D678D7" w:rsidP="00420F2B">
            <w:pPr>
              <w:pStyle w:val="ListParagraph"/>
              <w:numPr>
                <w:ilvl w:val="0"/>
                <w:numId w:val="9"/>
              </w:numPr>
              <w:spacing w:after="0" w:line="276" w:lineRule="auto"/>
              <w:jc w:val="both"/>
              <w:rPr>
                <w:rFonts w:asciiTheme="minorHAnsi" w:hAnsiTheme="minorHAnsi" w:cstheme="minorHAnsi"/>
              </w:rPr>
            </w:pPr>
            <w:r w:rsidRPr="00A260E8">
              <w:rPr>
                <w:rFonts w:asciiTheme="minorHAnsi" w:hAnsiTheme="minorHAnsi" w:cstheme="minorHAnsi"/>
              </w:rPr>
              <w:t>Proficiency in an ethnic minority language (Khmu, Akha, Hmong) desirable</w:t>
            </w:r>
          </w:p>
        </w:tc>
      </w:tr>
      <w:tr w:rsidR="00F7277D" w:rsidRPr="00A260E8" w14:paraId="17068DE8" w14:textId="77777777" w:rsidTr="72822BFF">
        <w:trPr>
          <w:trHeight w:val="80"/>
        </w:trPr>
        <w:tc>
          <w:tcPr>
            <w:tcW w:w="534" w:type="dxa"/>
          </w:tcPr>
          <w:p w14:paraId="5BD2D414"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5</w:t>
            </w:r>
          </w:p>
        </w:tc>
        <w:tc>
          <w:tcPr>
            <w:tcW w:w="1588" w:type="dxa"/>
          </w:tcPr>
          <w:p w14:paraId="421EE413" w14:textId="77777777" w:rsidR="00657F1C" w:rsidRPr="00A260E8" w:rsidRDefault="00E82276" w:rsidP="00DB32F4">
            <w:pPr>
              <w:spacing w:line="276" w:lineRule="auto"/>
              <w:jc w:val="both"/>
              <w:rPr>
                <w:rFonts w:asciiTheme="minorHAnsi" w:hAnsiTheme="minorHAnsi" w:cstheme="minorHAnsi"/>
              </w:rPr>
            </w:pPr>
            <w:r w:rsidRPr="00A260E8">
              <w:rPr>
                <w:rFonts w:asciiTheme="minorHAnsi" w:hAnsiTheme="minorHAnsi" w:cstheme="minorHAnsi"/>
              </w:rPr>
              <w:t>References</w:t>
            </w:r>
          </w:p>
        </w:tc>
        <w:tc>
          <w:tcPr>
            <w:tcW w:w="7512" w:type="dxa"/>
          </w:tcPr>
          <w:p w14:paraId="36207A74" w14:textId="057A99A8" w:rsidR="00657F1C" w:rsidRPr="00A260E8" w:rsidRDefault="00E82276" w:rsidP="00420F2B">
            <w:pPr>
              <w:pStyle w:val="ListParagraph"/>
              <w:numPr>
                <w:ilvl w:val="0"/>
                <w:numId w:val="10"/>
              </w:numPr>
              <w:spacing w:after="0" w:line="276" w:lineRule="auto"/>
              <w:jc w:val="both"/>
              <w:rPr>
                <w:rFonts w:asciiTheme="minorHAnsi" w:hAnsiTheme="minorHAnsi" w:cstheme="minorHAnsi"/>
              </w:rPr>
            </w:pPr>
            <w:r w:rsidRPr="00A260E8">
              <w:rPr>
                <w:rFonts w:asciiTheme="minorHAnsi" w:hAnsiTheme="minorHAnsi" w:cstheme="minorHAnsi"/>
              </w:rPr>
              <w:t xml:space="preserve">A minimum of two referee </w:t>
            </w:r>
            <w:r w:rsidR="00A260E8" w:rsidRPr="00A260E8">
              <w:rPr>
                <w:rFonts w:asciiTheme="minorHAnsi" w:hAnsiTheme="minorHAnsi" w:cstheme="minorHAnsi"/>
              </w:rPr>
              <w:t>contacts</w:t>
            </w:r>
            <w:r w:rsidR="00A260E8">
              <w:rPr>
                <w:rFonts w:asciiTheme="minorHAnsi" w:hAnsiTheme="minorHAnsi" w:cstheme="minorHAnsi"/>
              </w:rPr>
              <w:t xml:space="preserve"> </w:t>
            </w:r>
            <w:r w:rsidR="00A260E8" w:rsidRPr="00A260E8">
              <w:rPr>
                <w:rFonts w:asciiTheme="minorHAnsi" w:hAnsiTheme="minorHAnsi" w:cstheme="minorHAnsi"/>
              </w:rPr>
              <w:t xml:space="preserve">who </w:t>
            </w:r>
            <w:r w:rsidRPr="00A260E8">
              <w:rPr>
                <w:rFonts w:asciiTheme="minorHAnsi" w:hAnsiTheme="minorHAnsi" w:cstheme="minorHAnsi"/>
              </w:rPr>
              <w:t>have managed the proposed consultant previously.</w:t>
            </w:r>
          </w:p>
        </w:tc>
      </w:tr>
    </w:tbl>
    <w:p w14:paraId="717EC7FB" w14:textId="77777777" w:rsidR="009D550F" w:rsidRPr="00A260E8" w:rsidRDefault="009D550F" w:rsidP="00DB32F4">
      <w:pPr>
        <w:spacing w:after="120" w:line="240" w:lineRule="auto"/>
        <w:jc w:val="both"/>
        <w:rPr>
          <w:rFonts w:asciiTheme="minorHAnsi" w:hAnsiTheme="minorHAnsi" w:cstheme="minorHAnsi"/>
        </w:rPr>
      </w:pPr>
    </w:p>
    <w:p w14:paraId="27CAEC0F" w14:textId="77777777" w:rsidR="009455FB" w:rsidRPr="00A260E8" w:rsidRDefault="00E82276" w:rsidP="00DB32F4">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 xml:space="preserve">As a matter of course, all consultants are subject to the following policies: </w:t>
      </w:r>
    </w:p>
    <w:p w14:paraId="2ECEC94D" w14:textId="77777777" w:rsidR="009455FB" w:rsidRPr="00A260E8" w:rsidRDefault="00E82276" w:rsidP="00DB32F4">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w:t>
      </w:r>
      <w:r w:rsidRPr="00A260E8">
        <w:rPr>
          <w:rFonts w:asciiTheme="minorHAnsi" w:hAnsiTheme="minorHAnsi" w:cstheme="minorHAnsi"/>
          <w:sz w:val="24"/>
          <w:szCs w:val="24"/>
        </w:rPr>
        <w:tab/>
        <w:t xml:space="preserve">CARE Lao Child Protection Policy. </w:t>
      </w:r>
    </w:p>
    <w:p w14:paraId="4E0D5E3F" w14:textId="77777777" w:rsidR="009455FB" w:rsidRPr="00A260E8" w:rsidRDefault="00E82276" w:rsidP="00DB32F4">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w:t>
      </w:r>
      <w:r w:rsidRPr="00A260E8">
        <w:rPr>
          <w:rFonts w:asciiTheme="minorHAnsi" w:hAnsiTheme="minorHAnsi" w:cstheme="minorHAnsi"/>
          <w:sz w:val="24"/>
          <w:szCs w:val="24"/>
        </w:rPr>
        <w:tab/>
        <w:t xml:space="preserve">Terrorist Check Safety and Security Management Plan. </w:t>
      </w:r>
    </w:p>
    <w:p w14:paraId="71E57777" w14:textId="77777777" w:rsidR="009455FB" w:rsidRPr="00A260E8" w:rsidRDefault="00E82276" w:rsidP="00DB32F4">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w:t>
      </w:r>
      <w:r w:rsidRPr="00A260E8">
        <w:rPr>
          <w:rFonts w:asciiTheme="minorHAnsi" w:hAnsiTheme="minorHAnsi" w:cstheme="minorHAnsi"/>
          <w:sz w:val="24"/>
          <w:szCs w:val="24"/>
        </w:rPr>
        <w:tab/>
        <w:t>CARE Code of Conduct.</w:t>
      </w:r>
    </w:p>
    <w:p w14:paraId="0B25159B" w14:textId="77777777" w:rsidR="009D550F" w:rsidRPr="00A260E8" w:rsidRDefault="00E40914" w:rsidP="00BB58E5">
      <w:pPr>
        <w:pStyle w:val="Heading1"/>
        <w:rPr>
          <w:rFonts w:asciiTheme="minorHAnsi" w:hAnsiTheme="minorHAnsi" w:cstheme="minorHAnsi"/>
          <w:color w:val="ED7D31" w:themeColor="accent2"/>
        </w:rPr>
      </w:pPr>
      <w:sdt>
        <w:sdtPr>
          <w:rPr>
            <w:rFonts w:asciiTheme="minorHAnsi" w:hAnsiTheme="minorHAnsi" w:cstheme="minorHAnsi"/>
          </w:rPr>
          <w:tag w:val="goog_rdk_7"/>
          <w:id w:val="-1344161482"/>
        </w:sdtPr>
        <w:sdtEndPr/>
        <w:sdtContent/>
      </w:sdt>
      <w:r w:rsidR="000F5853" w:rsidRPr="00A260E8">
        <w:rPr>
          <w:rFonts w:asciiTheme="minorHAnsi" w:hAnsiTheme="minorHAnsi" w:cstheme="minorHAnsi"/>
          <w:color w:val="ED7D31" w:themeColor="accent2"/>
        </w:rPr>
        <w:t>How to apply</w:t>
      </w:r>
    </w:p>
    <w:p w14:paraId="28BA9B13" w14:textId="31392369" w:rsidR="003D14F8" w:rsidRPr="00A260E8" w:rsidRDefault="247FBE4B" w:rsidP="72822BFF">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 xml:space="preserve">If you are interested in this role, please submit your (1) CV, (2) cover letter, (3) two references, (4) proposed </w:t>
      </w:r>
      <w:r w:rsidR="3F2ACC03" w:rsidRPr="00A260E8">
        <w:rPr>
          <w:rFonts w:asciiTheme="minorHAnsi" w:hAnsiTheme="minorHAnsi" w:cstheme="minorHAnsi"/>
          <w:sz w:val="24"/>
          <w:szCs w:val="24"/>
        </w:rPr>
        <w:t xml:space="preserve">baseline </w:t>
      </w:r>
      <w:r w:rsidR="3DA5F7D8" w:rsidRPr="00A260E8">
        <w:rPr>
          <w:rFonts w:asciiTheme="minorHAnsi" w:hAnsiTheme="minorHAnsi" w:cstheme="minorHAnsi"/>
          <w:sz w:val="24"/>
          <w:szCs w:val="24"/>
        </w:rPr>
        <w:t>evaluation</w:t>
      </w:r>
      <w:r w:rsidR="1C432CCA" w:rsidRPr="00A260E8">
        <w:rPr>
          <w:rFonts w:asciiTheme="minorHAnsi" w:hAnsiTheme="minorHAnsi" w:cstheme="minorHAnsi"/>
          <w:sz w:val="24"/>
          <w:szCs w:val="24"/>
        </w:rPr>
        <w:t xml:space="preserve"> study</w:t>
      </w:r>
      <w:r w:rsidRPr="00A260E8">
        <w:rPr>
          <w:rFonts w:asciiTheme="minorHAnsi" w:hAnsiTheme="minorHAnsi" w:cstheme="minorHAnsi"/>
          <w:sz w:val="24"/>
          <w:szCs w:val="24"/>
        </w:rPr>
        <w:t xml:space="preserve"> plan, and (5) cost quotation</w:t>
      </w:r>
      <w:r w:rsidR="37675B3A" w:rsidRPr="00A260E8">
        <w:rPr>
          <w:rFonts w:asciiTheme="minorHAnsi" w:hAnsiTheme="minorHAnsi" w:cstheme="minorHAnsi"/>
          <w:sz w:val="24"/>
          <w:szCs w:val="24"/>
        </w:rPr>
        <w:t xml:space="preserve"> (daily rate) </w:t>
      </w:r>
      <w:r w:rsidRPr="00A260E8">
        <w:rPr>
          <w:rFonts w:asciiTheme="minorHAnsi" w:hAnsiTheme="minorHAnsi" w:cstheme="minorHAnsi"/>
          <w:sz w:val="24"/>
          <w:szCs w:val="24"/>
        </w:rPr>
        <w:t xml:space="preserve">to: </w:t>
      </w:r>
      <w:hyperlink r:id="rId13">
        <w:r w:rsidR="63A04A40" w:rsidRPr="00A260E8">
          <w:rPr>
            <w:rStyle w:val="Hyperlink"/>
            <w:rFonts w:asciiTheme="minorHAnsi" w:hAnsiTheme="minorHAnsi" w:cstheme="minorHAnsi"/>
            <w:sz w:val="24"/>
            <w:szCs w:val="24"/>
          </w:rPr>
          <w:t>Lao.contracts@care.org</w:t>
        </w:r>
      </w:hyperlink>
      <w:r w:rsidRPr="00A260E8">
        <w:rPr>
          <w:rFonts w:asciiTheme="minorHAnsi" w:hAnsiTheme="minorHAnsi" w:cstheme="minorHAnsi"/>
          <w:sz w:val="24"/>
          <w:szCs w:val="24"/>
        </w:rPr>
        <w:t xml:space="preserve"> by </w:t>
      </w:r>
      <w:r w:rsidR="00CF27DC">
        <w:rPr>
          <w:rFonts w:asciiTheme="minorHAnsi" w:hAnsiTheme="minorHAnsi" w:cstheme="minorHAnsi"/>
          <w:b/>
          <w:bCs/>
          <w:sz w:val="24"/>
          <w:szCs w:val="24"/>
        </w:rPr>
        <w:t>0</w:t>
      </w:r>
      <w:r w:rsidR="00AA35BB">
        <w:rPr>
          <w:rFonts w:asciiTheme="minorHAnsi" w:hAnsiTheme="minorHAnsi" w:cstheme="minorHAnsi"/>
          <w:b/>
          <w:bCs/>
          <w:sz w:val="24"/>
          <w:szCs w:val="24"/>
        </w:rPr>
        <w:t>2</w:t>
      </w:r>
      <w:r w:rsidR="00CF27DC" w:rsidRPr="00CF27DC">
        <w:rPr>
          <w:rFonts w:asciiTheme="minorHAnsi" w:hAnsiTheme="minorHAnsi" w:cstheme="minorHAnsi"/>
          <w:b/>
          <w:bCs/>
          <w:sz w:val="24"/>
          <w:szCs w:val="24"/>
          <w:vertAlign w:val="superscript"/>
        </w:rPr>
        <w:t>th</w:t>
      </w:r>
      <w:r w:rsidR="00CF27DC">
        <w:rPr>
          <w:rFonts w:asciiTheme="minorHAnsi" w:hAnsiTheme="minorHAnsi" w:cstheme="minorHAnsi"/>
          <w:b/>
          <w:bCs/>
          <w:sz w:val="24"/>
          <w:szCs w:val="24"/>
        </w:rPr>
        <w:t xml:space="preserve"> of October</w:t>
      </w:r>
      <w:r w:rsidR="1276AE68" w:rsidRPr="00A260E8">
        <w:rPr>
          <w:rFonts w:asciiTheme="minorHAnsi" w:hAnsiTheme="minorHAnsi" w:cstheme="minorHAnsi"/>
          <w:b/>
          <w:bCs/>
          <w:sz w:val="24"/>
          <w:szCs w:val="24"/>
        </w:rPr>
        <w:t xml:space="preserve"> </w:t>
      </w:r>
      <w:r w:rsidR="37675B3A" w:rsidRPr="00A260E8">
        <w:rPr>
          <w:rFonts w:asciiTheme="minorHAnsi" w:hAnsiTheme="minorHAnsi" w:cstheme="minorHAnsi"/>
          <w:b/>
          <w:bCs/>
          <w:sz w:val="24"/>
          <w:szCs w:val="24"/>
        </w:rPr>
        <w:t xml:space="preserve"> 202</w:t>
      </w:r>
      <w:r w:rsidR="00D31D39" w:rsidRPr="00A260E8">
        <w:rPr>
          <w:rFonts w:asciiTheme="minorHAnsi" w:hAnsiTheme="minorHAnsi" w:cstheme="minorHAnsi"/>
          <w:b/>
          <w:bCs/>
          <w:sz w:val="24"/>
          <w:szCs w:val="24"/>
        </w:rPr>
        <w:t>5</w:t>
      </w:r>
      <w:r w:rsidRPr="00A260E8">
        <w:rPr>
          <w:rFonts w:asciiTheme="minorHAnsi" w:hAnsiTheme="minorHAnsi" w:cstheme="minorHAnsi"/>
          <w:sz w:val="24"/>
          <w:szCs w:val="24"/>
        </w:rPr>
        <w:t xml:space="preserve">, </w:t>
      </w:r>
      <w:r w:rsidRPr="00A260E8">
        <w:rPr>
          <w:rFonts w:asciiTheme="minorHAnsi" w:hAnsiTheme="minorHAnsi" w:cstheme="minorHAnsi"/>
          <w:b/>
          <w:bCs/>
          <w:sz w:val="24"/>
          <w:szCs w:val="24"/>
        </w:rPr>
        <w:t xml:space="preserve">please include the text: “Application for </w:t>
      </w:r>
      <w:r w:rsidR="007F5B29" w:rsidRPr="00A260E8">
        <w:rPr>
          <w:rFonts w:asciiTheme="minorHAnsi" w:hAnsiTheme="minorHAnsi" w:cstheme="minorHAnsi"/>
          <w:b/>
          <w:bCs/>
          <w:sz w:val="24"/>
          <w:szCs w:val="24"/>
        </w:rPr>
        <w:t>MekongElevate</w:t>
      </w:r>
      <w:r w:rsidR="3F2ACC03" w:rsidRPr="00A260E8">
        <w:rPr>
          <w:rFonts w:asciiTheme="minorHAnsi" w:hAnsiTheme="minorHAnsi" w:cstheme="minorHAnsi"/>
          <w:b/>
          <w:bCs/>
          <w:sz w:val="24"/>
          <w:szCs w:val="24"/>
        </w:rPr>
        <w:t xml:space="preserve"> Baseline </w:t>
      </w:r>
      <w:r w:rsidR="649075FD" w:rsidRPr="00A260E8">
        <w:rPr>
          <w:rFonts w:asciiTheme="minorHAnsi" w:hAnsiTheme="minorHAnsi" w:cstheme="minorHAnsi"/>
          <w:b/>
          <w:bCs/>
          <w:sz w:val="24"/>
          <w:szCs w:val="24"/>
        </w:rPr>
        <w:t>Evaluation</w:t>
      </w:r>
      <w:r w:rsidR="3F2ACC03" w:rsidRPr="00A260E8">
        <w:rPr>
          <w:rFonts w:asciiTheme="minorHAnsi" w:hAnsiTheme="minorHAnsi" w:cstheme="minorHAnsi"/>
          <w:b/>
          <w:bCs/>
          <w:sz w:val="24"/>
          <w:szCs w:val="24"/>
        </w:rPr>
        <w:t xml:space="preserve"> </w:t>
      </w:r>
      <w:r w:rsidRPr="00A260E8">
        <w:rPr>
          <w:rFonts w:asciiTheme="minorHAnsi" w:hAnsiTheme="minorHAnsi" w:cstheme="minorHAnsi"/>
          <w:b/>
          <w:bCs/>
          <w:sz w:val="24"/>
          <w:szCs w:val="24"/>
        </w:rPr>
        <w:t>Consultancy</w:t>
      </w:r>
      <w:r w:rsidR="00CF27DC">
        <w:rPr>
          <w:rFonts w:asciiTheme="minorHAnsi" w:hAnsiTheme="minorHAnsi" w:cstheme="minorHAnsi"/>
          <w:b/>
          <w:bCs/>
          <w:sz w:val="24"/>
          <w:szCs w:val="24"/>
        </w:rPr>
        <w:t xml:space="preserve"> – Re-ad</w:t>
      </w:r>
      <w:r w:rsidRPr="00A260E8">
        <w:rPr>
          <w:rFonts w:asciiTheme="minorHAnsi" w:hAnsiTheme="minorHAnsi" w:cstheme="minorHAnsi"/>
          <w:b/>
          <w:bCs/>
          <w:sz w:val="24"/>
          <w:szCs w:val="24"/>
        </w:rPr>
        <w:t>”</w:t>
      </w:r>
      <w:r w:rsidRPr="00A260E8">
        <w:rPr>
          <w:rFonts w:asciiTheme="minorHAnsi" w:hAnsiTheme="minorHAnsi" w:cstheme="minorHAnsi"/>
          <w:sz w:val="24"/>
          <w:szCs w:val="24"/>
        </w:rPr>
        <w:t xml:space="preserve"> in the subject of your email.</w:t>
      </w:r>
    </w:p>
    <w:p w14:paraId="19ED6EC8" w14:textId="77777777" w:rsidR="003D14F8" w:rsidRPr="00A260E8" w:rsidRDefault="003D14F8" w:rsidP="00DB32F4">
      <w:pPr>
        <w:widowControl w:val="0"/>
        <w:spacing w:after="0"/>
        <w:jc w:val="both"/>
        <w:rPr>
          <w:rFonts w:asciiTheme="minorHAnsi" w:hAnsiTheme="minorHAnsi" w:cstheme="minorHAnsi"/>
          <w:sz w:val="24"/>
          <w:szCs w:val="24"/>
        </w:rPr>
      </w:pPr>
    </w:p>
    <w:p w14:paraId="746AC598" w14:textId="0E02CF41" w:rsidR="00EF5299" w:rsidRDefault="247FBE4B" w:rsidP="00DB32F4">
      <w:pPr>
        <w:widowControl w:val="0"/>
        <w:spacing w:after="0"/>
        <w:jc w:val="both"/>
        <w:rPr>
          <w:rFonts w:asciiTheme="minorHAnsi" w:hAnsiTheme="minorHAnsi" w:cstheme="minorHAnsi"/>
          <w:sz w:val="24"/>
          <w:szCs w:val="24"/>
        </w:rPr>
      </w:pPr>
      <w:r w:rsidRPr="00A260E8">
        <w:rPr>
          <w:rFonts w:asciiTheme="minorHAnsi" w:hAnsiTheme="minorHAnsi" w:cstheme="minorHAnsi"/>
          <w:sz w:val="24"/>
          <w:szCs w:val="24"/>
        </w:rPr>
        <w:t>For specific technical and more information, please contact</w:t>
      </w:r>
      <w:r w:rsidR="00211B3A">
        <w:rPr>
          <w:rFonts w:asciiTheme="minorHAnsi" w:hAnsiTheme="minorHAnsi" w:cstheme="minorHAnsi"/>
          <w:sz w:val="24"/>
          <w:szCs w:val="24"/>
        </w:rPr>
        <w:t xml:space="preserve"> </w:t>
      </w:r>
      <w:r w:rsidR="00EF5299">
        <w:rPr>
          <w:rFonts w:asciiTheme="minorHAnsi" w:hAnsiTheme="minorHAnsi" w:cstheme="minorHAnsi"/>
          <w:sz w:val="24"/>
          <w:szCs w:val="24"/>
        </w:rPr>
        <w:t>our MILKA Advisor</w:t>
      </w:r>
      <w:r w:rsidR="15A81A9B" w:rsidRPr="00A260E8">
        <w:rPr>
          <w:rFonts w:asciiTheme="minorHAnsi" w:hAnsiTheme="minorHAnsi" w:cstheme="minorHAnsi"/>
          <w:sz w:val="24"/>
          <w:szCs w:val="24"/>
        </w:rPr>
        <w:t xml:space="preserve"> at </w:t>
      </w:r>
      <w:hyperlink r:id="rId14" w:history="1">
        <w:r w:rsidR="00EF5299" w:rsidRPr="002A7C80">
          <w:rPr>
            <w:rStyle w:val="Hyperlink"/>
            <w:rFonts w:asciiTheme="minorHAnsi" w:hAnsiTheme="minorHAnsi" w:cstheme="minorHAnsi"/>
            <w:sz w:val="24"/>
            <w:szCs w:val="24"/>
          </w:rPr>
          <w:t>nouandam.kommana@care.org</w:t>
        </w:r>
      </w:hyperlink>
      <w:bookmarkStart w:id="2" w:name="_heading=h.30j0zll"/>
      <w:bookmarkStart w:id="3" w:name="_heading=h.4d34og8"/>
      <w:bookmarkStart w:id="4" w:name="_heading=h.2s8eyo1"/>
      <w:bookmarkStart w:id="5" w:name="_heading=h.17dp8vu"/>
      <w:bookmarkStart w:id="6" w:name="_heading=h.3rdcrjn"/>
      <w:bookmarkStart w:id="7" w:name="_heading=h.26in1rg"/>
      <w:bookmarkStart w:id="8" w:name="_heading=h.lnxbz9"/>
      <w:bookmarkStart w:id="9" w:name="_heading=h.35nkun2"/>
      <w:bookmarkEnd w:id="2"/>
      <w:bookmarkEnd w:id="3"/>
      <w:bookmarkEnd w:id="4"/>
      <w:bookmarkEnd w:id="5"/>
      <w:bookmarkEnd w:id="6"/>
      <w:bookmarkEnd w:id="7"/>
      <w:bookmarkEnd w:id="8"/>
      <w:bookmarkEnd w:id="9"/>
    </w:p>
    <w:p w14:paraId="6EEA741D" w14:textId="77777777" w:rsidR="00EF5299" w:rsidRPr="00A260E8" w:rsidRDefault="00EF5299" w:rsidP="00DB32F4">
      <w:pPr>
        <w:widowControl w:val="0"/>
        <w:spacing w:after="0"/>
        <w:jc w:val="both"/>
        <w:rPr>
          <w:rFonts w:asciiTheme="minorHAnsi" w:hAnsiTheme="minorHAnsi" w:cstheme="minorHAnsi"/>
          <w:sz w:val="24"/>
          <w:szCs w:val="24"/>
        </w:rPr>
      </w:pPr>
    </w:p>
    <w:sectPr w:rsidR="00EF5299" w:rsidRPr="00A260E8" w:rsidSect="00FE5411">
      <w:headerReference w:type="default" r:id="rId15"/>
      <w:footerReference w:type="default" r:id="rId16"/>
      <w:headerReference w:type="first" r:id="rId17"/>
      <w:footerReference w:type="first" r:id="rId18"/>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E426" w14:textId="77777777" w:rsidR="00F7484E" w:rsidRDefault="00F7484E">
      <w:pPr>
        <w:spacing w:after="0" w:line="240" w:lineRule="auto"/>
      </w:pPr>
      <w:r>
        <w:separator/>
      </w:r>
    </w:p>
  </w:endnote>
  <w:endnote w:type="continuationSeparator" w:id="0">
    <w:p w14:paraId="7902AB1E" w14:textId="77777777" w:rsidR="00F7484E" w:rsidRDefault="00F7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Fira Sans Condensed">
    <w:altName w:val="Fira Sans Condensed"/>
    <w:charset w:val="00"/>
    <w:family w:val="swiss"/>
    <w:pitch w:val="variable"/>
    <w:sig w:usb0="600002FF" w:usb1="00000001" w:usb2="00000000" w:usb3="00000000" w:csb0="0000019F" w:csb1="00000000"/>
  </w:font>
  <w:font w:name="OfficinaSansStd-Book">
    <w:altName w:val="Calibri"/>
    <w:panose1 w:val="00000500000000000000"/>
    <w:charset w:val="00"/>
    <w:family w:val="auto"/>
    <w:notTrueType/>
    <w:pitch w:val="variable"/>
    <w:sig w:usb0="800000AF" w:usb1="4000204A"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328907"/>
      <w:docPartObj>
        <w:docPartGallery w:val="Page Numbers (Bottom of Page)"/>
        <w:docPartUnique/>
      </w:docPartObj>
    </w:sdtPr>
    <w:sdtEndPr>
      <w:rPr>
        <w:noProof/>
      </w:rPr>
    </w:sdtEndPr>
    <w:sdtContent>
      <w:p w14:paraId="47E245F5" w14:textId="77777777" w:rsidR="004B6A9B" w:rsidRDefault="00E82276">
        <w:pPr>
          <w:pStyle w:val="Footer"/>
          <w:jc w:val="right"/>
        </w:pPr>
        <w:r>
          <w:fldChar w:fldCharType="begin"/>
        </w:r>
        <w:r>
          <w:instrText xml:space="preserve"> PAGE   \* MERGEFORMAT </w:instrText>
        </w:r>
        <w:r>
          <w:fldChar w:fldCharType="separate"/>
        </w:r>
        <w:r w:rsidR="00863399">
          <w:rPr>
            <w:noProof/>
          </w:rPr>
          <w:t>6</w:t>
        </w:r>
        <w:r>
          <w:rPr>
            <w:noProof/>
          </w:rPr>
          <w:fldChar w:fldCharType="end"/>
        </w:r>
      </w:p>
    </w:sdtContent>
  </w:sdt>
  <w:p w14:paraId="4EA2AE48" w14:textId="77777777" w:rsidR="000F5853" w:rsidRDefault="000F585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7596" w14:textId="29C71475" w:rsidR="00712224" w:rsidRDefault="72822BFF" w:rsidP="00712224">
    <w:pPr>
      <w:pStyle w:val="Footer"/>
    </w:pPr>
    <w:r>
      <w:t xml:space="preserve">Terms of Reference for SDGM Baseline Evaluation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21D3" w14:textId="77777777" w:rsidR="00F7484E" w:rsidRDefault="00F7484E">
      <w:pPr>
        <w:spacing w:after="0" w:line="240" w:lineRule="auto"/>
      </w:pPr>
      <w:r>
        <w:separator/>
      </w:r>
    </w:p>
  </w:footnote>
  <w:footnote w:type="continuationSeparator" w:id="0">
    <w:p w14:paraId="7E2C6935" w14:textId="77777777" w:rsidR="00F7484E" w:rsidRDefault="00F7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7F01" w14:textId="77777777" w:rsidR="000F5853" w:rsidRDefault="000F5853">
    <w:pPr>
      <w:pBdr>
        <w:top w:val="nil"/>
        <w:left w:val="nil"/>
        <w:bottom w:val="nil"/>
        <w:right w:val="nil"/>
        <w:between w:val="nil"/>
      </w:pBdr>
      <w:tabs>
        <w:tab w:val="center" w:pos="4680"/>
        <w:tab w:val="right" w:pos="9360"/>
      </w:tabs>
      <w:spacing w:after="0" w:line="240" w:lineRule="auto"/>
      <w:jc w:val="right"/>
      <w:rPr>
        <w:color w:val="000000"/>
      </w:rPr>
    </w:pPr>
  </w:p>
  <w:p w14:paraId="4312382F" w14:textId="77777777" w:rsidR="000F5853" w:rsidRDefault="000F58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C152" w14:textId="1B0B02CB" w:rsidR="000F5853" w:rsidRDefault="103E8763" w:rsidP="103E8763">
    <w:pPr>
      <w:jc w:val="center"/>
    </w:pPr>
    <w:r>
      <w:rPr>
        <w:noProof/>
      </w:rPr>
      <w:drawing>
        <wp:inline distT="0" distB="0" distL="0" distR="0" wp14:anchorId="58703F27" wp14:editId="2AF4C007">
          <wp:extent cx="1463140" cy="723870"/>
          <wp:effectExtent l="0" t="0" r="0" b="0"/>
          <wp:docPr id="1806493848" name="Picture 180649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63140" cy="723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9C35"/>
    <w:multiLevelType w:val="hybridMultilevel"/>
    <w:tmpl w:val="A130237A"/>
    <w:lvl w:ilvl="0" w:tplc="8B86F48E">
      <w:start w:val="1"/>
      <w:numFmt w:val="decimal"/>
      <w:lvlText w:val="%1."/>
      <w:lvlJc w:val="left"/>
      <w:pPr>
        <w:ind w:left="720" w:hanging="360"/>
      </w:pPr>
    </w:lvl>
    <w:lvl w:ilvl="1" w:tplc="9AFC5022">
      <w:start w:val="1"/>
      <w:numFmt w:val="lowerLetter"/>
      <w:lvlText w:val="%2."/>
      <w:lvlJc w:val="left"/>
      <w:pPr>
        <w:ind w:left="1440" w:hanging="360"/>
      </w:pPr>
    </w:lvl>
    <w:lvl w:ilvl="2" w:tplc="7EFC1648">
      <w:start w:val="1"/>
      <w:numFmt w:val="lowerRoman"/>
      <w:lvlText w:val="%3."/>
      <w:lvlJc w:val="right"/>
      <w:pPr>
        <w:ind w:left="2160" w:hanging="180"/>
      </w:pPr>
    </w:lvl>
    <w:lvl w:ilvl="3" w:tplc="1104199E">
      <w:start w:val="1"/>
      <w:numFmt w:val="decimal"/>
      <w:lvlText w:val="%4."/>
      <w:lvlJc w:val="left"/>
      <w:pPr>
        <w:ind w:left="2880" w:hanging="360"/>
      </w:pPr>
    </w:lvl>
    <w:lvl w:ilvl="4" w:tplc="0952140C">
      <w:start w:val="1"/>
      <w:numFmt w:val="lowerLetter"/>
      <w:lvlText w:val="%5."/>
      <w:lvlJc w:val="left"/>
      <w:pPr>
        <w:ind w:left="3600" w:hanging="360"/>
      </w:pPr>
    </w:lvl>
    <w:lvl w:ilvl="5" w:tplc="8AAE9504">
      <w:start w:val="1"/>
      <w:numFmt w:val="lowerRoman"/>
      <w:lvlText w:val="%6."/>
      <w:lvlJc w:val="right"/>
      <w:pPr>
        <w:ind w:left="4320" w:hanging="180"/>
      </w:pPr>
    </w:lvl>
    <w:lvl w:ilvl="6" w:tplc="496E96FE">
      <w:start w:val="1"/>
      <w:numFmt w:val="decimal"/>
      <w:lvlText w:val="%7."/>
      <w:lvlJc w:val="left"/>
      <w:pPr>
        <w:ind w:left="5040" w:hanging="360"/>
      </w:pPr>
    </w:lvl>
    <w:lvl w:ilvl="7" w:tplc="1D2466E2">
      <w:start w:val="1"/>
      <w:numFmt w:val="lowerLetter"/>
      <w:lvlText w:val="%8."/>
      <w:lvlJc w:val="left"/>
      <w:pPr>
        <w:ind w:left="5760" w:hanging="360"/>
      </w:pPr>
    </w:lvl>
    <w:lvl w:ilvl="8" w:tplc="5A169868">
      <w:start w:val="1"/>
      <w:numFmt w:val="lowerRoman"/>
      <w:lvlText w:val="%9."/>
      <w:lvlJc w:val="right"/>
      <w:pPr>
        <w:ind w:left="6480" w:hanging="180"/>
      </w:pPr>
    </w:lvl>
  </w:abstractNum>
  <w:abstractNum w:abstractNumId="1" w15:restartNumberingAfterBreak="0">
    <w:nsid w:val="11049E17"/>
    <w:multiLevelType w:val="hybridMultilevel"/>
    <w:tmpl w:val="FFFFFFFF"/>
    <w:lvl w:ilvl="0" w:tplc="FFFFFFFF">
      <w:start w:val="1"/>
      <w:numFmt w:val="decimal"/>
      <w:lvlText w:val="%1."/>
      <w:lvlJc w:val="left"/>
      <w:pPr>
        <w:ind w:left="720" w:hanging="360"/>
      </w:pPr>
    </w:lvl>
    <w:lvl w:ilvl="1" w:tplc="C0CAB7DA">
      <w:start w:val="1"/>
      <w:numFmt w:val="lowerLetter"/>
      <w:lvlText w:val="%2."/>
      <w:lvlJc w:val="left"/>
      <w:pPr>
        <w:ind w:left="1440" w:hanging="360"/>
      </w:pPr>
    </w:lvl>
    <w:lvl w:ilvl="2" w:tplc="B7FA65C0">
      <w:start w:val="1"/>
      <w:numFmt w:val="lowerRoman"/>
      <w:lvlText w:val="%3."/>
      <w:lvlJc w:val="right"/>
      <w:pPr>
        <w:ind w:left="2160" w:hanging="180"/>
      </w:pPr>
    </w:lvl>
    <w:lvl w:ilvl="3" w:tplc="0660D616">
      <w:start w:val="1"/>
      <w:numFmt w:val="decimal"/>
      <w:lvlText w:val="%4."/>
      <w:lvlJc w:val="left"/>
      <w:pPr>
        <w:ind w:left="2880" w:hanging="360"/>
      </w:pPr>
    </w:lvl>
    <w:lvl w:ilvl="4" w:tplc="A716812C">
      <w:start w:val="1"/>
      <w:numFmt w:val="lowerLetter"/>
      <w:lvlText w:val="%5."/>
      <w:lvlJc w:val="left"/>
      <w:pPr>
        <w:ind w:left="3600" w:hanging="360"/>
      </w:pPr>
    </w:lvl>
    <w:lvl w:ilvl="5" w:tplc="F8F22796">
      <w:start w:val="1"/>
      <w:numFmt w:val="lowerRoman"/>
      <w:lvlText w:val="%6."/>
      <w:lvlJc w:val="right"/>
      <w:pPr>
        <w:ind w:left="4320" w:hanging="180"/>
      </w:pPr>
    </w:lvl>
    <w:lvl w:ilvl="6" w:tplc="1D18A16A">
      <w:start w:val="1"/>
      <w:numFmt w:val="decimal"/>
      <w:lvlText w:val="%7."/>
      <w:lvlJc w:val="left"/>
      <w:pPr>
        <w:ind w:left="5040" w:hanging="360"/>
      </w:pPr>
    </w:lvl>
    <w:lvl w:ilvl="7" w:tplc="CC440008">
      <w:start w:val="1"/>
      <w:numFmt w:val="lowerLetter"/>
      <w:lvlText w:val="%8."/>
      <w:lvlJc w:val="left"/>
      <w:pPr>
        <w:ind w:left="5760" w:hanging="360"/>
      </w:pPr>
    </w:lvl>
    <w:lvl w:ilvl="8" w:tplc="B4628818">
      <w:start w:val="1"/>
      <w:numFmt w:val="lowerRoman"/>
      <w:lvlText w:val="%9."/>
      <w:lvlJc w:val="right"/>
      <w:pPr>
        <w:ind w:left="6480" w:hanging="180"/>
      </w:pPr>
    </w:lvl>
  </w:abstractNum>
  <w:abstractNum w:abstractNumId="2" w15:restartNumberingAfterBreak="0">
    <w:nsid w:val="110B0DDD"/>
    <w:multiLevelType w:val="hybridMultilevel"/>
    <w:tmpl w:val="416E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9DB"/>
    <w:multiLevelType w:val="hybridMultilevel"/>
    <w:tmpl w:val="3A44C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4C0A"/>
    <w:multiLevelType w:val="hybridMultilevel"/>
    <w:tmpl w:val="CD7CC34E"/>
    <w:lvl w:ilvl="0" w:tplc="998E4C7A">
      <w:start w:val="1"/>
      <w:numFmt w:val="bullet"/>
      <w:lvlText w:val=""/>
      <w:lvlJc w:val="left"/>
      <w:pPr>
        <w:ind w:left="720" w:hanging="360"/>
      </w:pPr>
      <w:rPr>
        <w:rFonts w:ascii="Wingdings" w:hAnsi="Wingdings" w:hint="default"/>
      </w:rPr>
    </w:lvl>
    <w:lvl w:ilvl="1" w:tplc="79D07F4A" w:tentative="1">
      <w:start w:val="1"/>
      <w:numFmt w:val="bullet"/>
      <w:lvlText w:val="o"/>
      <w:lvlJc w:val="left"/>
      <w:pPr>
        <w:ind w:left="1440" w:hanging="360"/>
      </w:pPr>
      <w:rPr>
        <w:rFonts w:ascii="Courier New" w:hAnsi="Courier New" w:cs="Courier New" w:hint="default"/>
      </w:rPr>
    </w:lvl>
    <w:lvl w:ilvl="2" w:tplc="C9D2200A" w:tentative="1">
      <w:start w:val="1"/>
      <w:numFmt w:val="bullet"/>
      <w:lvlText w:val=""/>
      <w:lvlJc w:val="left"/>
      <w:pPr>
        <w:ind w:left="2160" w:hanging="360"/>
      </w:pPr>
      <w:rPr>
        <w:rFonts w:ascii="Wingdings" w:hAnsi="Wingdings" w:hint="default"/>
      </w:rPr>
    </w:lvl>
    <w:lvl w:ilvl="3" w:tplc="81BC88BE" w:tentative="1">
      <w:start w:val="1"/>
      <w:numFmt w:val="bullet"/>
      <w:lvlText w:val=""/>
      <w:lvlJc w:val="left"/>
      <w:pPr>
        <w:ind w:left="2880" w:hanging="360"/>
      </w:pPr>
      <w:rPr>
        <w:rFonts w:ascii="Symbol" w:hAnsi="Symbol" w:hint="default"/>
      </w:rPr>
    </w:lvl>
    <w:lvl w:ilvl="4" w:tplc="8CAC17D6" w:tentative="1">
      <w:start w:val="1"/>
      <w:numFmt w:val="bullet"/>
      <w:lvlText w:val="o"/>
      <w:lvlJc w:val="left"/>
      <w:pPr>
        <w:ind w:left="3600" w:hanging="360"/>
      </w:pPr>
      <w:rPr>
        <w:rFonts w:ascii="Courier New" w:hAnsi="Courier New" w:cs="Courier New" w:hint="default"/>
      </w:rPr>
    </w:lvl>
    <w:lvl w:ilvl="5" w:tplc="EEBE97FE" w:tentative="1">
      <w:start w:val="1"/>
      <w:numFmt w:val="bullet"/>
      <w:lvlText w:val=""/>
      <w:lvlJc w:val="left"/>
      <w:pPr>
        <w:ind w:left="4320" w:hanging="360"/>
      </w:pPr>
      <w:rPr>
        <w:rFonts w:ascii="Wingdings" w:hAnsi="Wingdings" w:hint="default"/>
      </w:rPr>
    </w:lvl>
    <w:lvl w:ilvl="6" w:tplc="634CCFB0" w:tentative="1">
      <w:start w:val="1"/>
      <w:numFmt w:val="bullet"/>
      <w:lvlText w:val=""/>
      <w:lvlJc w:val="left"/>
      <w:pPr>
        <w:ind w:left="5040" w:hanging="360"/>
      </w:pPr>
      <w:rPr>
        <w:rFonts w:ascii="Symbol" w:hAnsi="Symbol" w:hint="default"/>
      </w:rPr>
    </w:lvl>
    <w:lvl w:ilvl="7" w:tplc="4F1C3F9A" w:tentative="1">
      <w:start w:val="1"/>
      <w:numFmt w:val="bullet"/>
      <w:lvlText w:val="o"/>
      <w:lvlJc w:val="left"/>
      <w:pPr>
        <w:ind w:left="5760" w:hanging="360"/>
      </w:pPr>
      <w:rPr>
        <w:rFonts w:ascii="Courier New" w:hAnsi="Courier New" w:cs="Courier New" w:hint="default"/>
      </w:rPr>
    </w:lvl>
    <w:lvl w:ilvl="8" w:tplc="8C2ACE1E" w:tentative="1">
      <w:start w:val="1"/>
      <w:numFmt w:val="bullet"/>
      <w:lvlText w:val=""/>
      <w:lvlJc w:val="left"/>
      <w:pPr>
        <w:ind w:left="6480" w:hanging="360"/>
      </w:pPr>
      <w:rPr>
        <w:rFonts w:ascii="Wingdings" w:hAnsi="Wingdings" w:hint="default"/>
      </w:rPr>
    </w:lvl>
  </w:abstractNum>
  <w:abstractNum w:abstractNumId="5" w15:restartNumberingAfterBreak="0">
    <w:nsid w:val="1B303B91"/>
    <w:multiLevelType w:val="hybridMultilevel"/>
    <w:tmpl w:val="97BC8492"/>
    <w:lvl w:ilvl="0" w:tplc="573E5DDE">
      <w:start w:val="1"/>
      <w:numFmt w:val="bullet"/>
      <w:lvlText w:val=""/>
      <w:lvlJc w:val="left"/>
      <w:pPr>
        <w:ind w:left="720" w:hanging="360"/>
      </w:pPr>
      <w:rPr>
        <w:rFonts w:ascii="Wingdings" w:hAnsi="Wingdings" w:hint="default"/>
      </w:rPr>
    </w:lvl>
    <w:lvl w:ilvl="1" w:tplc="8D1277E0" w:tentative="1">
      <w:start w:val="1"/>
      <w:numFmt w:val="bullet"/>
      <w:lvlText w:val="o"/>
      <w:lvlJc w:val="left"/>
      <w:pPr>
        <w:ind w:left="1440" w:hanging="360"/>
      </w:pPr>
      <w:rPr>
        <w:rFonts w:ascii="Courier New" w:hAnsi="Courier New" w:cs="Courier New" w:hint="default"/>
      </w:rPr>
    </w:lvl>
    <w:lvl w:ilvl="2" w:tplc="5F104E62" w:tentative="1">
      <w:start w:val="1"/>
      <w:numFmt w:val="bullet"/>
      <w:lvlText w:val=""/>
      <w:lvlJc w:val="left"/>
      <w:pPr>
        <w:ind w:left="2160" w:hanging="360"/>
      </w:pPr>
      <w:rPr>
        <w:rFonts w:ascii="Wingdings" w:hAnsi="Wingdings" w:hint="default"/>
      </w:rPr>
    </w:lvl>
    <w:lvl w:ilvl="3" w:tplc="63F06C08" w:tentative="1">
      <w:start w:val="1"/>
      <w:numFmt w:val="bullet"/>
      <w:lvlText w:val=""/>
      <w:lvlJc w:val="left"/>
      <w:pPr>
        <w:ind w:left="2880" w:hanging="360"/>
      </w:pPr>
      <w:rPr>
        <w:rFonts w:ascii="Symbol" w:hAnsi="Symbol" w:hint="default"/>
      </w:rPr>
    </w:lvl>
    <w:lvl w:ilvl="4" w:tplc="D4CE59F6" w:tentative="1">
      <w:start w:val="1"/>
      <w:numFmt w:val="bullet"/>
      <w:lvlText w:val="o"/>
      <w:lvlJc w:val="left"/>
      <w:pPr>
        <w:ind w:left="3600" w:hanging="360"/>
      </w:pPr>
      <w:rPr>
        <w:rFonts w:ascii="Courier New" w:hAnsi="Courier New" w:cs="Courier New" w:hint="default"/>
      </w:rPr>
    </w:lvl>
    <w:lvl w:ilvl="5" w:tplc="A2D40C0C" w:tentative="1">
      <w:start w:val="1"/>
      <w:numFmt w:val="bullet"/>
      <w:lvlText w:val=""/>
      <w:lvlJc w:val="left"/>
      <w:pPr>
        <w:ind w:left="4320" w:hanging="360"/>
      </w:pPr>
      <w:rPr>
        <w:rFonts w:ascii="Wingdings" w:hAnsi="Wingdings" w:hint="default"/>
      </w:rPr>
    </w:lvl>
    <w:lvl w:ilvl="6" w:tplc="6D34BB36" w:tentative="1">
      <w:start w:val="1"/>
      <w:numFmt w:val="bullet"/>
      <w:lvlText w:val=""/>
      <w:lvlJc w:val="left"/>
      <w:pPr>
        <w:ind w:left="5040" w:hanging="360"/>
      </w:pPr>
      <w:rPr>
        <w:rFonts w:ascii="Symbol" w:hAnsi="Symbol" w:hint="default"/>
      </w:rPr>
    </w:lvl>
    <w:lvl w:ilvl="7" w:tplc="BC3E27B0" w:tentative="1">
      <w:start w:val="1"/>
      <w:numFmt w:val="bullet"/>
      <w:lvlText w:val="o"/>
      <w:lvlJc w:val="left"/>
      <w:pPr>
        <w:ind w:left="5760" w:hanging="360"/>
      </w:pPr>
      <w:rPr>
        <w:rFonts w:ascii="Courier New" w:hAnsi="Courier New" w:cs="Courier New" w:hint="default"/>
      </w:rPr>
    </w:lvl>
    <w:lvl w:ilvl="8" w:tplc="F258BD8E" w:tentative="1">
      <w:start w:val="1"/>
      <w:numFmt w:val="bullet"/>
      <w:lvlText w:val=""/>
      <w:lvlJc w:val="left"/>
      <w:pPr>
        <w:ind w:left="6480" w:hanging="360"/>
      </w:pPr>
      <w:rPr>
        <w:rFonts w:ascii="Wingdings" w:hAnsi="Wingdings" w:hint="default"/>
      </w:rPr>
    </w:lvl>
  </w:abstractNum>
  <w:abstractNum w:abstractNumId="6" w15:restartNumberingAfterBreak="0">
    <w:nsid w:val="1FAD628C"/>
    <w:multiLevelType w:val="hybridMultilevel"/>
    <w:tmpl w:val="47CCC218"/>
    <w:lvl w:ilvl="0" w:tplc="A3D48AD0">
      <w:start w:val="1"/>
      <w:numFmt w:val="decimal"/>
      <w:lvlText w:val="%1."/>
      <w:lvlJc w:val="left"/>
      <w:pPr>
        <w:ind w:left="720" w:hanging="360"/>
      </w:pPr>
      <w:rPr>
        <w:rFonts w:hint="default"/>
      </w:rPr>
    </w:lvl>
    <w:lvl w:ilvl="1" w:tplc="BFD03A6A" w:tentative="1">
      <w:start w:val="1"/>
      <w:numFmt w:val="lowerLetter"/>
      <w:lvlText w:val="%2."/>
      <w:lvlJc w:val="left"/>
      <w:pPr>
        <w:ind w:left="1440" w:hanging="360"/>
      </w:pPr>
    </w:lvl>
    <w:lvl w:ilvl="2" w:tplc="5C8E12F4" w:tentative="1">
      <w:start w:val="1"/>
      <w:numFmt w:val="lowerRoman"/>
      <w:lvlText w:val="%3."/>
      <w:lvlJc w:val="right"/>
      <w:pPr>
        <w:ind w:left="2160" w:hanging="180"/>
      </w:pPr>
    </w:lvl>
    <w:lvl w:ilvl="3" w:tplc="6592E9AA" w:tentative="1">
      <w:start w:val="1"/>
      <w:numFmt w:val="decimal"/>
      <w:lvlText w:val="%4."/>
      <w:lvlJc w:val="left"/>
      <w:pPr>
        <w:ind w:left="2880" w:hanging="360"/>
      </w:pPr>
    </w:lvl>
    <w:lvl w:ilvl="4" w:tplc="A00C8FD0" w:tentative="1">
      <w:start w:val="1"/>
      <w:numFmt w:val="lowerLetter"/>
      <w:lvlText w:val="%5."/>
      <w:lvlJc w:val="left"/>
      <w:pPr>
        <w:ind w:left="3600" w:hanging="360"/>
      </w:pPr>
    </w:lvl>
    <w:lvl w:ilvl="5" w:tplc="CB7C0B4C" w:tentative="1">
      <w:start w:val="1"/>
      <w:numFmt w:val="lowerRoman"/>
      <w:lvlText w:val="%6."/>
      <w:lvlJc w:val="right"/>
      <w:pPr>
        <w:ind w:left="4320" w:hanging="180"/>
      </w:pPr>
    </w:lvl>
    <w:lvl w:ilvl="6" w:tplc="A5BCAAF2" w:tentative="1">
      <w:start w:val="1"/>
      <w:numFmt w:val="decimal"/>
      <w:lvlText w:val="%7."/>
      <w:lvlJc w:val="left"/>
      <w:pPr>
        <w:ind w:left="5040" w:hanging="360"/>
      </w:pPr>
    </w:lvl>
    <w:lvl w:ilvl="7" w:tplc="9E884206" w:tentative="1">
      <w:start w:val="1"/>
      <w:numFmt w:val="lowerLetter"/>
      <w:lvlText w:val="%8."/>
      <w:lvlJc w:val="left"/>
      <w:pPr>
        <w:ind w:left="5760" w:hanging="360"/>
      </w:pPr>
    </w:lvl>
    <w:lvl w:ilvl="8" w:tplc="5AFCEBF6" w:tentative="1">
      <w:start w:val="1"/>
      <w:numFmt w:val="lowerRoman"/>
      <w:lvlText w:val="%9."/>
      <w:lvlJc w:val="right"/>
      <w:pPr>
        <w:ind w:left="6480" w:hanging="180"/>
      </w:pPr>
    </w:lvl>
  </w:abstractNum>
  <w:abstractNum w:abstractNumId="7" w15:restartNumberingAfterBreak="0">
    <w:nsid w:val="22F95455"/>
    <w:multiLevelType w:val="hybridMultilevel"/>
    <w:tmpl w:val="18C46C6C"/>
    <w:lvl w:ilvl="0" w:tplc="CB865E3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F27D50"/>
    <w:multiLevelType w:val="hybridMultilevel"/>
    <w:tmpl w:val="E864F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57F64"/>
    <w:multiLevelType w:val="hybridMultilevel"/>
    <w:tmpl w:val="70922C2A"/>
    <w:lvl w:ilvl="0" w:tplc="77E610DE">
      <w:start w:val="1"/>
      <w:numFmt w:val="upperLetter"/>
      <w:lvlText w:val="%1."/>
      <w:lvlJc w:val="left"/>
      <w:pPr>
        <w:ind w:left="720" w:hanging="360"/>
      </w:pPr>
      <w:rPr>
        <w:rFonts w:ascii="Calibri" w:eastAsia="Calibri" w:hAnsi="Calibri" w:cs="Calibri"/>
      </w:rPr>
    </w:lvl>
    <w:lvl w:ilvl="1" w:tplc="0409000F">
      <w:start w:val="1"/>
      <w:numFmt w:val="decimal"/>
      <w:lvlText w:val="%2."/>
      <w:lvlJc w:val="left"/>
      <w:pPr>
        <w:ind w:left="1260" w:hanging="360"/>
      </w:pPr>
    </w:lvl>
    <w:lvl w:ilvl="2" w:tplc="04090011">
      <w:start w:val="1"/>
      <w:numFmt w:val="decimal"/>
      <w:lvlText w:val="%3)"/>
      <w:lvlJc w:val="left"/>
      <w:pPr>
        <w:ind w:left="180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3EF95"/>
    <w:multiLevelType w:val="hybridMultilevel"/>
    <w:tmpl w:val="F04AECE4"/>
    <w:lvl w:ilvl="0" w:tplc="6BBC62A6">
      <w:start w:val="1"/>
      <w:numFmt w:val="decimal"/>
      <w:lvlText w:val="3-"/>
      <w:lvlJc w:val="left"/>
      <w:pPr>
        <w:ind w:left="720" w:hanging="360"/>
      </w:pPr>
    </w:lvl>
    <w:lvl w:ilvl="1" w:tplc="FD240E50">
      <w:start w:val="1"/>
      <w:numFmt w:val="lowerLetter"/>
      <w:lvlText w:val="%2."/>
      <w:lvlJc w:val="left"/>
      <w:pPr>
        <w:ind w:left="1440" w:hanging="360"/>
      </w:pPr>
    </w:lvl>
    <w:lvl w:ilvl="2" w:tplc="5504D8B2">
      <w:start w:val="1"/>
      <w:numFmt w:val="lowerRoman"/>
      <w:lvlText w:val="%3."/>
      <w:lvlJc w:val="right"/>
      <w:pPr>
        <w:ind w:left="2160" w:hanging="180"/>
      </w:pPr>
    </w:lvl>
    <w:lvl w:ilvl="3" w:tplc="C43CEA68">
      <w:start w:val="1"/>
      <w:numFmt w:val="decimal"/>
      <w:lvlText w:val="%4."/>
      <w:lvlJc w:val="left"/>
      <w:pPr>
        <w:ind w:left="2880" w:hanging="360"/>
      </w:pPr>
    </w:lvl>
    <w:lvl w:ilvl="4" w:tplc="403A5082">
      <w:start w:val="1"/>
      <w:numFmt w:val="lowerLetter"/>
      <w:lvlText w:val="%5."/>
      <w:lvlJc w:val="left"/>
      <w:pPr>
        <w:ind w:left="3600" w:hanging="360"/>
      </w:pPr>
    </w:lvl>
    <w:lvl w:ilvl="5" w:tplc="05A4DAB8">
      <w:start w:val="1"/>
      <w:numFmt w:val="lowerRoman"/>
      <w:lvlText w:val="%6."/>
      <w:lvlJc w:val="right"/>
      <w:pPr>
        <w:ind w:left="4320" w:hanging="180"/>
      </w:pPr>
    </w:lvl>
    <w:lvl w:ilvl="6" w:tplc="7CE8760E">
      <w:start w:val="1"/>
      <w:numFmt w:val="decimal"/>
      <w:lvlText w:val="%7."/>
      <w:lvlJc w:val="left"/>
      <w:pPr>
        <w:ind w:left="5040" w:hanging="360"/>
      </w:pPr>
    </w:lvl>
    <w:lvl w:ilvl="7" w:tplc="5DCE358E">
      <w:start w:val="1"/>
      <w:numFmt w:val="lowerLetter"/>
      <w:lvlText w:val="%8."/>
      <w:lvlJc w:val="left"/>
      <w:pPr>
        <w:ind w:left="5760" w:hanging="360"/>
      </w:pPr>
    </w:lvl>
    <w:lvl w:ilvl="8" w:tplc="DD36146E">
      <w:start w:val="1"/>
      <w:numFmt w:val="lowerRoman"/>
      <w:lvlText w:val="%9."/>
      <w:lvlJc w:val="right"/>
      <w:pPr>
        <w:ind w:left="6480" w:hanging="180"/>
      </w:pPr>
    </w:lvl>
  </w:abstractNum>
  <w:abstractNum w:abstractNumId="11" w15:restartNumberingAfterBreak="0">
    <w:nsid w:val="38E30F31"/>
    <w:multiLevelType w:val="hybridMultilevel"/>
    <w:tmpl w:val="1E84302E"/>
    <w:lvl w:ilvl="0" w:tplc="8E887296">
      <w:start w:val="1"/>
      <w:numFmt w:val="upperRoman"/>
      <w:lvlText w:val="%1."/>
      <w:lvlJc w:val="right"/>
      <w:pPr>
        <w:ind w:left="720" w:hanging="360"/>
      </w:pPr>
    </w:lvl>
    <w:lvl w:ilvl="1" w:tplc="4BF0893A" w:tentative="1">
      <w:start w:val="1"/>
      <w:numFmt w:val="lowerLetter"/>
      <w:lvlText w:val="%2."/>
      <w:lvlJc w:val="left"/>
      <w:pPr>
        <w:ind w:left="1440" w:hanging="360"/>
      </w:pPr>
    </w:lvl>
    <w:lvl w:ilvl="2" w:tplc="EB7EC1CC" w:tentative="1">
      <w:start w:val="1"/>
      <w:numFmt w:val="lowerRoman"/>
      <w:lvlText w:val="%3."/>
      <w:lvlJc w:val="right"/>
      <w:pPr>
        <w:ind w:left="2160" w:hanging="180"/>
      </w:pPr>
    </w:lvl>
    <w:lvl w:ilvl="3" w:tplc="6A56E41C" w:tentative="1">
      <w:start w:val="1"/>
      <w:numFmt w:val="decimal"/>
      <w:lvlText w:val="%4."/>
      <w:lvlJc w:val="left"/>
      <w:pPr>
        <w:ind w:left="2880" w:hanging="360"/>
      </w:pPr>
    </w:lvl>
    <w:lvl w:ilvl="4" w:tplc="B08C7D28" w:tentative="1">
      <w:start w:val="1"/>
      <w:numFmt w:val="lowerLetter"/>
      <w:lvlText w:val="%5."/>
      <w:lvlJc w:val="left"/>
      <w:pPr>
        <w:ind w:left="3600" w:hanging="360"/>
      </w:pPr>
    </w:lvl>
    <w:lvl w:ilvl="5" w:tplc="DB109EC4" w:tentative="1">
      <w:start w:val="1"/>
      <w:numFmt w:val="lowerRoman"/>
      <w:lvlText w:val="%6."/>
      <w:lvlJc w:val="right"/>
      <w:pPr>
        <w:ind w:left="4320" w:hanging="180"/>
      </w:pPr>
    </w:lvl>
    <w:lvl w:ilvl="6" w:tplc="3EDAA55C" w:tentative="1">
      <w:start w:val="1"/>
      <w:numFmt w:val="decimal"/>
      <w:lvlText w:val="%7."/>
      <w:lvlJc w:val="left"/>
      <w:pPr>
        <w:ind w:left="5040" w:hanging="360"/>
      </w:pPr>
    </w:lvl>
    <w:lvl w:ilvl="7" w:tplc="51465A6A" w:tentative="1">
      <w:start w:val="1"/>
      <w:numFmt w:val="lowerLetter"/>
      <w:lvlText w:val="%8."/>
      <w:lvlJc w:val="left"/>
      <w:pPr>
        <w:ind w:left="5760" w:hanging="360"/>
      </w:pPr>
    </w:lvl>
    <w:lvl w:ilvl="8" w:tplc="31003F56" w:tentative="1">
      <w:start w:val="1"/>
      <w:numFmt w:val="lowerRoman"/>
      <w:lvlText w:val="%9."/>
      <w:lvlJc w:val="right"/>
      <w:pPr>
        <w:ind w:left="6480" w:hanging="180"/>
      </w:pPr>
    </w:lvl>
  </w:abstractNum>
  <w:abstractNum w:abstractNumId="12" w15:restartNumberingAfterBreak="0">
    <w:nsid w:val="4C6162B3"/>
    <w:multiLevelType w:val="hybridMultilevel"/>
    <w:tmpl w:val="352C4D9C"/>
    <w:lvl w:ilvl="0" w:tplc="72D2628A">
      <w:numFmt w:val="bullet"/>
      <w:lvlText w:val="-"/>
      <w:lvlJc w:val="left"/>
      <w:pPr>
        <w:ind w:left="720" w:hanging="360"/>
      </w:pPr>
      <w:rPr>
        <w:rFonts w:ascii="Calibri" w:eastAsia="Calibri" w:hAnsi="Calibri" w:cs="Calibri" w:hint="default"/>
        <w:color w:val="auto"/>
      </w:rPr>
    </w:lvl>
    <w:lvl w:ilvl="1" w:tplc="CC580346" w:tentative="1">
      <w:start w:val="1"/>
      <w:numFmt w:val="bullet"/>
      <w:lvlText w:val="o"/>
      <w:lvlJc w:val="left"/>
      <w:pPr>
        <w:ind w:left="1440" w:hanging="360"/>
      </w:pPr>
      <w:rPr>
        <w:rFonts w:ascii="Courier New" w:hAnsi="Courier New" w:cs="Courier New" w:hint="default"/>
      </w:rPr>
    </w:lvl>
    <w:lvl w:ilvl="2" w:tplc="D0AE2344" w:tentative="1">
      <w:start w:val="1"/>
      <w:numFmt w:val="bullet"/>
      <w:lvlText w:val=""/>
      <w:lvlJc w:val="left"/>
      <w:pPr>
        <w:ind w:left="2160" w:hanging="360"/>
      </w:pPr>
      <w:rPr>
        <w:rFonts w:ascii="Wingdings" w:hAnsi="Wingdings" w:hint="default"/>
      </w:rPr>
    </w:lvl>
    <w:lvl w:ilvl="3" w:tplc="2E5E3CD0" w:tentative="1">
      <w:start w:val="1"/>
      <w:numFmt w:val="bullet"/>
      <w:lvlText w:val=""/>
      <w:lvlJc w:val="left"/>
      <w:pPr>
        <w:ind w:left="2880" w:hanging="360"/>
      </w:pPr>
      <w:rPr>
        <w:rFonts w:ascii="Symbol" w:hAnsi="Symbol" w:hint="default"/>
      </w:rPr>
    </w:lvl>
    <w:lvl w:ilvl="4" w:tplc="4F1082BE" w:tentative="1">
      <w:start w:val="1"/>
      <w:numFmt w:val="bullet"/>
      <w:lvlText w:val="o"/>
      <w:lvlJc w:val="left"/>
      <w:pPr>
        <w:ind w:left="3600" w:hanging="360"/>
      </w:pPr>
      <w:rPr>
        <w:rFonts w:ascii="Courier New" w:hAnsi="Courier New" w:cs="Courier New" w:hint="default"/>
      </w:rPr>
    </w:lvl>
    <w:lvl w:ilvl="5" w:tplc="27CC1F54" w:tentative="1">
      <w:start w:val="1"/>
      <w:numFmt w:val="bullet"/>
      <w:lvlText w:val=""/>
      <w:lvlJc w:val="left"/>
      <w:pPr>
        <w:ind w:left="4320" w:hanging="360"/>
      </w:pPr>
      <w:rPr>
        <w:rFonts w:ascii="Wingdings" w:hAnsi="Wingdings" w:hint="default"/>
      </w:rPr>
    </w:lvl>
    <w:lvl w:ilvl="6" w:tplc="31109254" w:tentative="1">
      <w:start w:val="1"/>
      <w:numFmt w:val="bullet"/>
      <w:lvlText w:val=""/>
      <w:lvlJc w:val="left"/>
      <w:pPr>
        <w:ind w:left="5040" w:hanging="360"/>
      </w:pPr>
      <w:rPr>
        <w:rFonts w:ascii="Symbol" w:hAnsi="Symbol" w:hint="default"/>
      </w:rPr>
    </w:lvl>
    <w:lvl w:ilvl="7" w:tplc="324E6A82" w:tentative="1">
      <w:start w:val="1"/>
      <w:numFmt w:val="bullet"/>
      <w:lvlText w:val="o"/>
      <w:lvlJc w:val="left"/>
      <w:pPr>
        <w:ind w:left="5760" w:hanging="360"/>
      </w:pPr>
      <w:rPr>
        <w:rFonts w:ascii="Courier New" w:hAnsi="Courier New" w:cs="Courier New" w:hint="default"/>
      </w:rPr>
    </w:lvl>
    <w:lvl w:ilvl="8" w:tplc="5DF4B850" w:tentative="1">
      <w:start w:val="1"/>
      <w:numFmt w:val="bullet"/>
      <w:lvlText w:val=""/>
      <w:lvlJc w:val="left"/>
      <w:pPr>
        <w:ind w:left="6480" w:hanging="360"/>
      </w:pPr>
      <w:rPr>
        <w:rFonts w:ascii="Wingdings" w:hAnsi="Wingdings" w:hint="default"/>
      </w:rPr>
    </w:lvl>
  </w:abstractNum>
  <w:abstractNum w:abstractNumId="13" w15:restartNumberingAfterBreak="0">
    <w:nsid w:val="51027D6F"/>
    <w:multiLevelType w:val="multilevel"/>
    <w:tmpl w:val="CCF4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E5B55"/>
    <w:multiLevelType w:val="hybridMultilevel"/>
    <w:tmpl w:val="1CD8E40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FA62CE2"/>
    <w:multiLevelType w:val="multilevel"/>
    <w:tmpl w:val="50D6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9610BD"/>
    <w:multiLevelType w:val="multilevel"/>
    <w:tmpl w:val="619610BD"/>
    <w:lvl w:ilvl="0">
      <w:start w:val="1"/>
      <w:numFmt w:val="bullet"/>
      <w:lvlText w:val=""/>
      <w:lvlJc w:val="left"/>
      <w:pPr>
        <w:ind w:left="1710" w:hanging="360"/>
      </w:pPr>
      <w:rPr>
        <w:rFonts w:ascii="Wingdings" w:hAnsi="Wingdings"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7" w15:restartNumberingAfterBreak="0">
    <w:nsid w:val="61CB73E5"/>
    <w:multiLevelType w:val="hybridMultilevel"/>
    <w:tmpl w:val="BD889E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EA0081"/>
    <w:multiLevelType w:val="hybridMultilevel"/>
    <w:tmpl w:val="F9C469AE"/>
    <w:lvl w:ilvl="0" w:tplc="40382E12">
      <w:start w:val="1"/>
      <w:numFmt w:val="bullet"/>
      <w:lvlText w:val=""/>
      <w:lvlJc w:val="left"/>
      <w:pPr>
        <w:ind w:left="720" w:hanging="360"/>
      </w:pPr>
      <w:rPr>
        <w:rFonts w:ascii="Wingdings" w:hAnsi="Wingdings" w:hint="default"/>
      </w:rPr>
    </w:lvl>
    <w:lvl w:ilvl="1" w:tplc="E95614EE" w:tentative="1">
      <w:start w:val="1"/>
      <w:numFmt w:val="bullet"/>
      <w:lvlText w:val="o"/>
      <w:lvlJc w:val="left"/>
      <w:pPr>
        <w:ind w:left="1440" w:hanging="360"/>
      </w:pPr>
      <w:rPr>
        <w:rFonts w:ascii="Courier New" w:hAnsi="Courier New" w:cs="Courier New" w:hint="default"/>
      </w:rPr>
    </w:lvl>
    <w:lvl w:ilvl="2" w:tplc="3B7C7E88" w:tentative="1">
      <w:start w:val="1"/>
      <w:numFmt w:val="bullet"/>
      <w:lvlText w:val=""/>
      <w:lvlJc w:val="left"/>
      <w:pPr>
        <w:ind w:left="2160" w:hanging="360"/>
      </w:pPr>
      <w:rPr>
        <w:rFonts w:ascii="Wingdings" w:hAnsi="Wingdings" w:hint="default"/>
      </w:rPr>
    </w:lvl>
    <w:lvl w:ilvl="3" w:tplc="8430B9F2" w:tentative="1">
      <w:start w:val="1"/>
      <w:numFmt w:val="bullet"/>
      <w:lvlText w:val=""/>
      <w:lvlJc w:val="left"/>
      <w:pPr>
        <w:ind w:left="2880" w:hanging="360"/>
      </w:pPr>
      <w:rPr>
        <w:rFonts w:ascii="Symbol" w:hAnsi="Symbol" w:hint="default"/>
      </w:rPr>
    </w:lvl>
    <w:lvl w:ilvl="4" w:tplc="15884C04" w:tentative="1">
      <w:start w:val="1"/>
      <w:numFmt w:val="bullet"/>
      <w:lvlText w:val="o"/>
      <w:lvlJc w:val="left"/>
      <w:pPr>
        <w:ind w:left="3600" w:hanging="360"/>
      </w:pPr>
      <w:rPr>
        <w:rFonts w:ascii="Courier New" w:hAnsi="Courier New" w:cs="Courier New" w:hint="default"/>
      </w:rPr>
    </w:lvl>
    <w:lvl w:ilvl="5" w:tplc="9E7213EA" w:tentative="1">
      <w:start w:val="1"/>
      <w:numFmt w:val="bullet"/>
      <w:lvlText w:val=""/>
      <w:lvlJc w:val="left"/>
      <w:pPr>
        <w:ind w:left="4320" w:hanging="360"/>
      </w:pPr>
      <w:rPr>
        <w:rFonts w:ascii="Wingdings" w:hAnsi="Wingdings" w:hint="default"/>
      </w:rPr>
    </w:lvl>
    <w:lvl w:ilvl="6" w:tplc="7C08DA90" w:tentative="1">
      <w:start w:val="1"/>
      <w:numFmt w:val="bullet"/>
      <w:lvlText w:val=""/>
      <w:lvlJc w:val="left"/>
      <w:pPr>
        <w:ind w:left="5040" w:hanging="360"/>
      </w:pPr>
      <w:rPr>
        <w:rFonts w:ascii="Symbol" w:hAnsi="Symbol" w:hint="default"/>
      </w:rPr>
    </w:lvl>
    <w:lvl w:ilvl="7" w:tplc="82BC0FB6" w:tentative="1">
      <w:start w:val="1"/>
      <w:numFmt w:val="bullet"/>
      <w:lvlText w:val="o"/>
      <w:lvlJc w:val="left"/>
      <w:pPr>
        <w:ind w:left="5760" w:hanging="360"/>
      </w:pPr>
      <w:rPr>
        <w:rFonts w:ascii="Courier New" w:hAnsi="Courier New" w:cs="Courier New" w:hint="default"/>
      </w:rPr>
    </w:lvl>
    <w:lvl w:ilvl="8" w:tplc="00FE5B40" w:tentative="1">
      <w:start w:val="1"/>
      <w:numFmt w:val="bullet"/>
      <w:lvlText w:val=""/>
      <w:lvlJc w:val="left"/>
      <w:pPr>
        <w:ind w:left="6480" w:hanging="360"/>
      </w:pPr>
      <w:rPr>
        <w:rFonts w:ascii="Wingdings" w:hAnsi="Wingdings" w:hint="default"/>
      </w:rPr>
    </w:lvl>
  </w:abstractNum>
  <w:abstractNum w:abstractNumId="19" w15:restartNumberingAfterBreak="0">
    <w:nsid w:val="795C156F"/>
    <w:multiLevelType w:val="hybridMultilevel"/>
    <w:tmpl w:val="675831DA"/>
    <w:lvl w:ilvl="0" w:tplc="D95884CE">
      <w:numFmt w:val="bullet"/>
      <w:lvlText w:val="-"/>
      <w:lvlJc w:val="left"/>
      <w:pPr>
        <w:ind w:left="720" w:hanging="360"/>
      </w:pPr>
      <w:rPr>
        <w:rFonts w:ascii="Calibri" w:eastAsia="Times New Roman" w:hAnsi="Calibri" w:cstheme="minorHAnsi" w:hint="default"/>
      </w:rPr>
    </w:lvl>
    <w:lvl w:ilvl="1" w:tplc="470AB25E" w:tentative="1">
      <w:start w:val="1"/>
      <w:numFmt w:val="bullet"/>
      <w:lvlText w:val="o"/>
      <w:lvlJc w:val="left"/>
      <w:pPr>
        <w:ind w:left="2160" w:hanging="360"/>
      </w:pPr>
      <w:rPr>
        <w:rFonts w:ascii="Courier New" w:hAnsi="Courier New" w:cs="Courier New" w:hint="default"/>
      </w:rPr>
    </w:lvl>
    <w:lvl w:ilvl="2" w:tplc="47889538" w:tentative="1">
      <w:start w:val="1"/>
      <w:numFmt w:val="bullet"/>
      <w:lvlText w:val=""/>
      <w:lvlJc w:val="left"/>
      <w:pPr>
        <w:ind w:left="2880" w:hanging="360"/>
      </w:pPr>
      <w:rPr>
        <w:rFonts w:ascii="Wingdings" w:hAnsi="Wingdings" w:hint="default"/>
      </w:rPr>
    </w:lvl>
    <w:lvl w:ilvl="3" w:tplc="2BF8272A" w:tentative="1">
      <w:start w:val="1"/>
      <w:numFmt w:val="bullet"/>
      <w:lvlText w:val=""/>
      <w:lvlJc w:val="left"/>
      <w:pPr>
        <w:ind w:left="3600" w:hanging="360"/>
      </w:pPr>
      <w:rPr>
        <w:rFonts w:ascii="Symbol" w:hAnsi="Symbol" w:hint="default"/>
      </w:rPr>
    </w:lvl>
    <w:lvl w:ilvl="4" w:tplc="BBF09E58" w:tentative="1">
      <w:start w:val="1"/>
      <w:numFmt w:val="bullet"/>
      <w:lvlText w:val="o"/>
      <w:lvlJc w:val="left"/>
      <w:pPr>
        <w:ind w:left="4320" w:hanging="360"/>
      </w:pPr>
      <w:rPr>
        <w:rFonts w:ascii="Courier New" w:hAnsi="Courier New" w:cs="Courier New" w:hint="default"/>
      </w:rPr>
    </w:lvl>
    <w:lvl w:ilvl="5" w:tplc="09A20B84" w:tentative="1">
      <w:start w:val="1"/>
      <w:numFmt w:val="bullet"/>
      <w:lvlText w:val=""/>
      <w:lvlJc w:val="left"/>
      <w:pPr>
        <w:ind w:left="5040" w:hanging="360"/>
      </w:pPr>
      <w:rPr>
        <w:rFonts w:ascii="Wingdings" w:hAnsi="Wingdings" w:hint="default"/>
      </w:rPr>
    </w:lvl>
    <w:lvl w:ilvl="6" w:tplc="2C3A193C" w:tentative="1">
      <w:start w:val="1"/>
      <w:numFmt w:val="bullet"/>
      <w:lvlText w:val=""/>
      <w:lvlJc w:val="left"/>
      <w:pPr>
        <w:ind w:left="5760" w:hanging="360"/>
      </w:pPr>
      <w:rPr>
        <w:rFonts w:ascii="Symbol" w:hAnsi="Symbol" w:hint="default"/>
      </w:rPr>
    </w:lvl>
    <w:lvl w:ilvl="7" w:tplc="9C48E3D4" w:tentative="1">
      <w:start w:val="1"/>
      <w:numFmt w:val="bullet"/>
      <w:lvlText w:val="o"/>
      <w:lvlJc w:val="left"/>
      <w:pPr>
        <w:ind w:left="6480" w:hanging="360"/>
      </w:pPr>
      <w:rPr>
        <w:rFonts w:ascii="Courier New" w:hAnsi="Courier New" w:cs="Courier New" w:hint="default"/>
      </w:rPr>
    </w:lvl>
    <w:lvl w:ilvl="8" w:tplc="FD540A1E" w:tentative="1">
      <w:start w:val="1"/>
      <w:numFmt w:val="bullet"/>
      <w:lvlText w:val=""/>
      <w:lvlJc w:val="left"/>
      <w:pPr>
        <w:ind w:left="7200" w:hanging="360"/>
      </w:pPr>
      <w:rPr>
        <w:rFonts w:ascii="Wingdings" w:hAnsi="Wingdings" w:hint="default"/>
      </w:rPr>
    </w:lvl>
  </w:abstractNum>
  <w:num w:numId="1" w16cid:durableId="1527906409">
    <w:abstractNumId w:val="0"/>
  </w:num>
  <w:num w:numId="2" w16cid:durableId="179198541">
    <w:abstractNumId w:val="10"/>
  </w:num>
  <w:num w:numId="3" w16cid:durableId="334455011">
    <w:abstractNumId w:val="1"/>
  </w:num>
  <w:num w:numId="4" w16cid:durableId="702631047">
    <w:abstractNumId w:val="19"/>
  </w:num>
  <w:num w:numId="5" w16cid:durableId="248126279">
    <w:abstractNumId w:val="6"/>
  </w:num>
  <w:num w:numId="6" w16cid:durableId="1924607230">
    <w:abstractNumId w:val="12"/>
  </w:num>
  <w:num w:numId="7" w16cid:durableId="1702434400">
    <w:abstractNumId w:val="11"/>
  </w:num>
  <w:num w:numId="8" w16cid:durableId="1978953859">
    <w:abstractNumId w:val="5"/>
  </w:num>
  <w:num w:numId="9" w16cid:durableId="2026246430">
    <w:abstractNumId w:val="4"/>
  </w:num>
  <w:num w:numId="10" w16cid:durableId="2116054828">
    <w:abstractNumId w:val="18"/>
  </w:num>
  <w:num w:numId="11" w16cid:durableId="1750493321">
    <w:abstractNumId w:val="7"/>
  </w:num>
  <w:num w:numId="12" w16cid:durableId="734475686">
    <w:abstractNumId w:val="17"/>
  </w:num>
  <w:num w:numId="13" w16cid:durableId="975254341">
    <w:abstractNumId w:val="9"/>
  </w:num>
  <w:num w:numId="14" w16cid:durableId="1540437373">
    <w:abstractNumId w:val="16"/>
  </w:num>
  <w:num w:numId="15" w16cid:durableId="587075861">
    <w:abstractNumId w:val="2"/>
  </w:num>
  <w:num w:numId="16" w16cid:durableId="841509375">
    <w:abstractNumId w:val="15"/>
  </w:num>
  <w:num w:numId="17" w16cid:durableId="1855024874">
    <w:abstractNumId w:val="14"/>
  </w:num>
  <w:num w:numId="18" w16cid:durableId="397285062">
    <w:abstractNumId w:val="3"/>
  </w:num>
  <w:num w:numId="19" w16cid:durableId="946082928">
    <w:abstractNumId w:val="13"/>
  </w:num>
  <w:num w:numId="20" w16cid:durableId="58472355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0F"/>
    <w:rsid w:val="00006807"/>
    <w:rsid w:val="00011F1A"/>
    <w:rsid w:val="000131FF"/>
    <w:rsid w:val="0001465B"/>
    <w:rsid w:val="000153C0"/>
    <w:rsid w:val="000161A2"/>
    <w:rsid w:val="0001791C"/>
    <w:rsid w:val="00020371"/>
    <w:rsid w:val="0002055E"/>
    <w:rsid w:val="00022B1E"/>
    <w:rsid w:val="00023586"/>
    <w:rsid w:val="00023ECD"/>
    <w:rsid w:val="00027D2D"/>
    <w:rsid w:val="00030639"/>
    <w:rsid w:val="000308A3"/>
    <w:rsid w:val="00031C53"/>
    <w:rsid w:val="00032B8B"/>
    <w:rsid w:val="00034724"/>
    <w:rsid w:val="000371E6"/>
    <w:rsid w:val="0003795B"/>
    <w:rsid w:val="000439DE"/>
    <w:rsid w:val="00044911"/>
    <w:rsid w:val="000457C0"/>
    <w:rsid w:val="00050508"/>
    <w:rsid w:val="00053F3E"/>
    <w:rsid w:val="000578FF"/>
    <w:rsid w:val="00060206"/>
    <w:rsid w:val="000614E0"/>
    <w:rsid w:val="000619B2"/>
    <w:rsid w:val="00062292"/>
    <w:rsid w:val="00062868"/>
    <w:rsid w:val="000632C7"/>
    <w:rsid w:val="00064144"/>
    <w:rsid w:val="00070153"/>
    <w:rsid w:val="00070A21"/>
    <w:rsid w:val="00070CB0"/>
    <w:rsid w:val="00070E59"/>
    <w:rsid w:val="0007244B"/>
    <w:rsid w:val="00073AB5"/>
    <w:rsid w:val="00073C93"/>
    <w:rsid w:val="00074F93"/>
    <w:rsid w:val="00076481"/>
    <w:rsid w:val="0007669D"/>
    <w:rsid w:val="000837E3"/>
    <w:rsid w:val="00084052"/>
    <w:rsid w:val="00091F7F"/>
    <w:rsid w:val="000926E9"/>
    <w:rsid w:val="0009424D"/>
    <w:rsid w:val="00094F3C"/>
    <w:rsid w:val="00095A4A"/>
    <w:rsid w:val="00096BFD"/>
    <w:rsid w:val="00097383"/>
    <w:rsid w:val="000A0E9E"/>
    <w:rsid w:val="000A28E4"/>
    <w:rsid w:val="000A358C"/>
    <w:rsid w:val="000B0DBF"/>
    <w:rsid w:val="000B2244"/>
    <w:rsid w:val="000B4CDE"/>
    <w:rsid w:val="000B684C"/>
    <w:rsid w:val="000C051C"/>
    <w:rsid w:val="000C1CBD"/>
    <w:rsid w:val="000C3461"/>
    <w:rsid w:val="000C40CF"/>
    <w:rsid w:val="000C4363"/>
    <w:rsid w:val="000C5E11"/>
    <w:rsid w:val="000C77E4"/>
    <w:rsid w:val="000D1887"/>
    <w:rsid w:val="000D1E2E"/>
    <w:rsid w:val="000D5534"/>
    <w:rsid w:val="000D7416"/>
    <w:rsid w:val="000D75F7"/>
    <w:rsid w:val="000E33D4"/>
    <w:rsid w:val="000E709A"/>
    <w:rsid w:val="000F009F"/>
    <w:rsid w:val="000F24C4"/>
    <w:rsid w:val="000F5853"/>
    <w:rsid w:val="000F68C9"/>
    <w:rsid w:val="000F690F"/>
    <w:rsid w:val="000F6FE8"/>
    <w:rsid w:val="00102BF7"/>
    <w:rsid w:val="0010564F"/>
    <w:rsid w:val="001064C0"/>
    <w:rsid w:val="001068D2"/>
    <w:rsid w:val="001103CB"/>
    <w:rsid w:val="00110857"/>
    <w:rsid w:val="0011092D"/>
    <w:rsid w:val="00110D25"/>
    <w:rsid w:val="00110F0F"/>
    <w:rsid w:val="001155F1"/>
    <w:rsid w:val="00117C77"/>
    <w:rsid w:val="00121C9A"/>
    <w:rsid w:val="00121ED9"/>
    <w:rsid w:val="001300B5"/>
    <w:rsid w:val="001345A3"/>
    <w:rsid w:val="00135219"/>
    <w:rsid w:val="001373F0"/>
    <w:rsid w:val="00137E17"/>
    <w:rsid w:val="00141DDA"/>
    <w:rsid w:val="001430E8"/>
    <w:rsid w:val="00143833"/>
    <w:rsid w:val="001552DD"/>
    <w:rsid w:val="00155661"/>
    <w:rsid w:val="001563CE"/>
    <w:rsid w:val="00156DD4"/>
    <w:rsid w:val="00157823"/>
    <w:rsid w:val="00157B9F"/>
    <w:rsid w:val="001647A4"/>
    <w:rsid w:val="00167445"/>
    <w:rsid w:val="00167D38"/>
    <w:rsid w:val="001709F9"/>
    <w:rsid w:val="001716B8"/>
    <w:rsid w:val="00171F9B"/>
    <w:rsid w:val="0017334E"/>
    <w:rsid w:val="001747AE"/>
    <w:rsid w:val="00181F58"/>
    <w:rsid w:val="0018393A"/>
    <w:rsid w:val="001845C5"/>
    <w:rsid w:val="001861BE"/>
    <w:rsid w:val="00186ADE"/>
    <w:rsid w:val="00187024"/>
    <w:rsid w:val="00193EFF"/>
    <w:rsid w:val="0019485F"/>
    <w:rsid w:val="001954BB"/>
    <w:rsid w:val="00196179"/>
    <w:rsid w:val="00196321"/>
    <w:rsid w:val="001965B8"/>
    <w:rsid w:val="00197586"/>
    <w:rsid w:val="001A0DB9"/>
    <w:rsid w:val="001A1040"/>
    <w:rsid w:val="001A1640"/>
    <w:rsid w:val="001A3FB5"/>
    <w:rsid w:val="001A4129"/>
    <w:rsid w:val="001A6D14"/>
    <w:rsid w:val="001B44DC"/>
    <w:rsid w:val="001B6A29"/>
    <w:rsid w:val="001C0A57"/>
    <w:rsid w:val="001C0E4E"/>
    <w:rsid w:val="001C4A9D"/>
    <w:rsid w:val="001C576F"/>
    <w:rsid w:val="001C58DE"/>
    <w:rsid w:val="001C5E39"/>
    <w:rsid w:val="001D0374"/>
    <w:rsid w:val="001D1428"/>
    <w:rsid w:val="001D1C1C"/>
    <w:rsid w:val="001D1EC0"/>
    <w:rsid w:val="001D53C0"/>
    <w:rsid w:val="001D541C"/>
    <w:rsid w:val="001D7B69"/>
    <w:rsid w:val="001E0215"/>
    <w:rsid w:val="001E2883"/>
    <w:rsid w:val="001E2ED4"/>
    <w:rsid w:val="001E2FE2"/>
    <w:rsid w:val="001E494A"/>
    <w:rsid w:val="001E555E"/>
    <w:rsid w:val="001E6BC3"/>
    <w:rsid w:val="001F192A"/>
    <w:rsid w:val="001F2E20"/>
    <w:rsid w:val="001F4E5B"/>
    <w:rsid w:val="001F627C"/>
    <w:rsid w:val="001F6997"/>
    <w:rsid w:val="001F7895"/>
    <w:rsid w:val="0020084B"/>
    <w:rsid w:val="00200FAD"/>
    <w:rsid w:val="00201BB9"/>
    <w:rsid w:val="00202C58"/>
    <w:rsid w:val="00202D2A"/>
    <w:rsid w:val="00204696"/>
    <w:rsid w:val="00206B0B"/>
    <w:rsid w:val="00211B3A"/>
    <w:rsid w:val="00212F69"/>
    <w:rsid w:val="002140F1"/>
    <w:rsid w:val="00216072"/>
    <w:rsid w:val="002216A8"/>
    <w:rsid w:val="00221A4F"/>
    <w:rsid w:val="00221BB4"/>
    <w:rsid w:val="00221C4A"/>
    <w:rsid w:val="00222DE8"/>
    <w:rsid w:val="00224703"/>
    <w:rsid w:val="0022514B"/>
    <w:rsid w:val="00225A1B"/>
    <w:rsid w:val="00226470"/>
    <w:rsid w:val="00226EB7"/>
    <w:rsid w:val="0023038A"/>
    <w:rsid w:val="002326AF"/>
    <w:rsid w:val="002352DC"/>
    <w:rsid w:val="00236808"/>
    <w:rsid w:val="00240F16"/>
    <w:rsid w:val="002420CD"/>
    <w:rsid w:val="00244D22"/>
    <w:rsid w:val="00245597"/>
    <w:rsid w:val="00246786"/>
    <w:rsid w:val="00247CBE"/>
    <w:rsid w:val="00247DF5"/>
    <w:rsid w:val="00250475"/>
    <w:rsid w:val="0025375B"/>
    <w:rsid w:val="002539CD"/>
    <w:rsid w:val="00257880"/>
    <w:rsid w:val="00260702"/>
    <w:rsid w:val="002651D6"/>
    <w:rsid w:val="00266BEF"/>
    <w:rsid w:val="0027236F"/>
    <w:rsid w:val="002725C5"/>
    <w:rsid w:val="00273021"/>
    <w:rsid w:val="002733A3"/>
    <w:rsid w:val="002746CC"/>
    <w:rsid w:val="00275F61"/>
    <w:rsid w:val="00283C2B"/>
    <w:rsid w:val="0028453A"/>
    <w:rsid w:val="00285575"/>
    <w:rsid w:val="00291FAE"/>
    <w:rsid w:val="00293AB2"/>
    <w:rsid w:val="00294F5F"/>
    <w:rsid w:val="00297226"/>
    <w:rsid w:val="002A00AA"/>
    <w:rsid w:val="002A2664"/>
    <w:rsid w:val="002A4714"/>
    <w:rsid w:val="002B6EDD"/>
    <w:rsid w:val="002B74A5"/>
    <w:rsid w:val="002C0A42"/>
    <w:rsid w:val="002C26B5"/>
    <w:rsid w:val="002C45A3"/>
    <w:rsid w:val="002C658B"/>
    <w:rsid w:val="002C6AA1"/>
    <w:rsid w:val="002D1922"/>
    <w:rsid w:val="002D1C16"/>
    <w:rsid w:val="002D63F2"/>
    <w:rsid w:val="002D6C55"/>
    <w:rsid w:val="002E05B5"/>
    <w:rsid w:val="002E0CFE"/>
    <w:rsid w:val="002E2BE6"/>
    <w:rsid w:val="002E494F"/>
    <w:rsid w:val="002F0DD5"/>
    <w:rsid w:val="002F39C5"/>
    <w:rsid w:val="002F434F"/>
    <w:rsid w:val="002F7001"/>
    <w:rsid w:val="00300219"/>
    <w:rsid w:val="00300592"/>
    <w:rsid w:val="003020D1"/>
    <w:rsid w:val="00302335"/>
    <w:rsid w:val="00304AF3"/>
    <w:rsid w:val="0030507F"/>
    <w:rsid w:val="003067E0"/>
    <w:rsid w:val="00306BA9"/>
    <w:rsid w:val="00306BC1"/>
    <w:rsid w:val="00306CD1"/>
    <w:rsid w:val="00310D96"/>
    <w:rsid w:val="0031156B"/>
    <w:rsid w:val="00314294"/>
    <w:rsid w:val="003161FC"/>
    <w:rsid w:val="00323D68"/>
    <w:rsid w:val="003254D6"/>
    <w:rsid w:val="0033288C"/>
    <w:rsid w:val="00332FB2"/>
    <w:rsid w:val="003343C2"/>
    <w:rsid w:val="00341748"/>
    <w:rsid w:val="00342053"/>
    <w:rsid w:val="00342183"/>
    <w:rsid w:val="003428FB"/>
    <w:rsid w:val="00343359"/>
    <w:rsid w:val="00343A80"/>
    <w:rsid w:val="00344C81"/>
    <w:rsid w:val="00347D8B"/>
    <w:rsid w:val="0035343F"/>
    <w:rsid w:val="00356547"/>
    <w:rsid w:val="00357772"/>
    <w:rsid w:val="003600A2"/>
    <w:rsid w:val="003600C4"/>
    <w:rsid w:val="00360868"/>
    <w:rsid w:val="0036244D"/>
    <w:rsid w:val="00364EBE"/>
    <w:rsid w:val="00365115"/>
    <w:rsid w:val="0037094B"/>
    <w:rsid w:val="00376B05"/>
    <w:rsid w:val="0037734C"/>
    <w:rsid w:val="00380F89"/>
    <w:rsid w:val="0039173C"/>
    <w:rsid w:val="00395728"/>
    <w:rsid w:val="00396B50"/>
    <w:rsid w:val="003A571F"/>
    <w:rsid w:val="003A587D"/>
    <w:rsid w:val="003A63A3"/>
    <w:rsid w:val="003A7F97"/>
    <w:rsid w:val="003B0493"/>
    <w:rsid w:val="003B0821"/>
    <w:rsid w:val="003B0B6B"/>
    <w:rsid w:val="003B3793"/>
    <w:rsid w:val="003B3A7D"/>
    <w:rsid w:val="003B3BF9"/>
    <w:rsid w:val="003B45F8"/>
    <w:rsid w:val="003B4633"/>
    <w:rsid w:val="003B46C4"/>
    <w:rsid w:val="003B5830"/>
    <w:rsid w:val="003C166C"/>
    <w:rsid w:val="003C1E78"/>
    <w:rsid w:val="003C3056"/>
    <w:rsid w:val="003C3A4D"/>
    <w:rsid w:val="003C44AB"/>
    <w:rsid w:val="003C452C"/>
    <w:rsid w:val="003C5BCA"/>
    <w:rsid w:val="003C7A8B"/>
    <w:rsid w:val="003D14EC"/>
    <w:rsid w:val="003D14F8"/>
    <w:rsid w:val="003D3281"/>
    <w:rsid w:val="003D4024"/>
    <w:rsid w:val="003D536D"/>
    <w:rsid w:val="003D5888"/>
    <w:rsid w:val="003D6CE8"/>
    <w:rsid w:val="003E0950"/>
    <w:rsid w:val="003E0985"/>
    <w:rsid w:val="003E107E"/>
    <w:rsid w:val="003E37D8"/>
    <w:rsid w:val="003E3CCA"/>
    <w:rsid w:val="003E40D1"/>
    <w:rsid w:val="003E53FD"/>
    <w:rsid w:val="003E746E"/>
    <w:rsid w:val="003F06E8"/>
    <w:rsid w:val="003F16E9"/>
    <w:rsid w:val="003F2D8E"/>
    <w:rsid w:val="003F3E8C"/>
    <w:rsid w:val="003F6E9F"/>
    <w:rsid w:val="003F77A9"/>
    <w:rsid w:val="00400A4B"/>
    <w:rsid w:val="00400A73"/>
    <w:rsid w:val="0040116A"/>
    <w:rsid w:val="00403DFA"/>
    <w:rsid w:val="00404545"/>
    <w:rsid w:val="00406EF5"/>
    <w:rsid w:val="00407B6E"/>
    <w:rsid w:val="004103B7"/>
    <w:rsid w:val="004119DA"/>
    <w:rsid w:val="004150D2"/>
    <w:rsid w:val="004201DD"/>
    <w:rsid w:val="00420831"/>
    <w:rsid w:val="00420E07"/>
    <w:rsid w:val="00420F2B"/>
    <w:rsid w:val="004219E1"/>
    <w:rsid w:val="00423199"/>
    <w:rsid w:val="00423860"/>
    <w:rsid w:val="00423B6C"/>
    <w:rsid w:val="004271F9"/>
    <w:rsid w:val="00431C89"/>
    <w:rsid w:val="00432DA1"/>
    <w:rsid w:val="004348E7"/>
    <w:rsid w:val="0043562B"/>
    <w:rsid w:val="0043673A"/>
    <w:rsid w:val="004373F1"/>
    <w:rsid w:val="0044006C"/>
    <w:rsid w:val="004410C0"/>
    <w:rsid w:val="00442759"/>
    <w:rsid w:val="004434D8"/>
    <w:rsid w:val="00447A81"/>
    <w:rsid w:val="00451C57"/>
    <w:rsid w:val="004530AB"/>
    <w:rsid w:val="00454F67"/>
    <w:rsid w:val="00455CCD"/>
    <w:rsid w:val="00456A56"/>
    <w:rsid w:val="00456C44"/>
    <w:rsid w:val="00457B01"/>
    <w:rsid w:val="00457C2A"/>
    <w:rsid w:val="00457E2F"/>
    <w:rsid w:val="00462AAD"/>
    <w:rsid w:val="00465B27"/>
    <w:rsid w:val="00466385"/>
    <w:rsid w:val="00467293"/>
    <w:rsid w:val="00467A64"/>
    <w:rsid w:val="0047061D"/>
    <w:rsid w:val="004729B7"/>
    <w:rsid w:val="00477457"/>
    <w:rsid w:val="0048045E"/>
    <w:rsid w:val="00480E11"/>
    <w:rsid w:val="0048292D"/>
    <w:rsid w:val="00483C1D"/>
    <w:rsid w:val="00484044"/>
    <w:rsid w:val="004844FF"/>
    <w:rsid w:val="00485138"/>
    <w:rsid w:val="004859D2"/>
    <w:rsid w:val="00486F8D"/>
    <w:rsid w:val="00493342"/>
    <w:rsid w:val="00493D55"/>
    <w:rsid w:val="004975F5"/>
    <w:rsid w:val="004A0845"/>
    <w:rsid w:val="004A19F2"/>
    <w:rsid w:val="004A3E5E"/>
    <w:rsid w:val="004A4186"/>
    <w:rsid w:val="004A4962"/>
    <w:rsid w:val="004A6458"/>
    <w:rsid w:val="004A7B45"/>
    <w:rsid w:val="004B1313"/>
    <w:rsid w:val="004B4A0E"/>
    <w:rsid w:val="004B5DF2"/>
    <w:rsid w:val="004B6A9B"/>
    <w:rsid w:val="004B6AD3"/>
    <w:rsid w:val="004B6D2B"/>
    <w:rsid w:val="004B71C0"/>
    <w:rsid w:val="004C006D"/>
    <w:rsid w:val="004C0958"/>
    <w:rsid w:val="004C66EB"/>
    <w:rsid w:val="004C78F0"/>
    <w:rsid w:val="004D3AC6"/>
    <w:rsid w:val="004D703E"/>
    <w:rsid w:val="004E4D54"/>
    <w:rsid w:val="004E6F78"/>
    <w:rsid w:val="004F0AA1"/>
    <w:rsid w:val="004F17C9"/>
    <w:rsid w:val="004F27A4"/>
    <w:rsid w:val="004F4381"/>
    <w:rsid w:val="004F4C07"/>
    <w:rsid w:val="004F7040"/>
    <w:rsid w:val="00501101"/>
    <w:rsid w:val="00505C18"/>
    <w:rsid w:val="00506313"/>
    <w:rsid w:val="00510B30"/>
    <w:rsid w:val="00510EEF"/>
    <w:rsid w:val="00510FD4"/>
    <w:rsid w:val="00512E42"/>
    <w:rsid w:val="005138C8"/>
    <w:rsid w:val="0051463D"/>
    <w:rsid w:val="005170F4"/>
    <w:rsid w:val="00521010"/>
    <w:rsid w:val="00522219"/>
    <w:rsid w:val="00522E18"/>
    <w:rsid w:val="00523FDA"/>
    <w:rsid w:val="00524C43"/>
    <w:rsid w:val="005258F7"/>
    <w:rsid w:val="00530C82"/>
    <w:rsid w:val="005322F7"/>
    <w:rsid w:val="0053645D"/>
    <w:rsid w:val="0053718C"/>
    <w:rsid w:val="0054039C"/>
    <w:rsid w:val="00540CFA"/>
    <w:rsid w:val="0054275E"/>
    <w:rsid w:val="00542A81"/>
    <w:rsid w:val="00542EFA"/>
    <w:rsid w:val="00544B68"/>
    <w:rsid w:val="0055129D"/>
    <w:rsid w:val="00551CB7"/>
    <w:rsid w:val="005527F1"/>
    <w:rsid w:val="00553225"/>
    <w:rsid w:val="0055467A"/>
    <w:rsid w:val="00555490"/>
    <w:rsid w:val="00556D8D"/>
    <w:rsid w:val="0055773F"/>
    <w:rsid w:val="00557892"/>
    <w:rsid w:val="00560B74"/>
    <w:rsid w:val="00562068"/>
    <w:rsid w:val="00563813"/>
    <w:rsid w:val="0056391B"/>
    <w:rsid w:val="00565AFE"/>
    <w:rsid w:val="00566C38"/>
    <w:rsid w:val="00570409"/>
    <w:rsid w:val="005705B8"/>
    <w:rsid w:val="00570AB7"/>
    <w:rsid w:val="005720F1"/>
    <w:rsid w:val="00573CCD"/>
    <w:rsid w:val="00573D08"/>
    <w:rsid w:val="00575EA5"/>
    <w:rsid w:val="00576863"/>
    <w:rsid w:val="00580B40"/>
    <w:rsid w:val="005810B8"/>
    <w:rsid w:val="00582CC2"/>
    <w:rsid w:val="00583D44"/>
    <w:rsid w:val="0058423F"/>
    <w:rsid w:val="00585CC7"/>
    <w:rsid w:val="00586C0F"/>
    <w:rsid w:val="00587FB4"/>
    <w:rsid w:val="00590106"/>
    <w:rsid w:val="0059389F"/>
    <w:rsid w:val="00594254"/>
    <w:rsid w:val="0059781F"/>
    <w:rsid w:val="005A0DB1"/>
    <w:rsid w:val="005A18B9"/>
    <w:rsid w:val="005A261D"/>
    <w:rsid w:val="005A2903"/>
    <w:rsid w:val="005B0FFC"/>
    <w:rsid w:val="005B1C22"/>
    <w:rsid w:val="005B64C5"/>
    <w:rsid w:val="005C1723"/>
    <w:rsid w:val="005C20D0"/>
    <w:rsid w:val="005C7B0C"/>
    <w:rsid w:val="005D2A0F"/>
    <w:rsid w:val="005D55F0"/>
    <w:rsid w:val="005D60DE"/>
    <w:rsid w:val="005E1178"/>
    <w:rsid w:val="005E2560"/>
    <w:rsid w:val="005E2565"/>
    <w:rsid w:val="005E744E"/>
    <w:rsid w:val="005F0DA3"/>
    <w:rsid w:val="005F0EA2"/>
    <w:rsid w:val="005F5714"/>
    <w:rsid w:val="005F5EA2"/>
    <w:rsid w:val="006009C2"/>
    <w:rsid w:val="0060415E"/>
    <w:rsid w:val="00606196"/>
    <w:rsid w:val="00610B07"/>
    <w:rsid w:val="006133CA"/>
    <w:rsid w:val="00613BF5"/>
    <w:rsid w:val="00613FD0"/>
    <w:rsid w:val="00615D4F"/>
    <w:rsid w:val="00616598"/>
    <w:rsid w:val="0061695E"/>
    <w:rsid w:val="00617BD0"/>
    <w:rsid w:val="0062044E"/>
    <w:rsid w:val="00620DE1"/>
    <w:rsid w:val="006226BD"/>
    <w:rsid w:val="00623F07"/>
    <w:rsid w:val="00624AAC"/>
    <w:rsid w:val="00625C1C"/>
    <w:rsid w:val="006266D5"/>
    <w:rsid w:val="00626820"/>
    <w:rsid w:val="00627095"/>
    <w:rsid w:val="00630AAA"/>
    <w:rsid w:val="00631285"/>
    <w:rsid w:val="00632452"/>
    <w:rsid w:val="006327E9"/>
    <w:rsid w:val="006336A0"/>
    <w:rsid w:val="006346FA"/>
    <w:rsid w:val="00634A2B"/>
    <w:rsid w:val="006419BE"/>
    <w:rsid w:val="00641A8F"/>
    <w:rsid w:val="00642D2F"/>
    <w:rsid w:val="0064555C"/>
    <w:rsid w:val="006456C9"/>
    <w:rsid w:val="00647672"/>
    <w:rsid w:val="00647E0A"/>
    <w:rsid w:val="00651A7B"/>
    <w:rsid w:val="006536E3"/>
    <w:rsid w:val="006550D1"/>
    <w:rsid w:val="00656979"/>
    <w:rsid w:val="00657F1C"/>
    <w:rsid w:val="00660631"/>
    <w:rsid w:val="00661664"/>
    <w:rsid w:val="006618D1"/>
    <w:rsid w:val="00661C03"/>
    <w:rsid w:val="0066315F"/>
    <w:rsid w:val="00663737"/>
    <w:rsid w:val="00663CC4"/>
    <w:rsid w:val="00667B91"/>
    <w:rsid w:val="006752BE"/>
    <w:rsid w:val="006754E8"/>
    <w:rsid w:val="00676BD4"/>
    <w:rsid w:val="00681952"/>
    <w:rsid w:val="006860E4"/>
    <w:rsid w:val="006909A9"/>
    <w:rsid w:val="006933EA"/>
    <w:rsid w:val="00695273"/>
    <w:rsid w:val="006959D6"/>
    <w:rsid w:val="0069651E"/>
    <w:rsid w:val="006A1185"/>
    <w:rsid w:val="006A23AD"/>
    <w:rsid w:val="006A3C74"/>
    <w:rsid w:val="006A423C"/>
    <w:rsid w:val="006A42EA"/>
    <w:rsid w:val="006A4E98"/>
    <w:rsid w:val="006A6A42"/>
    <w:rsid w:val="006A7318"/>
    <w:rsid w:val="006A754A"/>
    <w:rsid w:val="006A7EDD"/>
    <w:rsid w:val="006B04B9"/>
    <w:rsid w:val="006B221F"/>
    <w:rsid w:val="006B34B2"/>
    <w:rsid w:val="006B38AD"/>
    <w:rsid w:val="006B47D8"/>
    <w:rsid w:val="006B4F75"/>
    <w:rsid w:val="006B5753"/>
    <w:rsid w:val="006B69EF"/>
    <w:rsid w:val="006C25C6"/>
    <w:rsid w:val="006C2710"/>
    <w:rsid w:val="006C353C"/>
    <w:rsid w:val="006C55C2"/>
    <w:rsid w:val="006D05DC"/>
    <w:rsid w:val="006D1181"/>
    <w:rsid w:val="006D1324"/>
    <w:rsid w:val="006D1DEF"/>
    <w:rsid w:val="006D2015"/>
    <w:rsid w:val="006D3A0A"/>
    <w:rsid w:val="006D4429"/>
    <w:rsid w:val="006D49B5"/>
    <w:rsid w:val="006D4A73"/>
    <w:rsid w:val="006D599F"/>
    <w:rsid w:val="006D64E5"/>
    <w:rsid w:val="006D7745"/>
    <w:rsid w:val="006E0D06"/>
    <w:rsid w:val="006E20A7"/>
    <w:rsid w:val="006E4128"/>
    <w:rsid w:val="006E5763"/>
    <w:rsid w:val="006F03BC"/>
    <w:rsid w:val="006F461D"/>
    <w:rsid w:val="0070601A"/>
    <w:rsid w:val="00707881"/>
    <w:rsid w:val="00712224"/>
    <w:rsid w:val="00714F65"/>
    <w:rsid w:val="007159EE"/>
    <w:rsid w:val="00715D9A"/>
    <w:rsid w:val="00721BB2"/>
    <w:rsid w:val="00722DE7"/>
    <w:rsid w:val="007311B2"/>
    <w:rsid w:val="007329CF"/>
    <w:rsid w:val="00733A84"/>
    <w:rsid w:val="0073579D"/>
    <w:rsid w:val="00737619"/>
    <w:rsid w:val="007408DD"/>
    <w:rsid w:val="007424B6"/>
    <w:rsid w:val="00745485"/>
    <w:rsid w:val="007459C9"/>
    <w:rsid w:val="007465BB"/>
    <w:rsid w:val="0075156F"/>
    <w:rsid w:val="00751B83"/>
    <w:rsid w:val="00752670"/>
    <w:rsid w:val="00753F49"/>
    <w:rsid w:val="00754CE5"/>
    <w:rsid w:val="0075528C"/>
    <w:rsid w:val="007552E8"/>
    <w:rsid w:val="007612B7"/>
    <w:rsid w:val="00762A30"/>
    <w:rsid w:val="00763A30"/>
    <w:rsid w:val="00770327"/>
    <w:rsid w:val="00771567"/>
    <w:rsid w:val="0077162A"/>
    <w:rsid w:val="007766A9"/>
    <w:rsid w:val="0077783A"/>
    <w:rsid w:val="00781C93"/>
    <w:rsid w:val="00782456"/>
    <w:rsid w:val="00783310"/>
    <w:rsid w:val="00784D37"/>
    <w:rsid w:val="00785939"/>
    <w:rsid w:val="00787B57"/>
    <w:rsid w:val="007913C7"/>
    <w:rsid w:val="00792B02"/>
    <w:rsid w:val="0079421D"/>
    <w:rsid w:val="007A3F99"/>
    <w:rsid w:val="007A5F14"/>
    <w:rsid w:val="007A7B2B"/>
    <w:rsid w:val="007B058D"/>
    <w:rsid w:val="007B068B"/>
    <w:rsid w:val="007B09B4"/>
    <w:rsid w:val="007B444D"/>
    <w:rsid w:val="007B4A6B"/>
    <w:rsid w:val="007C006E"/>
    <w:rsid w:val="007C049C"/>
    <w:rsid w:val="007C1128"/>
    <w:rsid w:val="007C1250"/>
    <w:rsid w:val="007C2DFA"/>
    <w:rsid w:val="007C349B"/>
    <w:rsid w:val="007C7100"/>
    <w:rsid w:val="007D143A"/>
    <w:rsid w:val="007D1493"/>
    <w:rsid w:val="007D2730"/>
    <w:rsid w:val="007D3332"/>
    <w:rsid w:val="007E23F4"/>
    <w:rsid w:val="007E364B"/>
    <w:rsid w:val="007E4F92"/>
    <w:rsid w:val="007E61D6"/>
    <w:rsid w:val="007F3627"/>
    <w:rsid w:val="007F47E3"/>
    <w:rsid w:val="007F5B29"/>
    <w:rsid w:val="007F659C"/>
    <w:rsid w:val="007F6AEA"/>
    <w:rsid w:val="007F7477"/>
    <w:rsid w:val="00803118"/>
    <w:rsid w:val="00803B94"/>
    <w:rsid w:val="00804614"/>
    <w:rsid w:val="00806AD2"/>
    <w:rsid w:val="00810898"/>
    <w:rsid w:val="0081227F"/>
    <w:rsid w:val="0081499A"/>
    <w:rsid w:val="008155D3"/>
    <w:rsid w:val="00815853"/>
    <w:rsid w:val="008205A3"/>
    <w:rsid w:val="00823AD8"/>
    <w:rsid w:val="00825216"/>
    <w:rsid w:val="008259DF"/>
    <w:rsid w:val="00826633"/>
    <w:rsid w:val="008277BC"/>
    <w:rsid w:val="0083022E"/>
    <w:rsid w:val="00831D37"/>
    <w:rsid w:val="00832824"/>
    <w:rsid w:val="00835DB3"/>
    <w:rsid w:val="00840BB1"/>
    <w:rsid w:val="00845711"/>
    <w:rsid w:val="008470CC"/>
    <w:rsid w:val="00852D48"/>
    <w:rsid w:val="0085330C"/>
    <w:rsid w:val="00856049"/>
    <w:rsid w:val="00861030"/>
    <w:rsid w:val="00862DBB"/>
    <w:rsid w:val="00862FAE"/>
    <w:rsid w:val="00863399"/>
    <w:rsid w:val="00863F0B"/>
    <w:rsid w:val="008657C5"/>
    <w:rsid w:val="00866F06"/>
    <w:rsid w:val="00873F0D"/>
    <w:rsid w:val="008774D5"/>
    <w:rsid w:val="00883883"/>
    <w:rsid w:val="00884FE6"/>
    <w:rsid w:val="00886F9F"/>
    <w:rsid w:val="00887253"/>
    <w:rsid w:val="0088760E"/>
    <w:rsid w:val="00887E83"/>
    <w:rsid w:val="00890057"/>
    <w:rsid w:val="00890F43"/>
    <w:rsid w:val="0089108E"/>
    <w:rsid w:val="00897F4B"/>
    <w:rsid w:val="008A1656"/>
    <w:rsid w:val="008A40BF"/>
    <w:rsid w:val="008A67B0"/>
    <w:rsid w:val="008B1F52"/>
    <w:rsid w:val="008B39E3"/>
    <w:rsid w:val="008B65F8"/>
    <w:rsid w:val="008C3835"/>
    <w:rsid w:val="008C4792"/>
    <w:rsid w:val="008C550A"/>
    <w:rsid w:val="008C7699"/>
    <w:rsid w:val="008C7D8E"/>
    <w:rsid w:val="008D20CA"/>
    <w:rsid w:val="008D2942"/>
    <w:rsid w:val="008D312C"/>
    <w:rsid w:val="008D52D7"/>
    <w:rsid w:val="008D7C0B"/>
    <w:rsid w:val="008E0A60"/>
    <w:rsid w:val="008E5BDB"/>
    <w:rsid w:val="008E702D"/>
    <w:rsid w:val="008F0AE8"/>
    <w:rsid w:val="008F1652"/>
    <w:rsid w:val="008F1EA5"/>
    <w:rsid w:val="008F1F55"/>
    <w:rsid w:val="008F5CCD"/>
    <w:rsid w:val="00900A5E"/>
    <w:rsid w:val="009023A5"/>
    <w:rsid w:val="009036BE"/>
    <w:rsid w:val="00904867"/>
    <w:rsid w:val="009053D2"/>
    <w:rsid w:val="0090546D"/>
    <w:rsid w:val="009068C8"/>
    <w:rsid w:val="00906F63"/>
    <w:rsid w:val="00910BEA"/>
    <w:rsid w:val="00911654"/>
    <w:rsid w:val="00911749"/>
    <w:rsid w:val="00913D07"/>
    <w:rsid w:val="0091682D"/>
    <w:rsid w:val="00916858"/>
    <w:rsid w:val="00920D18"/>
    <w:rsid w:val="0092154F"/>
    <w:rsid w:val="0092173D"/>
    <w:rsid w:val="00925BE9"/>
    <w:rsid w:val="00927C5C"/>
    <w:rsid w:val="009300DE"/>
    <w:rsid w:val="00930AC9"/>
    <w:rsid w:val="009315BA"/>
    <w:rsid w:val="00931D28"/>
    <w:rsid w:val="00943074"/>
    <w:rsid w:val="00943E65"/>
    <w:rsid w:val="00945373"/>
    <w:rsid w:val="009455FB"/>
    <w:rsid w:val="00945B87"/>
    <w:rsid w:val="00946FB9"/>
    <w:rsid w:val="009515E6"/>
    <w:rsid w:val="00951B1A"/>
    <w:rsid w:val="00953430"/>
    <w:rsid w:val="00954BF5"/>
    <w:rsid w:val="00955156"/>
    <w:rsid w:val="00956351"/>
    <w:rsid w:val="00956770"/>
    <w:rsid w:val="00960025"/>
    <w:rsid w:val="00960F88"/>
    <w:rsid w:val="009651BA"/>
    <w:rsid w:val="00965C40"/>
    <w:rsid w:val="00967D61"/>
    <w:rsid w:val="00971683"/>
    <w:rsid w:val="00974F66"/>
    <w:rsid w:val="00975B73"/>
    <w:rsid w:val="00975F00"/>
    <w:rsid w:val="009803E5"/>
    <w:rsid w:val="009805EB"/>
    <w:rsid w:val="009821B8"/>
    <w:rsid w:val="0098460B"/>
    <w:rsid w:val="00984AC9"/>
    <w:rsid w:val="00987004"/>
    <w:rsid w:val="00990046"/>
    <w:rsid w:val="00990A3A"/>
    <w:rsid w:val="00992D4D"/>
    <w:rsid w:val="009932F3"/>
    <w:rsid w:val="00994E2D"/>
    <w:rsid w:val="009A0661"/>
    <w:rsid w:val="009A0C25"/>
    <w:rsid w:val="009A4BC1"/>
    <w:rsid w:val="009A5C0B"/>
    <w:rsid w:val="009B5A5B"/>
    <w:rsid w:val="009B6459"/>
    <w:rsid w:val="009B7FEC"/>
    <w:rsid w:val="009C060F"/>
    <w:rsid w:val="009C1466"/>
    <w:rsid w:val="009C1A6D"/>
    <w:rsid w:val="009C248B"/>
    <w:rsid w:val="009C3EBC"/>
    <w:rsid w:val="009C4CF7"/>
    <w:rsid w:val="009C7465"/>
    <w:rsid w:val="009D45C7"/>
    <w:rsid w:val="009D550F"/>
    <w:rsid w:val="009D671D"/>
    <w:rsid w:val="009D7F88"/>
    <w:rsid w:val="009E38C8"/>
    <w:rsid w:val="009E3EAA"/>
    <w:rsid w:val="009E7678"/>
    <w:rsid w:val="009F0A0A"/>
    <w:rsid w:val="009F1BFF"/>
    <w:rsid w:val="009F1DB3"/>
    <w:rsid w:val="009F39A2"/>
    <w:rsid w:val="009F43BA"/>
    <w:rsid w:val="009F55EF"/>
    <w:rsid w:val="009F5B01"/>
    <w:rsid w:val="009F7057"/>
    <w:rsid w:val="009F7B89"/>
    <w:rsid w:val="00A00A9D"/>
    <w:rsid w:val="00A02CE1"/>
    <w:rsid w:val="00A03D59"/>
    <w:rsid w:val="00A11606"/>
    <w:rsid w:val="00A17015"/>
    <w:rsid w:val="00A17243"/>
    <w:rsid w:val="00A20451"/>
    <w:rsid w:val="00A221DD"/>
    <w:rsid w:val="00A22A99"/>
    <w:rsid w:val="00A234C8"/>
    <w:rsid w:val="00A260E8"/>
    <w:rsid w:val="00A31F2F"/>
    <w:rsid w:val="00A3325C"/>
    <w:rsid w:val="00A35D07"/>
    <w:rsid w:val="00A375E5"/>
    <w:rsid w:val="00A41852"/>
    <w:rsid w:val="00A460FB"/>
    <w:rsid w:val="00A4642A"/>
    <w:rsid w:val="00A47C45"/>
    <w:rsid w:val="00A47E38"/>
    <w:rsid w:val="00A5168E"/>
    <w:rsid w:val="00A5229D"/>
    <w:rsid w:val="00A56139"/>
    <w:rsid w:val="00A576DF"/>
    <w:rsid w:val="00A57BB6"/>
    <w:rsid w:val="00A57C2A"/>
    <w:rsid w:val="00A60EBB"/>
    <w:rsid w:val="00A62253"/>
    <w:rsid w:val="00A63515"/>
    <w:rsid w:val="00A6636E"/>
    <w:rsid w:val="00A670CF"/>
    <w:rsid w:val="00A73DA0"/>
    <w:rsid w:val="00A828E3"/>
    <w:rsid w:val="00A82B79"/>
    <w:rsid w:val="00A82CDF"/>
    <w:rsid w:val="00A84033"/>
    <w:rsid w:val="00A84E50"/>
    <w:rsid w:val="00A9042E"/>
    <w:rsid w:val="00A93C8A"/>
    <w:rsid w:val="00A95252"/>
    <w:rsid w:val="00A95E6D"/>
    <w:rsid w:val="00A974AA"/>
    <w:rsid w:val="00AA2075"/>
    <w:rsid w:val="00AA35BB"/>
    <w:rsid w:val="00AA3618"/>
    <w:rsid w:val="00AA68F5"/>
    <w:rsid w:val="00AA6FDB"/>
    <w:rsid w:val="00AB0BD5"/>
    <w:rsid w:val="00AB7C7A"/>
    <w:rsid w:val="00AC0ECE"/>
    <w:rsid w:val="00AC4869"/>
    <w:rsid w:val="00AC607D"/>
    <w:rsid w:val="00AC7CFF"/>
    <w:rsid w:val="00AD1185"/>
    <w:rsid w:val="00AD5702"/>
    <w:rsid w:val="00AD5DF5"/>
    <w:rsid w:val="00AD5E01"/>
    <w:rsid w:val="00AD65AA"/>
    <w:rsid w:val="00AD68AA"/>
    <w:rsid w:val="00AD6C8F"/>
    <w:rsid w:val="00AE206E"/>
    <w:rsid w:val="00AE39F9"/>
    <w:rsid w:val="00AE4913"/>
    <w:rsid w:val="00AE6870"/>
    <w:rsid w:val="00AE7310"/>
    <w:rsid w:val="00AF1167"/>
    <w:rsid w:val="00AF286F"/>
    <w:rsid w:val="00AF4931"/>
    <w:rsid w:val="00AF6901"/>
    <w:rsid w:val="00B007D4"/>
    <w:rsid w:val="00B00E11"/>
    <w:rsid w:val="00B02902"/>
    <w:rsid w:val="00B04C02"/>
    <w:rsid w:val="00B0604C"/>
    <w:rsid w:val="00B06760"/>
    <w:rsid w:val="00B07EA9"/>
    <w:rsid w:val="00B07EEC"/>
    <w:rsid w:val="00B07FDB"/>
    <w:rsid w:val="00B10AF4"/>
    <w:rsid w:val="00B1109B"/>
    <w:rsid w:val="00B128E2"/>
    <w:rsid w:val="00B12915"/>
    <w:rsid w:val="00B15F5E"/>
    <w:rsid w:val="00B2202C"/>
    <w:rsid w:val="00B24DB2"/>
    <w:rsid w:val="00B326DB"/>
    <w:rsid w:val="00B3480E"/>
    <w:rsid w:val="00B40220"/>
    <w:rsid w:val="00B42148"/>
    <w:rsid w:val="00B421F7"/>
    <w:rsid w:val="00B43B1E"/>
    <w:rsid w:val="00B44151"/>
    <w:rsid w:val="00B441AB"/>
    <w:rsid w:val="00B44F37"/>
    <w:rsid w:val="00B45083"/>
    <w:rsid w:val="00B47AC9"/>
    <w:rsid w:val="00B5198F"/>
    <w:rsid w:val="00B5378E"/>
    <w:rsid w:val="00B53C98"/>
    <w:rsid w:val="00B53DF6"/>
    <w:rsid w:val="00B55013"/>
    <w:rsid w:val="00B600BF"/>
    <w:rsid w:val="00B6085B"/>
    <w:rsid w:val="00B650B5"/>
    <w:rsid w:val="00B65247"/>
    <w:rsid w:val="00B66D52"/>
    <w:rsid w:val="00B6792E"/>
    <w:rsid w:val="00B7165F"/>
    <w:rsid w:val="00B72E86"/>
    <w:rsid w:val="00B740CA"/>
    <w:rsid w:val="00B74DCA"/>
    <w:rsid w:val="00B7600A"/>
    <w:rsid w:val="00B80F86"/>
    <w:rsid w:val="00B81811"/>
    <w:rsid w:val="00B8195B"/>
    <w:rsid w:val="00B81D2E"/>
    <w:rsid w:val="00B84784"/>
    <w:rsid w:val="00B86053"/>
    <w:rsid w:val="00B87300"/>
    <w:rsid w:val="00B90A76"/>
    <w:rsid w:val="00B94D47"/>
    <w:rsid w:val="00B94FF1"/>
    <w:rsid w:val="00B95A87"/>
    <w:rsid w:val="00BA0599"/>
    <w:rsid w:val="00BA0700"/>
    <w:rsid w:val="00BA27AE"/>
    <w:rsid w:val="00BA280B"/>
    <w:rsid w:val="00BA3677"/>
    <w:rsid w:val="00BA36FB"/>
    <w:rsid w:val="00BA3F79"/>
    <w:rsid w:val="00BA4C0D"/>
    <w:rsid w:val="00BA51B5"/>
    <w:rsid w:val="00BA5734"/>
    <w:rsid w:val="00BA6FC5"/>
    <w:rsid w:val="00BB1F20"/>
    <w:rsid w:val="00BB294A"/>
    <w:rsid w:val="00BB2DAF"/>
    <w:rsid w:val="00BB3D14"/>
    <w:rsid w:val="00BB58E5"/>
    <w:rsid w:val="00BB5A1E"/>
    <w:rsid w:val="00BB6F2B"/>
    <w:rsid w:val="00BC06E8"/>
    <w:rsid w:val="00BC0C59"/>
    <w:rsid w:val="00BC2714"/>
    <w:rsid w:val="00BC2FE8"/>
    <w:rsid w:val="00BD337F"/>
    <w:rsid w:val="00BD627B"/>
    <w:rsid w:val="00BE208B"/>
    <w:rsid w:val="00BE2D65"/>
    <w:rsid w:val="00BE2DED"/>
    <w:rsid w:val="00BE65DE"/>
    <w:rsid w:val="00BF193C"/>
    <w:rsid w:val="00BF22AC"/>
    <w:rsid w:val="00BF2760"/>
    <w:rsid w:val="00BF48ED"/>
    <w:rsid w:val="00BF6DAC"/>
    <w:rsid w:val="00BF7C6C"/>
    <w:rsid w:val="00C010E9"/>
    <w:rsid w:val="00C014E7"/>
    <w:rsid w:val="00C02871"/>
    <w:rsid w:val="00C03678"/>
    <w:rsid w:val="00C038C4"/>
    <w:rsid w:val="00C07389"/>
    <w:rsid w:val="00C12E7A"/>
    <w:rsid w:val="00C1387A"/>
    <w:rsid w:val="00C14CAB"/>
    <w:rsid w:val="00C16AA3"/>
    <w:rsid w:val="00C177DA"/>
    <w:rsid w:val="00C17BC8"/>
    <w:rsid w:val="00C20471"/>
    <w:rsid w:val="00C22DF4"/>
    <w:rsid w:val="00C24402"/>
    <w:rsid w:val="00C24C86"/>
    <w:rsid w:val="00C25C31"/>
    <w:rsid w:val="00C267CF"/>
    <w:rsid w:val="00C26C0E"/>
    <w:rsid w:val="00C26F1C"/>
    <w:rsid w:val="00C328DD"/>
    <w:rsid w:val="00C3328F"/>
    <w:rsid w:val="00C36D72"/>
    <w:rsid w:val="00C41C21"/>
    <w:rsid w:val="00C4246C"/>
    <w:rsid w:val="00C42CD5"/>
    <w:rsid w:val="00C440D2"/>
    <w:rsid w:val="00C453E9"/>
    <w:rsid w:val="00C460B7"/>
    <w:rsid w:val="00C51504"/>
    <w:rsid w:val="00C51E80"/>
    <w:rsid w:val="00C54FDC"/>
    <w:rsid w:val="00C555E4"/>
    <w:rsid w:val="00C56CD6"/>
    <w:rsid w:val="00C57231"/>
    <w:rsid w:val="00C60297"/>
    <w:rsid w:val="00C672B9"/>
    <w:rsid w:val="00C67ED3"/>
    <w:rsid w:val="00C71A64"/>
    <w:rsid w:val="00C71D43"/>
    <w:rsid w:val="00C72B52"/>
    <w:rsid w:val="00C74DF0"/>
    <w:rsid w:val="00C77A66"/>
    <w:rsid w:val="00C77F34"/>
    <w:rsid w:val="00C81933"/>
    <w:rsid w:val="00C82A47"/>
    <w:rsid w:val="00C8307A"/>
    <w:rsid w:val="00C8319C"/>
    <w:rsid w:val="00C831D0"/>
    <w:rsid w:val="00C8527D"/>
    <w:rsid w:val="00C85B55"/>
    <w:rsid w:val="00C85FE8"/>
    <w:rsid w:val="00C86AC7"/>
    <w:rsid w:val="00C87E11"/>
    <w:rsid w:val="00C945FC"/>
    <w:rsid w:val="00C94B9E"/>
    <w:rsid w:val="00C950CC"/>
    <w:rsid w:val="00C95158"/>
    <w:rsid w:val="00C97C16"/>
    <w:rsid w:val="00CA0C4D"/>
    <w:rsid w:val="00CA3214"/>
    <w:rsid w:val="00CA3D4C"/>
    <w:rsid w:val="00CA534A"/>
    <w:rsid w:val="00CA75B0"/>
    <w:rsid w:val="00CA766A"/>
    <w:rsid w:val="00CB3FBB"/>
    <w:rsid w:val="00CB4EF8"/>
    <w:rsid w:val="00CB6CB3"/>
    <w:rsid w:val="00CB6F5D"/>
    <w:rsid w:val="00CB7C7C"/>
    <w:rsid w:val="00CC4DB4"/>
    <w:rsid w:val="00CD0342"/>
    <w:rsid w:val="00CD1204"/>
    <w:rsid w:val="00CD1C4D"/>
    <w:rsid w:val="00CD2872"/>
    <w:rsid w:val="00CD2DA7"/>
    <w:rsid w:val="00CD332B"/>
    <w:rsid w:val="00CD3E6D"/>
    <w:rsid w:val="00CD601B"/>
    <w:rsid w:val="00CD7F95"/>
    <w:rsid w:val="00CE2950"/>
    <w:rsid w:val="00CE2D5D"/>
    <w:rsid w:val="00CF27DC"/>
    <w:rsid w:val="00D01894"/>
    <w:rsid w:val="00D022D6"/>
    <w:rsid w:val="00D02F72"/>
    <w:rsid w:val="00D03585"/>
    <w:rsid w:val="00D07508"/>
    <w:rsid w:val="00D07BA7"/>
    <w:rsid w:val="00D07F6A"/>
    <w:rsid w:val="00D11199"/>
    <w:rsid w:val="00D116A9"/>
    <w:rsid w:val="00D12125"/>
    <w:rsid w:val="00D153F4"/>
    <w:rsid w:val="00D15D6F"/>
    <w:rsid w:val="00D163C6"/>
    <w:rsid w:val="00D1790C"/>
    <w:rsid w:val="00D232FF"/>
    <w:rsid w:val="00D23A8A"/>
    <w:rsid w:val="00D23F61"/>
    <w:rsid w:val="00D24FA9"/>
    <w:rsid w:val="00D26ED8"/>
    <w:rsid w:val="00D27356"/>
    <w:rsid w:val="00D30B9C"/>
    <w:rsid w:val="00D31D39"/>
    <w:rsid w:val="00D326FC"/>
    <w:rsid w:val="00D35203"/>
    <w:rsid w:val="00D376B4"/>
    <w:rsid w:val="00D3772E"/>
    <w:rsid w:val="00D40E3F"/>
    <w:rsid w:val="00D417BB"/>
    <w:rsid w:val="00D418FE"/>
    <w:rsid w:val="00D4527A"/>
    <w:rsid w:val="00D50138"/>
    <w:rsid w:val="00D5365E"/>
    <w:rsid w:val="00D5445F"/>
    <w:rsid w:val="00D551C9"/>
    <w:rsid w:val="00D5529C"/>
    <w:rsid w:val="00D57DE4"/>
    <w:rsid w:val="00D64999"/>
    <w:rsid w:val="00D678D7"/>
    <w:rsid w:val="00D758E0"/>
    <w:rsid w:val="00D767FA"/>
    <w:rsid w:val="00D76FAE"/>
    <w:rsid w:val="00D82E6F"/>
    <w:rsid w:val="00D866F5"/>
    <w:rsid w:val="00D902DD"/>
    <w:rsid w:val="00D9186A"/>
    <w:rsid w:val="00D92DA2"/>
    <w:rsid w:val="00D94041"/>
    <w:rsid w:val="00D9434A"/>
    <w:rsid w:val="00D94EC9"/>
    <w:rsid w:val="00D95227"/>
    <w:rsid w:val="00D95D8D"/>
    <w:rsid w:val="00D96FFD"/>
    <w:rsid w:val="00D97DD1"/>
    <w:rsid w:val="00D97FDD"/>
    <w:rsid w:val="00DA0629"/>
    <w:rsid w:val="00DA266D"/>
    <w:rsid w:val="00DA3689"/>
    <w:rsid w:val="00DA4202"/>
    <w:rsid w:val="00DA46AE"/>
    <w:rsid w:val="00DA686E"/>
    <w:rsid w:val="00DB32F4"/>
    <w:rsid w:val="00DB69E6"/>
    <w:rsid w:val="00DB6F95"/>
    <w:rsid w:val="00DB70F1"/>
    <w:rsid w:val="00DC14A1"/>
    <w:rsid w:val="00DC1D58"/>
    <w:rsid w:val="00DC4B6A"/>
    <w:rsid w:val="00DC54A6"/>
    <w:rsid w:val="00DD1F2E"/>
    <w:rsid w:val="00DD3210"/>
    <w:rsid w:val="00DD43DF"/>
    <w:rsid w:val="00DD6603"/>
    <w:rsid w:val="00DD6D57"/>
    <w:rsid w:val="00DE09DA"/>
    <w:rsid w:val="00DE247B"/>
    <w:rsid w:val="00DE386F"/>
    <w:rsid w:val="00DE47BD"/>
    <w:rsid w:val="00DE5EBC"/>
    <w:rsid w:val="00DE6806"/>
    <w:rsid w:val="00DF0D7B"/>
    <w:rsid w:val="00DF1130"/>
    <w:rsid w:val="00DF22BE"/>
    <w:rsid w:val="00DF430C"/>
    <w:rsid w:val="00E04EB3"/>
    <w:rsid w:val="00E057C5"/>
    <w:rsid w:val="00E05C32"/>
    <w:rsid w:val="00E0780A"/>
    <w:rsid w:val="00E07B7D"/>
    <w:rsid w:val="00E11143"/>
    <w:rsid w:val="00E152E1"/>
    <w:rsid w:val="00E162D8"/>
    <w:rsid w:val="00E1690B"/>
    <w:rsid w:val="00E1750E"/>
    <w:rsid w:val="00E201D5"/>
    <w:rsid w:val="00E20EAA"/>
    <w:rsid w:val="00E2540E"/>
    <w:rsid w:val="00E2543F"/>
    <w:rsid w:val="00E26DFB"/>
    <w:rsid w:val="00E275B9"/>
    <w:rsid w:val="00E27B07"/>
    <w:rsid w:val="00E27D07"/>
    <w:rsid w:val="00E31FE2"/>
    <w:rsid w:val="00E3200E"/>
    <w:rsid w:val="00E3220E"/>
    <w:rsid w:val="00E3318D"/>
    <w:rsid w:val="00E33919"/>
    <w:rsid w:val="00E35915"/>
    <w:rsid w:val="00E36B22"/>
    <w:rsid w:val="00E374AE"/>
    <w:rsid w:val="00E37D44"/>
    <w:rsid w:val="00E40914"/>
    <w:rsid w:val="00E412A9"/>
    <w:rsid w:val="00E44307"/>
    <w:rsid w:val="00E44797"/>
    <w:rsid w:val="00E4767C"/>
    <w:rsid w:val="00E53ACE"/>
    <w:rsid w:val="00E54A85"/>
    <w:rsid w:val="00E55573"/>
    <w:rsid w:val="00E55D05"/>
    <w:rsid w:val="00E569B6"/>
    <w:rsid w:val="00E56EA5"/>
    <w:rsid w:val="00E63913"/>
    <w:rsid w:val="00E650D6"/>
    <w:rsid w:val="00E65D5D"/>
    <w:rsid w:val="00E66BC2"/>
    <w:rsid w:val="00E66EC2"/>
    <w:rsid w:val="00E70182"/>
    <w:rsid w:val="00E71150"/>
    <w:rsid w:val="00E71AA3"/>
    <w:rsid w:val="00E75AA4"/>
    <w:rsid w:val="00E763BC"/>
    <w:rsid w:val="00E77302"/>
    <w:rsid w:val="00E816EC"/>
    <w:rsid w:val="00E81A25"/>
    <w:rsid w:val="00E81DBD"/>
    <w:rsid w:val="00E82276"/>
    <w:rsid w:val="00E836EE"/>
    <w:rsid w:val="00E83C60"/>
    <w:rsid w:val="00E844B8"/>
    <w:rsid w:val="00E848AA"/>
    <w:rsid w:val="00E857D0"/>
    <w:rsid w:val="00E8735E"/>
    <w:rsid w:val="00E91731"/>
    <w:rsid w:val="00E93B25"/>
    <w:rsid w:val="00E94612"/>
    <w:rsid w:val="00E962D6"/>
    <w:rsid w:val="00EA10A5"/>
    <w:rsid w:val="00EA346D"/>
    <w:rsid w:val="00EA47DB"/>
    <w:rsid w:val="00EA497B"/>
    <w:rsid w:val="00EB0E39"/>
    <w:rsid w:val="00EB179C"/>
    <w:rsid w:val="00EB22C5"/>
    <w:rsid w:val="00EB2B0D"/>
    <w:rsid w:val="00EB3E2A"/>
    <w:rsid w:val="00EB547D"/>
    <w:rsid w:val="00EB5507"/>
    <w:rsid w:val="00EB6640"/>
    <w:rsid w:val="00EB722E"/>
    <w:rsid w:val="00EB7667"/>
    <w:rsid w:val="00EB79A2"/>
    <w:rsid w:val="00EC2950"/>
    <w:rsid w:val="00EC6177"/>
    <w:rsid w:val="00EC681A"/>
    <w:rsid w:val="00EC6967"/>
    <w:rsid w:val="00EC7445"/>
    <w:rsid w:val="00ED0408"/>
    <w:rsid w:val="00ED046C"/>
    <w:rsid w:val="00ED23B5"/>
    <w:rsid w:val="00ED3BE4"/>
    <w:rsid w:val="00ED5BF9"/>
    <w:rsid w:val="00ED69CA"/>
    <w:rsid w:val="00EE27FB"/>
    <w:rsid w:val="00EE6C54"/>
    <w:rsid w:val="00EE7174"/>
    <w:rsid w:val="00EF0FEC"/>
    <w:rsid w:val="00EF1D99"/>
    <w:rsid w:val="00EF1EE5"/>
    <w:rsid w:val="00EF39C7"/>
    <w:rsid w:val="00EF5186"/>
    <w:rsid w:val="00EF5299"/>
    <w:rsid w:val="00F009C1"/>
    <w:rsid w:val="00F00B9B"/>
    <w:rsid w:val="00F04503"/>
    <w:rsid w:val="00F04838"/>
    <w:rsid w:val="00F06B48"/>
    <w:rsid w:val="00F10260"/>
    <w:rsid w:val="00F10CEA"/>
    <w:rsid w:val="00F10E71"/>
    <w:rsid w:val="00F12DA9"/>
    <w:rsid w:val="00F14BD9"/>
    <w:rsid w:val="00F158E3"/>
    <w:rsid w:val="00F16885"/>
    <w:rsid w:val="00F23426"/>
    <w:rsid w:val="00F24114"/>
    <w:rsid w:val="00F27A31"/>
    <w:rsid w:val="00F300BC"/>
    <w:rsid w:val="00F301B8"/>
    <w:rsid w:val="00F373D1"/>
    <w:rsid w:val="00F37D91"/>
    <w:rsid w:val="00F42A01"/>
    <w:rsid w:val="00F47C10"/>
    <w:rsid w:val="00F510AD"/>
    <w:rsid w:val="00F5444C"/>
    <w:rsid w:val="00F54632"/>
    <w:rsid w:val="00F56026"/>
    <w:rsid w:val="00F60BF6"/>
    <w:rsid w:val="00F61F9F"/>
    <w:rsid w:val="00F6269D"/>
    <w:rsid w:val="00F65017"/>
    <w:rsid w:val="00F66D55"/>
    <w:rsid w:val="00F67B1D"/>
    <w:rsid w:val="00F7005E"/>
    <w:rsid w:val="00F71AB0"/>
    <w:rsid w:val="00F71F2D"/>
    <w:rsid w:val="00F7277D"/>
    <w:rsid w:val="00F72B8D"/>
    <w:rsid w:val="00F72DC6"/>
    <w:rsid w:val="00F73D77"/>
    <w:rsid w:val="00F745B7"/>
    <w:rsid w:val="00F7484E"/>
    <w:rsid w:val="00F74C3F"/>
    <w:rsid w:val="00F77709"/>
    <w:rsid w:val="00F77813"/>
    <w:rsid w:val="00F80B7D"/>
    <w:rsid w:val="00F81031"/>
    <w:rsid w:val="00F821E5"/>
    <w:rsid w:val="00F8351C"/>
    <w:rsid w:val="00F841BF"/>
    <w:rsid w:val="00F84F7B"/>
    <w:rsid w:val="00F87025"/>
    <w:rsid w:val="00F91BCB"/>
    <w:rsid w:val="00F92EC5"/>
    <w:rsid w:val="00F95456"/>
    <w:rsid w:val="00F97D14"/>
    <w:rsid w:val="00F97E36"/>
    <w:rsid w:val="00FA03A3"/>
    <w:rsid w:val="00FA07A5"/>
    <w:rsid w:val="00FA29E5"/>
    <w:rsid w:val="00FA62C6"/>
    <w:rsid w:val="00FA7D69"/>
    <w:rsid w:val="00FB10D8"/>
    <w:rsid w:val="00FB3672"/>
    <w:rsid w:val="00FB5087"/>
    <w:rsid w:val="00FB5372"/>
    <w:rsid w:val="00FB6778"/>
    <w:rsid w:val="00FB76F4"/>
    <w:rsid w:val="00FC2D56"/>
    <w:rsid w:val="00FC464D"/>
    <w:rsid w:val="00FC53DB"/>
    <w:rsid w:val="00FC5F8D"/>
    <w:rsid w:val="00FC659F"/>
    <w:rsid w:val="00FC7DE5"/>
    <w:rsid w:val="00FD0164"/>
    <w:rsid w:val="00FD0558"/>
    <w:rsid w:val="00FD08C6"/>
    <w:rsid w:val="00FD4AED"/>
    <w:rsid w:val="00FD6D2D"/>
    <w:rsid w:val="00FE1DB6"/>
    <w:rsid w:val="00FE4572"/>
    <w:rsid w:val="00FE5411"/>
    <w:rsid w:val="00FE5BE7"/>
    <w:rsid w:val="00FE7366"/>
    <w:rsid w:val="00FF28C3"/>
    <w:rsid w:val="00FF46A1"/>
    <w:rsid w:val="01C4EA38"/>
    <w:rsid w:val="02889365"/>
    <w:rsid w:val="032C82D5"/>
    <w:rsid w:val="039A790D"/>
    <w:rsid w:val="039F1768"/>
    <w:rsid w:val="03D6439E"/>
    <w:rsid w:val="03E44C9E"/>
    <w:rsid w:val="03EECFE1"/>
    <w:rsid w:val="0454EB76"/>
    <w:rsid w:val="046E0192"/>
    <w:rsid w:val="04ADEBD9"/>
    <w:rsid w:val="0544813A"/>
    <w:rsid w:val="058336CF"/>
    <w:rsid w:val="07A0FBD2"/>
    <w:rsid w:val="07FCB869"/>
    <w:rsid w:val="08686A3B"/>
    <w:rsid w:val="08CC0E69"/>
    <w:rsid w:val="0981275F"/>
    <w:rsid w:val="099744FE"/>
    <w:rsid w:val="09BD10DA"/>
    <w:rsid w:val="09D12ECB"/>
    <w:rsid w:val="0B9DCE90"/>
    <w:rsid w:val="0BCFD6D2"/>
    <w:rsid w:val="0D291E7F"/>
    <w:rsid w:val="0D2A1CA0"/>
    <w:rsid w:val="0D626C9B"/>
    <w:rsid w:val="0D873590"/>
    <w:rsid w:val="0DDA2B1C"/>
    <w:rsid w:val="0E1F6DDA"/>
    <w:rsid w:val="0EB517F5"/>
    <w:rsid w:val="0F2FC6E9"/>
    <w:rsid w:val="0F3CE32E"/>
    <w:rsid w:val="0F771CB3"/>
    <w:rsid w:val="102A91C5"/>
    <w:rsid w:val="103E8763"/>
    <w:rsid w:val="1140C583"/>
    <w:rsid w:val="12292CBF"/>
    <w:rsid w:val="1276AE68"/>
    <w:rsid w:val="12FD5179"/>
    <w:rsid w:val="13003D84"/>
    <w:rsid w:val="135DBBA0"/>
    <w:rsid w:val="138B5AFE"/>
    <w:rsid w:val="139A89BB"/>
    <w:rsid w:val="13F7EBED"/>
    <w:rsid w:val="1423CF8D"/>
    <w:rsid w:val="145367B6"/>
    <w:rsid w:val="1454C044"/>
    <w:rsid w:val="1491664F"/>
    <w:rsid w:val="14BA8B46"/>
    <w:rsid w:val="150BE633"/>
    <w:rsid w:val="15A81A9B"/>
    <w:rsid w:val="164A88B6"/>
    <w:rsid w:val="1732E0A3"/>
    <w:rsid w:val="178FF1BA"/>
    <w:rsid w:val="181F05E5"/>
    <w:rsid w:val="18E7E62C"/>
    <w:rsid w:val="19456097"/>
    <w:rsid w:val="19E4ECB5"/>
    <w:rsid w:val="1A642160"/>
    <w:rsid w:val="1A783763"/>
    <w:rsid w:val="1A8B821E"/>
    <w:rsid w:val="1B53B5AC"/>
    <w:rsid w:val="1C044A52"/>
    <w:rsid w:val="1C0ED2C9"/>
    <w:rsid w:val="1C19DC28"/>
    <w:rsid w:val="1C31559A"/>
    <w:rsid w:val="1C432CCA"/>
    <w:rsid w:val="1CC35990"/>
    <w:rsid w:val="1D894044"/>
    <w:rsid w:val="1DBB9B59"/>
    <w:rsid w:val="1EDA7DBB"/>
    <w:rsid w:val="1F0A1688"/>
    <w:rsid w:val="1F27DAA5"/>
    <w:rsid w:val="1F5A08EC"/>
    <w:rsid w:val="1FCB07E8"/>
    <w:rsid w:val="2044458E"/>
    <w:rsid w:val="20ADCDEE"/>
    <w:rsid w:val="20AE4DF9"/>
    <w:rsid w:val="21870B4D"/>
    <w:rsid w:val="21DACFC1"/>
    <w:rsid w:val="2232AD4A"/>
    <w:rsid w:val="2244C683"/>
    <w:rsid w:val="230B4C41"/>
    <w:rsid w:val="23A6DD3E"/>
    <w:rsid w:val="24269478"/>
    <w:rsid w:val="242B632E"/>
    <w:rsid w:val="24330B11"/>
    <w:rsid w:val="247FBE4B"/>
    <w:rsid w:val="24A8F5A5"/>
    <w:rsid w:val="24E38FDC"/>
    <w:rsid w:val="24F533FC"/>
    <w:rsid w:val="250A560C"/>
    <w:rsid w:val="2532A457"/>
    <w:rsid w:val="254A1442"/>
    <w:rsid w:val="2597687F"/>
    <w:rsid w:val="25A5DA42"/>
    <w:rsid w:val="2619A9E4"/>
    <w:rsid w:val="2716C8E3"/>
    <w:rsid w:val="27865DE9"/>
    <w:rsid w:val="27BDAC15"/>
    <w:rsid w:val="286EA5DD"/>
    <w:rsid w:val="28AF1C8A"/>
    <w:rsid w:val="28BC51B0"/>
    <w:rsid w:val="28E4DB1F"/>
    <w:rsid w:val="29A1E6DB"/>
    <w:rsid w:val="29F07725"/>
    <w:rsid w:val="29F9AC0E"/>
    <w:rsid w:val="2B535BD1"/>
    <w:rsid w:val="2CE926D5"/>
    <w:rsid w:val="2D0D98AF"/>
    <w:rsid w:val="2D5C43BF"/>
    <w:rsid w:val="2DE24DB0"/>
    <w:rsid w:val="2E174D74"/>
    <w:rsid w:val="2E31C2F9"/>
    <w:rsid w:val="2E9FCBE0"/>
    <w:rsid w:val="2EB2B397"/>
    <w:rsid w:val="2EE48C13"/>
    <w:rsid w:val="2F9B6012"/>
    <w:rsid w:val="2FAB48DB"/>
    <w:rsid w:val="2FE9B49B"/>
    <w:rsid w:val="302FADC0"/>
    <w:rsid w:val="304EA462"/>
    <w:rsid w:val="307F3BA2"/>
    <w:rsid w:val="30C88827"/>
    <w:rsid w:val="310724A0"/>
    <w:rsid w:val="31201C26"/>
    <w:rsid w:val="31389DC8"/>
    <w:rsid w:val="31B053C7"/>
    <w:rsid w:val="320F4B65"/>
    <w:rsid w:val="32D81BDB"/>
    <w:rsid w:val="32FA1FC2"/>
    <w:rsid w:val="3343BD4B"/>
    <w:rsid w:val="34729EB5"/>
    <w:rsid w:val="34754BDB"/>
    <w:rsid w:val="3500E12B"/>
    <w:rsid w:val="3511D847"/>
    <w:rsid w:val="35DAA0B8"/>
    <w:rsid w:val="35FF8505"/>
    <w:rsid w:val="36044849"/>
    <w:rsid w:val="36ABCE48"/>
    <w:rsid w:val="37675B3A"/>
    <w:rsid w:val="37CB9994"/>
    <w:rsid w:val="3846C030"/>
    <w:rsid w:val="38B9DD66"/>
    <w:rsid w:val="38ECBC38"/>
    <w:rsid w:val="38F268FF"/>
    <w:rsid w:val="3951CA37"/>
    <w:rsid w:val="395C1F6F"/>
    <w:rsid w:val="3969E88C"/>
    <w:rsid w:val="39B0F9B2"/>
    <w:rsid w:val="3A065634"/>
    <w:rsid w:val="3A87FAD8"/>
    <w:rsid w:val="3AAC3BB2"/>
    <w:rsid w:val="3B11EB28"/>
    <w:rsid w:val="3BADE9EB"/>
    <w:rsid w:val="3BE72A69"/>
    <w:rsid w:val="3C85FDE4"/>
    <w:rsid w:val="3C86B377"/>
    <w:rsid w:val="3CA498CD"/>
    <w:rsid w:val="3CB67195"/>
    <w:rsid w:val="3CC891C3"/>
    <w:rsid w:val="3D653221"/>
    <w:rsid w:val="3D791B0E"/>
    <w:rsid w:val="3DA5F7D8"/>
    <w:rsid w:val="3DFB2800"/>
    <w:rsid w:val="3DFC8BCD"/>
    <w:rsid w:val="3E9BACD1"/>
    <w:rsid w:val="3ECE00FE"/>
    <w:rsid w:val="3F2ACC03"/>
    <w:rsid w:val="3F302A42"/>
    <w:rsid w:val="3F8CF10F"/>
    <w:rsid w:val="3FB85637"/>
    <w:rsid w:val="3FDBE231"/>
    <w:rsid w:val="4031AF5F"/>
    <w:rsid w:val="40CD7907"/>
    <w:rsid w:val="40DAF372"/>
    <w:rsid w:val="4109D93C"/>
    <w:rsid w:val="416A9FF1"/>
    <w:rsid w:val="42785462"/>
    <w:rsid w:val="432ACF5F"/>
    <w:rsid w:val="43438DED"/>
    <w:rsid w:val="435B4A99"/>
    <w:rsid w:val="439ADDE4"/>
    <w:rsid w:val="44AE8EDF"/>
    <w:rsid w:val="4540D106"/>
    <w:rsid w:val="469CF7BC"/>
    <w:rsid w:val="46BB91AF"/>
    <w:rsid w:val="46FC5165"/>
    <w:rsid w:val="4761E5D3"/>
    <w:rsid w:val="477832CE"/>
    <w:rsid w:val="479AE979"/>
    <w:rsid w:val="479DE4B2"/>
    <w:rsid w:val="47A8233A"/>
    <w:rsid w:val="47D95AF2"/>
    <w:rsid w:val="480A90A7"/>
    <w:rsid w:val="48B2FA22"/>
    <w:rsid w:val="4A0C6554"/>
    <w:rsid w:val="4A3031E7"/>
    <w:rsid w:val="4ACBA42F"/>
    <w:rsid w:val="4AFF7693"/>
    <w:rsid w:val="4B220695"/>
    <w:rsid w:val="4B4150FF"/>
    <w:rsid w:val="4B45C193"/>
    <w:rsid w:val="4C0A9B2A"/>
    <w:rsid w:val="4C1D6648"/>
    <w:rsid w:val="4C297891"/>
    <w:rsid w:val="4C6ABEC7"/>
    <w:rsid w:val="4C949B86"/>
    <w:rsid w:val="4CAEEF2A"/>
    <w:rsid w:val="4CCB1E79"/>
    <w:rsid w:val="4D53C0B5"/>
    <w:rsid w:val="4DCFB2A7"/>
    <w:rsid w:val="4DD21354"/>
    <w:rsid w:val="4DE8E71F"/>
    <w:rsid w:val="4E6F89E2"/>
    <w:rsid w:val="4F00D4F7"/>
    <w:rsid w:val="4F482386"/>
    <w:rsid w:val="4F81E40D"/>
    <w:rsid w:val="503C0DC8"/>
    <w:rsid w:val="5131D0CE"/>
    <w:rsid w:val="5235D982"/>
    <w:rsid w:val="52AFAEFA"/>
    <w:rsid w:val="52CFC70F"/>
    <w:rsid w:val="5369BD93"/>
    <w:rsid w:val="53AC562E"/>
    <w:rsid w:val="53E68B7C"/>
    <w:rsid w:val="54A4D828"/>
    <w:rsid w:val="54D19B7B"/>
    <w:rsid w:val="54FE83BD"/>
    <w:rsid w:val="556BF3C9"/>
    <w:rsid w:val="55D8A847"/>
    <w:rsid w:val="55E9B954"/>
    <w:rsid w:val="56E1C806"/>
    <w:rsid w:val="56FD4F43"/>
    <w:rsid w:val="571E2E27"/>
    <w:rsid w:val="574E0C94"/>
    <w:rsid w:val="57595CCB"/>
    <w:rsid w:val="5789FD51"/>
    <w:rsid w:val="5808D975"/>
    <w:rsid w:val="5816C4F6"/>
    <w:rsid w:val="587BE161"/>
    <w:rsid w:val="589DD79A"/>
    <w:rsid w:val="5948E7C5"/>
    <w:rsid w:val="599A0E3A"/>
    <w:rsid w:val="59B4C0A8"/>
    <w:rsid w:val="5A0A811C"/>
    <w:rsid w:val="5A262111"/>
    <w:rsid w:val="5A5460D4"/>
    <w:rsid w:val="5A66B581"/>
    <w:rsid w:val="5ACA9A12"/>
    <w:rsid w:val="5B208474"/>
    <w:rsid w:val="5B58B553"/>
    <w:rsid w:val="5BBF4FA8"/>
    <w:rsid w:val="5BF9CF95"/>
    <w:rsid w:val="5BFF6EE4"/>
    <w:rsid w:val="5C26A46D"/>
    <w:rsid w:val="5C80C812"/>
    <w:rsid w:val="5DB76AF5"/>
    <w:rsid w:val="5E0763EC"/>
    <w:rsid w:val="5E5825B0"/>
    <w:rsid w:val="5E5AE1FB"/>
    <w:rsid w:val="5E876B5D"/>
    <w:rsid w:val="5EA0ACD4"/>
    <w:rsid w:val="5F0380F2"/>
    <w:rsid w:val="5F2FC712"/>
    <w:rsid w:val="5FB1F593"/>
    <w:rsid w:val="5FCA2222"/>
    <w:rsid w:val="5FED2410"/>
    <w:rsid w:val="5FEDABD2"/>
    <w:rsid w:val="604E29B6"/>
    <w:rsid w:val="6070187C"/>
    <w:rsid w:val="60BDF6A2"/>
    <w:rsid w:val="61064CF7"/>
    <w:rsid w:val="6156803A"/>
    <w:rsid w:val="62CE473C"/>
    <w:rsid w:val="636876BC"/>
    <w:rsid w:val="63A04A40"/>
    <w:rsid w:val="63C6CFAC"/>
    <w:rsid w:val="640D905D"/>
    <w:rsid w:val="6425DAB3"/>
    <w:rsid w:val="649075FD"/>
    <w:rsid w:val="64979FEA"/>
    <w:rsid w:val="649A3203"/>
    <w:rsid w:val="65881E66"/>
    <w:rsid w:val="65D512DC"/>
    <w:rsid w:val="66DA2D60"/>
    <w:rsid w:val="67908B24"/>
    <w:rsid w:val="67944933"/>
    <w:rsid w:val="67C2D291"/>
    <w:rsid w:val="689F26FA"/>
    <w:rsid w:val="6924F64A"/>
    <w:rsid w:val="693DFE42"/>
    <w:rsid w:val="6991D1EF"/>
    <w:rsid w:val="69A522D7"/>
    <w:rsid w:val="69E2FA16"/>
    <w:rsid w:val="6A50ADA0"/>
    <w:rsid w:val="6A55C805"/>
    <w:rsid w:val="6AE088FF"/>
    <w:rsid w:val="6BB45FEB"/>
    <w:rsid w:val="6C936EBA"/>
    <w:rsid w:val="6D57F9CC"/>
    <w:rsid w:val="6EB844AA"/>
    <w:rsid w:val="6F5EC149"/>
    <w:rsid w:val="6FCEF80D"/>
    <w:rsid w:val="6FE1B485"/>
    <w:rsid w:val="704E1B4C"/>
    <w:rsid w:val="7085B604"/>
    <w:rsid w:val="718D4D37"/>
    <w:rsid w:val="71BB07C7"/>
    <w:rsid w:val="72506B8F"/>
    <w:rsid w:val="7273A0A4"/>
    <w:rsid w:val="72822BFF"/>
    <w:rsid w:val="746EDEDA"/>
    <w:rsid w:val="751118CD"/>
    <w:rsid w:val="752F1986"/>
    <w:rsid w:val="756EBBD6"/>
    <w:rsid w:val="75ECA596"/>
    <w:rsid w:val="768F7BE4"/>
    <w:rsid w:val="769191B5"/>
    <w:rsid w:val="77310042"/>
    <w:rsid w:val="77A783BB"/>
    <w:rsid w:val="783C396B"/>
    <w:rsid w:val="79A4EBE3"/>
    <w:rsid w:val="79D6A3DD"/>
    <w:rsid w:val="79ED924B"/>
    <w:rsid w:val="7A8F82BA"/>
    <w:rsid w:val="7AB9ED27"/>
    <w:rsid w:val="7AF63B6A"/>
    <w:rsid w:val="7B1F01AD"/>
    <w:rsid w:val="7BA2CA51"/>
    <w:rsid w:val="7C1726AA"/>
    <w:rsid w:val="7C3A8A5B"/>
    <w:rsid w:val="7C9CE08C"/>
    <w:rsid w:val="7D322F5D"/>
    <w:rsid w:val="7DC76369"/>
    <w:rsid w:val="7E6BE25F"/>
    <w:rsid w:val="7F07EBAB"/>
    <w:rsid w:val="7FEB5B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E3BF"/>
  <w15:docId w15:val="{5215F6B8-2C37-4061-81B1-74F4F5AB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8B"/>
  </w:style>
  <w:style w:type="paragraph" w:styleId="Heading1">
    <w:name w:val="heading 1"/>
    <w:basedOn w:val="Normal"/>
    <w:next w:val="Normal"/>
    <w:link w:val="Heading1Char"/>
    <w:uiPriority w:val="9"/>
    <w:qFormat/>
    <w:rsid w:val="00D21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1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Griglia cards"/>
    <w:basedOn w:val="TableNormal"/>
    <w:uiPriority w:val="39"/>
    <w:rsid w:val="0016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422"/>
    <w:rPr>
      <w:color w:val="0563C1" w:themeColor="hyperlink"/>
      <w:u w:val="single"/>
    </w:rPr>
  </w:style>
  <w:style w:type="character" w:customStyle="1" w:styleId="UnresolvedMention1">
    <w:name w:val="Unresolved Mention1"/>
    <w:basedOn w:val="DefaultParagraphFont"/>
    <w:uiPriority w:val="99"/>
    <w:semiHidden/>
    <w:unhideWhenUsed/>
    <w:rsid w:val="00097422"/>
    <w:rPr>
      <w:color w:val="808080"/>
      <w:shd w:val="clear" w:color="auto" w:fill="E6E6E6"/>
    </w:rPr>
  </w:style>
  <w:style w:type="character" w:styleId="CommentReference">
    <w:name w:val="annotation reference"/>
    <w:basedOn w:val="DefaultParagraphFont"/>
    <w:uiPriority w:val="99"/>
    <w:semiHidden/>
    <w:unhideWhenUsed/>
    <w:rsid w:val="00097422"/>
    <w:rPr>
      <w:sz w:val="16"/>
      <w:szCs w:val="16"/>
    </w:rPr>
  </w:style>
  <w:style w:type="paragraph" w:styleId="CommentText">
    <w:name w:val="annotation text"/>
    <w:basedOn w:val="Normal"/>
    <w:link w:val="CommentTextChar"/>
    <w:uiPriority w:val="99"/>
    <w:unhideWhenUsed/>
    <w:rsid w:val="00097422"/>
    <w:pPr>
      <w:spacing w:line="240" w:lineRule="auto"/>
    </w:pPr>
    <w:rPr>
      <w:sz w:val="20"/>
      <w:szCs w:val="20"/>
    </w:rPr>
  </w:style>
  <w:style w:type="character" w:customStyle="1" w:styleId="CommentTextChar">
    <w:name w:val="Comment Text Char"/>
    <w:basedOn w:val="DefaultParagraphFont"/>
    <w:link w:val="CommentText"/>
    <w:uiPriority w:val="99"/>
    <w:rsid w:val="00097422"/>
    <w:rPr>
      <w:sz w:val="20"/>
      <w:szCs w:val="20"/>
    </w:rPr>
  </w:style>
  <w:style w:type="paragraph" w:styleId="CommentSubject">
    <w:name w:val="annotation subject"/>
    <w:basedOn w:val="CommentText"/>
    <w:next w:val="CommentText"/>
    <w:link w:val="CommentSubjectChar"/>
    <w:uiPriority w:val="99"/>
    <w:semiHidden/>
    <w:unhideWhenUsed/>
    <w:rsid w:val="00097422"/>
    <w:rPr>
      <w:b/>
      <w:bCs/>
    </w:rPr>
  </w:style>
  <w:style w:type="character" w:customStyle="1" w:styleId="CommentSubjectChar">
    <w:name w:val="Comment Subject Char"/>
    <w:basedOn w:val="CommentTextChar"/>
    <w:link w:val="CommentSubject"/>
    <w:uiPriority w:val="99"/>
    <w:semiHidden/>
    <w:rsid w:val="00097422"/>
    <w:rPr>
      <w:b/>
      <w:bCs/>
      <w:sz w:val="20"/>
      <w:szCs w:val="20"/>
    </w:rPr>
  </w:style>
  <w:style w:type="paragraph" w:styleId="BalloonText">
    <w:name w:val="Balloon Text"/>
    <w:basedOn w:val="Normal"/>
    <w:link w:val="BalloonTextChar"/>
    <w:uiPriority w:val="99"/>
    <w:semiHidden/>
    <w:unhideWhenUsed/>
    <w:rsid w:val="00097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422"/>
    <w:rPr>
      <w:rFonts w:ascii="Segoe UI" w:hAnsi="Segoe UI" w:cs="Segoe UI"/>
      <w:sz w:val="18"/>
      <w:szCs w:val="18"/>
    </w:rPr>
  </w:style>
  <w:style w:type="paragraph" w:styleId="Header">
    <w:name w:val="header"/>
    <w:basedOn w:val="Normal"/>
    <w:link w:val="HeaderChar"/>
    <w:uiPriority w:val="99"/>
    <w:unhideWhenUsed/>
    <w:rsid w:val="00361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A6E"/>
  </w:style>
  <w:style w:type="paragraph" w:styleId="Footer">
    <w:name w:val="footer"/>
    <w:basedOn w:val="Normal"/>
    <w:link w:val="FooterChar"/>
    <w:uiPriority w:val="99"/>
    <w:unhideWhenUsed/>
    <w:rsid w:val="00361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A6E"/>
  </w:style>
  <w:style w:type="character" w:customStyle="1" w:styleId="Heading1Char">
    <w:name w:val="Heading 1 Char"/>
    <w:basedOn w:val="DefaultParagraphFont"/>
    <w:link w:val="Heading1"/>
    <w:uiPriority w:val="9"/>
    <w:rsid w:val="00D215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15DA"/>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44DCD"/>
    <w:pPr>
      <w:spacing w:after="0" w:line="240" w:lineRule="auto"/>
    </w:pPr>
    <w:rPr>
      <w:rFonts w:eastAsiaTheme="minorEastAsia"/>
    </w:rPr>
  </w:style>
  <w:style w:type="character" w:customStyle="1" w:styleId="NoSpacingChar">
    <w:name w:val="No Spacing Char"/>
    <w:basedOn w:val="DefaultParagraphFont"/>
    <w:link w:val="NoSpacing"/>
    <w:uiPriority w:val="1"/>
    <w:rsid w:val="00B44DCD"/>
    <w:rPr>
      <w:rFonts w:eastAsiaTheme="minorEastAsia"/>
    </w:rPr>
  </w:style>
  <w:style w:type="paragraph" w:styleId="ListParagraph">
    <w:name w:val="List Paragraph"/>
    <w:aliases w:val="Bullet,Bulleted List Paragraph,Bullets,CV text,Dot pt,F5 List Paragraph,L,List Paragraph Char Char Char,List Paragraph1,List Paragraph11,List Paragraph2,Main numbered paragraph,No Spacing1,Numbered List Paragraph,Recommendation,Table text"/>
    <w:basedOn w:val="Normal"/>
    <w:link w:val="ListParagraphChar"/>
    <w:uiPriority w:val="34"/>
    <w:qFormat/>
    <w:rsid w:val="00E23D00"/>
    <w:pPr>
      <w:ind w:left="720"/>
      <w:contextualSpacing/>
    </w:pPr>
  </w:style>
  <w:style w:type="paragraph" w:styleId="FootnoteText">
    <w:name w:val="footnote text"/>
    <w:basedOn w:val="Normal"/>
    <w:link w:val="FootnoteTextChar"/>
    <w:uiPriority w:val="99"/>
    <w:semiHidden/>
    <w:unhideWhenUsed/>
    <w:rsid w:val="00A30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7B5"/>
    <w:rPr>
      <w:sz w:val="20"/>
      <w:szCs w:val="20"/>
    </w:rPr>
  </w:style>
  <w:style w:type="character" w:styleId="FootnoteReference">
    <w:name w:val="footnote reference"/>
    <w:basedOn w:val="DefaultParagraphFont"/>
    <w:uiPriority w:val="99"/>
    <w:semiHidden/>
    <w:unhideWhenUsed/>
    <w:rsid w:val="00A307B5"/>
    <w:rPr>
      <w:vertAlign w:val="superscript"/>
    </w:rPr>
  </w:style>
  <w:style w:type="character" w:styleId="FollowedHyperlink">
    <w:name w:val="FollowedHyperlink"/>
    <w:basedOn w:val="DefaultParagraphFont"/>
    <w:uiPriority w:val="99"/>
    <w:semiHidden/>
    <w:unhideWhenUsed/>
    <w:rsid w:val="00735512"/>
    <w:rPr>
      <w:color w:val="954F72" w:themeColor="followedHyperlink"/>
      <w:u w:val="single"/>
    </w:rPr>
  </w:style>
  <w:style w:type="paragraph" w:customStyle="1" w:styleId="Default">
    <w:name w:val="Default"/>
    <w:rsid w:val="00096B27"/>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1">
    <w:name w:val="Table Grid1"/>
    <w:basedOn w:val="TableNormal"/>
    <w:next w:val="TableGrid"/>
    <w:uiPriority w:val="59"/>
    <w:rsid w:val="00C3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8376D4"/>
    <w:rPr>
      <w:color w:val="808080"/>
      <w:shd w:val="clear" w:color="auto" w:fill="E6E6E6"/>
    </w:rPr>
  </w:style>
  <w:style w:type="paragraph" w:styleId="TOCHeading">
    <w:name w:val="TOC Heading"/>
    <w:basedOn w:val="Heading1"/>
    <w:next w:val="Normal"/>
    <w:uiPriority w:val="39"/>
    <w:unhideWhenUsed/>
    <w:qFormat/>
    <w:rsid w:val="007B61AF"/>
    <w:pPr>
      <w:outlineLvl w:val="9"/>
    </w:pPr>
  </w:style>
  <w:style w:type="paragraph" w:styleId="TOC1">
    <w:name w:val="toc 1"/>
    <w:basedOn w:val="Normal"/>
    <w:next w:val="Normal"/>
    <w:autoRedefine/>
    <w:uiPriority w:val="39"/>
    <w:unhideWhenUsed/>
    <w:rsid w:val="007B61AF"/>
    <w:pPr>
      <w:spacing w:after="100"/>
    </w:pPr>
  </w:style>
  <w:style w:type="paragraph" w:styleId="TOC2">
    <w:name w:val="toc 2"/>
    <w:basedOn w:val="Normal"/>
    <w:next w:val="Normal"/>
    <w:autoRedefine/>
    <w:uiPriority w:val="39"/>
    <w:unhideWhenUsed/>
    <w:rsid w:val="007B61AF"/>
    <w:pPr>
      <w:spacing w:after="100"/>
      <w:ind w:left="220"/>
    </w:pPr>
  </w:style>
  <w:style w:type="character" w:customStyle="1" w:styleId="UnresolvedMention3">
    <w:name w:val="Unresolved Mention3"/>
    <w:basedOn w:val="DefaultParagraphFont"/>
    <w:uiPriority w:val="99"/>
    <w:semiHidden/>
    <w:unhideWhenUsed/>
    <w:rsid w:val="007B61AF"/>
    <w:rPr>
      <w:color w:val="808080"/>
      <w:shd w:val="clear" w:color="auto" w:fill="E6E6E6"/>
    </w:rPr>
  </w:style>
  <w:style w:type="paragraph" w:styleId="Revision">
    <w:name w:val="Revision"/>
    <w:hidden/>
    <w:uiPriority w:val="99"/>
    <w:semiHidden/>
    <w:rsid w:val="00015702"/>
    <w:pPr>
      <w:spacing w:after="0" w:line="240" w:lineRule="auto"/>
    </w:pPr>
  </w:style>
  <w:style w:type="character" w:customStyle="1" w:styleId="UnresolvedMention4">
    <w:name w:val="Unresolved Mention4"/>
    <w:basedOn w:val="DefaultParagraphFont"/>
    <w:uiPriority w:val="99"/>
    <w:semiHidden/>
    <w:unhideWhenUsed/>
    <w:rsid w:val="00FA01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4">
    <w:name w:val="a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6">
    <w:name w:val="a6"/>
    <w:basedOn w:val="TableNormal"/>
    <w:pPr>
      <w:spacing w:after="0" w:line="240" w:lineRule="auto"/>
    </w:pPr>
    <w:tblPr>
      <w:tblStyleRowBandSize w:val="1"/>
      <w:tblStyleColBandSize w:val="1"/>
      <w:tblCellMar>
        <w:top w:w="15" w:type="dxa"/>
        <w:left w:w="15" w:type="dxa"/>
        <w:bottom w:w="15" w:type="dxa"/>
        <w:right w:w="15" w:type="dxa"/>
      </w:tblCellMar>
    </w:tblPr>
  </w:style>
  <w:style w:type="table" w:styleId="GridTable4-Accent2">
    <w:name w:val="Grid Table 4 Accent 2"/>
    <w:basedOn w:val="TableNormal"/>
    <w:uiPriority w:val="49"/>
    <w:rsid w:val="00784D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Bullet Char,Bulleted List Paragraph Char,Bullets Char,CV text Char,Dot pt Char,F5 List Paragraph Char,L Char,List Paragraph Char Char Char Char,List Paragraph1 Char,List Paragraph11 Char,List Paragraph2 Char,No Spacing1 Char"/>
    <w:basedOn w:val="DefaultParagraphFont"/>
    <w:link w:val="ListParagraph"/>
    <w:uiPriority w:val="34"/>
    <w:qFormat/>
    <w:rsid w:val="00657F1C"/>
  </w:style>
  <w:style w:type="character" w:customStyle="1" w:styleId="UnresolvedMention5">
    <w:name w:val="Unresolved Mention5"/>
    <w:basedOn w:val="DefaultParagraphFont"/>
    <w:uiPriority w:val="99"/>
    <w:semiHidden/>
    <w:unhideWhenUsed/>
    <w:rsid w:val="00556D8D"/>
    <w:rPr>
      <w:color w:val="605E5C"/>
      <w:shd w:val="clear" w:color="auto" w:fill="E1DFDD"/>
    </w:rPr>
  </w:style>
  <w:style w:type="paragraph" w:customStyle="1" w:styleId="BodyCopy">
    <w:name w:val="Body Copy"/>
    <w:basedOn w:val="BodyText"/>
    <w:uiPriority w:val="1"/>
    <w:qFormat/>
    <w:rsid w:val="00216072"/>
    <w:pPr>
      <w:widowControl w:val="0"/>
      <w:autoSpaceDE w:val="0"/>
      <w:autoSpaceDN w:val="0"/>
      <w:spacing w:before="120" w:line="240" w:lineRule="auto"/>
    </w:pPr>
    <w:rPr>
      <w:rFonts w:ascii="Fira Sans Condensed" w:eastAsia="OfficinaSansStd-Book" w:hAnsi="Fira Sans Condensed" w:cs="OfficinaSansStd-Book"/>
      <w:szCs w:val="22"/>
      <w:lang w:eastAsia="zh-CN" w:bidi="ar-SA"/>
    </w:rPr>
  </w:style>
  <w:style w:type="paragraph" w:styleId="BodyText">
    <w:name w:val="Body Text"/>
    <w:basedOn w:val="Normal"/>
    <w:link w:val="BodyTextChar"/>
    <w:uiPriority w:val="99"/>
    <w:semiHidden/>
    <w:unhideWhenUsed/>
    <w:rsid w:val="00216072"/>
    <w:pPr>
      <w:spacing w:after="120"/>
    </w:pPr>
    <w:rPr>
      <w:rFonts w:cs="Angsana New"/>
      <w:szCs w:val="28"/>
    </w:rPr>
  </w:style>
  <w:style w:type="character" w:customStyle="1" w:styleId="BodyTextChar">
    <w:name w:val="Body Text Char"/>
    <w:basedOn w:val="DefaultParagraphFont"/>
    <w:link w:val="BodyText"/>
    <w:uiPriority w:val="99"/>
    <w:semiHidden/>
    <w:rsid w:val="00216072"/>
    <w:rPr>
      <w:rFonts w:cs="Angsana New"/>
      <w:szCs w:val="28"/>
    </w:rPr>
  </w:style>
  <w:style w:type="character" w:styleId="UnresolvedMention">
    <w:name w:val="Unresolved Mention"/>
    <w:basedOn w:val="DefaultParagraphFont"/>
    <w:uiPriority w:val="99"/>
    <w:semiHidden/>
    <w:unhideWhenUsed/>
    <w:rsid w:val="00A17243"/>
    <w:rPr>
      <w:color w:val="605E5C"/>
      <w:shd w:val="clear" w:color="auto" w:fill="E1DFDD"/>
    </w:rPr>
  </w:style>
  <w:style w:type="character" w:customStyle="1" w:styleId="normaltextrun">
    <w:name w:val="normaltextrun"/>
    <w:basedOn w:val="DefaultParagraphFont"/>
    <w:rsid w:val="00356547"/>
  </w:style>
  <w:style w:type="character" w:customStyle="1" w:styleId="eop">
    <w:name w:val="eop"/>
    <w:basedOn w:val="DefaultParagraphFont"/>
    <w:rsid w:val="0035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o.contracts@care.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irs.care.org/dhis-web-tracker-capture/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irs.care.org/dhis-web-tracker-capture/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uandam.kommana@car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537592F803A4E84C4572E7EC86AA7" ma:contentTypeVersion="14" ma:contentTypeDescription="Create a new document." ma:contentTypeScope="" ma:versionID="786fc43bb31c3402f195921e2f921847">
  <xsd:schema xmlns:xsd="http://www.w3.org/2001/XMLSchema" xmlns:xs="http://www.w3.org/2001/XMLSchema" xmlns:p="http://schemas.microsoft.com/office/2006/metadata/properties" xmlns:ns2="9c65d581-73e3-4596-b7df-2e5a24dd4fde" xmlns:ns3="1fa50e76-5ded-4899-9470-42e4f0464847" targetNamespace="http://schemas.microsoft.com/office/2006/metadata/properties" ma:root="true" ma:fieldsID="6904d3e411bc97a6dae132b6ca42ee69" ns2:_="" ns3:_="">
    <xsd:import namespace="9c65d581-73e3-4596-b7df-2e5a24dd4fde"/>
    <xsd:import namespace="1fa50e76-5ded-4899-9470-42e4f0464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d581-73e3-4596-b7df-2e5a24dd4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50e76-5ded-4899-9470-42e4f0464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edae2-6e17-44b3-a3be-46f42cc89d5f}" ma:internalName="TaxCatchAll" ma:showField="CatchAllData" ma:web="1fa50e76-5ded-4899-9470-42e4f0464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pyRla9oz0uO5CuNLH4EyeyaOEgw==">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65d581-73e3-4596-b7df-2e5a24dd4fde">
      <Terms xmlns="http://schemas.microsoft.com/office/infopath/2007/PartnerControls"/>
    </lcf76f155ced4ddcb4097134ff3c332f>
    <TaxCatchAll xmlns="1fa50e76-5ded-4899-9470-42e4f0464847" xsi:nil="true"/>
  </documentManagement>
</p:properties>
</file>

<file path=customXml/itemProps1.xml><?xml version="1.0" encoding="utf-8"?>
<ds:datastoreItem xmlns:ds="http://schemas.openxmlformats.org/officeDocument/2006/customXml" ds:itemID="{3B5FA842-186D-4CF6-A4A6-B3E9C8F6956F}">
  <ds:schemaRefs>
    <ds:schemaRef ds:uri="http://schemas.microsoft.com/sharepoint/v3/contenttype/forms"/>
  </ds:schemaRefs>
</ds:datastoreItem>
</file>

<file path=customXml/itemProps2.xml><?xml version="1.0" encoding="utf-8"?>
<ds:datastoreItem xmlns:ds="http://schemas.openxmlformats.org/officeDocument/2006/customXml" ds:itemID="{A7CB8002-EBBC-4050-87AD-696C7E47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d581-73e3-4596-b7df-2e5a24dd4fde"/>
    <ds:schemaRef ds:uri="1fa50e76-5ded-4899-9470-42e4f0464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9C2955A-1A63-41B9-BA23-7CDA100C5B11}">
  <ds:schemaRefs>
    <ds:schemaRef ds:uri="http://schemas.microsoft.com/office/2006/metadata/properties"/>
    <ds:schemaRef ds:uri="http://schemas.microsoft.com/office/infopath/2007/PartnerControls"/>
    <ds:schemaRef ds:uri="9c65d581-73e3-4596-b7df-2e5a24dd4fde"/>
    <ds:schemaRef ds:uri="1fa50e76-5ded-4899-9470-42e4f046484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Hinson, Maria</dc:creator>
  <cp:lastModifiedBy>Nouandam KOMMANA</cp:lastModifiedBy>
  <cp:revision>28</cp:revision>
  <cp:lastPrinted>2023-06-25T16:13:00Z</cp:lastPrinted>
  <dcterms:created xsi:type="dcterms:W3CDTF">2025-09-23T08:31:00Z</dcterms:created>
  <dcterms:modified xsi:type="dcterms:W3CDTF">2025-09-23T08:54:00Z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s">
    <vt:lpwstr>2;#Internal CARE Staff|3cf9c9a1-fc94-4806-a553-6f1f33c5b344</vt:lpwstr>
  </property>
  <property fmtid="{D5CDD505-2E9C-101B-9397-08002B2CF9AE}" pid="3" name="CARE Member Partner">
    <vt:lpwstr/>
  </property>
  <property fmtid="{D5CDD505-2E9C-101B-9397-08002B2CF9AE}" pid="4" name="CI Document Type">
    <vt:lpwstr/>
  </property>
  <property fmtid="{D5CDD505-2E9C-101B-9397-08002B2CF9AE}" pid="5" name="CI Functions">
    <vt:lpwstr>3;#Programming|14d88d93-87ab-4d70-9793-e78ee7470464</vt:lpwstr>
  </property>
  <property fmtid="{D5CDD505-2E9C-101B-9397-08002B2CF9AE}" pid="6" name="CI Program Areas">
    <vt:lpwstr/>
  </property>
  <property fmtid="{D5CDD505-2E9C-101B-9397-08002B2CF9AE}" pid="7" name="CI Strategy Areas">
    <vt:lpwstr>4;#Monitoring, Evaluation, Accountability and Learning|dea85af1-23e6-42b2-8cd5-b3db86f1eda1</vt:lpwstr>
  </property>
  <property fmtid="{D5CDD505-2E9C-101B-9397-08002B2CF9AE}" pid="8" name="ContentTypeId">
    <vt:lpwstr>0x0101004BB537592F803A4E84C4572E7EC86AA7</vt:lpwstr>
  </property>
  <property fmtid="{D5CDD505-2E9C-101B-9397-08002B2CF9AE}" pid="9" name="DocStatus">
    <vt:lpwstr>1;#Unspecified|7b6df2bb-926f-4e4a-9a76-852471811e5a</vt:lpwstr>
  </property>
  <property fmtid="{D5CDD505-2E9C-101B-9397-08002B2CF9AE}" pid="10" name="Donors">
    <vt:lpwstr/>
  </property>
  <property fmtid="{D5CDD505-2E9C-101B-9397-08002B2CF9AE}" pid="11" name="Languages">
    <vt:lpwstr>5;#English|f125a1cb-72e7-47f5-bffa-79c15353d857</vt:lpwstr>
  </property>
  <property fmtid="{D5CDD505-2E9C-101B-9397-08002B2CF9AE}" pid="12" name="Locations">
    <vt:lpwstr/>
  </property>
  <property fmtid="{D5CDD505-2E9C-101B-9397-08002B2CF9AE}" pid="13" name="Partners">
    <vt:lpwstr/>
  </property>
  <property fmtid="{D5CDD505-2E9C-101B-9397-08002B2CF9AE}" pid="14" name="Projects">
    <vt:lpwstr/>
  </property>
  <property fmtid="{D5CDD505-2E9C-101B-9397-08002B2CF9AE}" pid="15" name="Sectors">
    <vt:lpwstr/>
  </property>
  <property fmtid="{D5CDD505-2E9C-101B-9397-08002B2CF9AE}" pid="16" name="TaxKeyword">
    <vt:lpwstr/>
  </property>
  <property fmtid="{D5CDD505-2E9C-101B-9397-08002B2CF9AE}" pid="17" name="MediaServiceImageTags">
    <vt:lpwstr/>
  </property>
</Properties>
</file>