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CF3C0" w14:textId="3F781B1A" w:rsidR="14167505" w:rsidRDefault="14167505" w:rsidP="1D75A2CE">
      <w:pPr>
        <w:pStyle w:val="Heading1"/>
        <w:jc w:val="both"/>
        <w:rPr>
          <w:rFonts w:asciiTheme="minorHAnsi" w:hAnsiTheme="minorHAnsi" w:cstheme="minorBidi"/>
          <w:color w:val="E4761E"/>
        </w:rPr>
      </w:pPr>
      <w:proofErr w:type="spellStart"/>
      <w:r w:rsidRPr="1D75A2CE">
        <w:rPr>
          <w:rFonts w:asciiTheme="minorHAnsi" w:hAnsiTheme="minorHAnsi" w:cstheme="minorBidi"/>
          <w:color w:val="E4761E"/>
        </w:rPr>
        <w:t>WeAct</w:t>
      </w:r>
      <w:proofErr w:type="spellEnd"/>
      <w:r w:rsidRPr="1D75A2CE">
        <w:rPr>
          <w:rFonts w:asciiTheme="minorHAnsi" w:hAnsiTheme="minorHAnsi" w:cstheme="minorBidi"/>
          <w:color w:val="E4761E"/>
        </w:rPr>
        <w:t xml:space="preserve"> Project Final Evaluation Term of Reference</w:t>
      </w:r>
    </w:p>
    <w:p w14:paraId="03832890" w14:textId="4124D1BC" w:rsidR="000F5853" w:rsidRDefault="0040219B" w:rsidP="1D75A2CE">
      <w:pPr>
        <w:pStyle w:val="Heading1"/>
        <w:jc w:val="both"/>
        <w:rPr>
          <w:rFonts w:asciiTheme="minorHAnsi" w:hAnsiTheme="minorHAnsi" w:cstheme="minorBidi"/>
          <w:color w:val="E4761E"/>
        </w:rPr>
      </w:pPr>
      <w:sdt>
        <w:sdtPr>
          <w:rPr>
            <w:rFonts w:asciiTheme="minorHAnsi" w:hAnsiTheme="minorHAnsi" w:cstheme="minorBidi"/>
          </w:rPr>
          <w:tag w:val="goog_rdk_0"/>
          <w:id w:val="-183522730"/>
        </w:sdtPr>
        <w:sdtEndPr/>
        <w:sdtContent/>
      </w:sdt>
      <w:r w:rsidR="000F5853" w:rsidRPr="1D75A2CE">
        <w:rPr>
          <w:rFonts w:asciiTheme="minorHAnsi" w:hAnsiTheme="minorHAnsi" w:cstheme="minorBidi"/>
          <w:color w:val="E4761E"/>
        </w:rPr>
        <w:t>Overview</w:t>
      </w:r>
    </w:p>
    <w:p w14:paraId="3258EC1B" w14:textId="77777777" w:rsidR="009D550F" w:rsidRPr="007506A5" w:rsidRDefault="009D550F" w:rsidP="00DB32F4">
      <w:pPr>
        <w:jc w:val="both"/>
        <w:rPr>
          <w:rFonts w:asciiTheme="minorHAnsi" w:hAnsiTheme="minorHAnsi" w:cstheme="minorHAnsi"/>
          <w:sz w:val="12"/>
          <w:szCs w:val="12"/>
        </w:rPr>
      </w:pPr>
    </w:p>
    <w:tbl>
      <w:tblPr>
        <w:tblStyle w:val="a3"/>
        <w:tblW w:w="935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6520"/>
      </w:tblGrid>
      <w:tr w:rsidR="00F7277D" w:rsidRPr="007506A5" w14:paraId="3C214D32" w14:textId="77777777" w:rsidTr="1D75A2CE">
        <w:tc>
          <w:tcPr>
            <w:tcW w:w="2830" w:type="dxa"/>
            <w:vAlign w:val="center"/>
          </w:tcPr>
          <w:p w14:paraId="1866A0FA"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Application deadline</w:t>
            </w:r>
          </w:p>
        </w:tc>
        <w:tc>
          <w:tcPr>
            <w:tcW w:w="6520" w:type="dxa"/>
            <w:shd w:val="clear" w:color="auto" w:fill="auto"/>
          </w:tcPr>
          <w:p w14:paraId="343A5024" w14:textId="416E7A79" w:rsidR="009D550F" w:rsidRPr="007506A5" w:rsidRDefault="00B579A2"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April 30, 2025</w:t>
            </w:r>
          </w:p>
        </w:tc>
      </w:tr>
      <w:tr w:rsidR="00F7277D" w:rsidRPr="007506A5" w14:paraId="4C512987" w14:textId="77777777" w:rsidTr="1D75A2CE">
        <w:tc>
          <w:tcPr>
            <w:tcW w:w="2830" w:type="dxa"/>
            <w:vAlign w:val="center"/>
          </w:tcPr>
          <w:p w14:paraId="649B4204"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 xml:space="preserve">Contract start and end date </w:t>
            </w:r>
          </w:p>
        </w:tc>
        <w:tc>
          <w:tcPr>
            <w:tcW w:w="6520" w:type="dxa"/>
          </w:tcPr>
          <w:p w14:paraId="33407EE7" w14:textId="50853B80" w:rsidR="00745485" w:rsidRPr="007506A5" w:rsidRDefault="29BAE4B8" w:rsidP="1D75A2CE">
            <w:pPr>
              <w:tabs>
                <w:tab w:val="left" w:pos="3000"/>
              </w:tabs>
              <w:spacing w:line="276" w:lineRule="auto"/>
              <w:jc w:val="both"/>
              <w:rPr>
                <w:rFonts w:asciiTheme="minorHAnsi" w:hAnsiTheme="minorHAnsi" w:cstheme="minorBidi"/>
              </w:rPr>
            </w:pPr>
            <w:r w:rsidRPr="1D75A2CE">
              <w:rPr>
                <w:rFonts w:asciiTheme="minorHAnsi" w:hAnsiTheme="minorHAnsi" w:cstheme="minorBidi"/>
              </w:rPr>
              <w:t>May</w:t>
            </w:r>
            <w:r w:rsidR="4F72DC45" w:rsidRPr="1D75A2CE">
              <w:rPr>
                <w:rFonts w:asciiTheme="minorHAnsi" w:hAnsiTheme="minorHAnsi" w:cstheme="minorBidi"/>
              </w:rPr>
              <w:t>, 2025</w:t>
            </w:r>
          </w:p>
        </w:tc>
      </w:tr>
      <w:tr w:rsidR="00F7277D" w:rsidRPr="007506A5" w14:paraId="506C69A4" w14:textId="77777777" w:rsidTr="1D75A2CE">
        <w:tc>
          <w:tcPr>
            <w:tcW w:w="2830" w:type="dxa"/>
            <w:vAlign w:val="center"/>
          </w:tcPr>
          <w:p w14:paraId="60B2F011" w14:textId="77777777" w:rsidR="00D232F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Duration</w:t>
            </w:r>
          </w:p>
        </w:tc>
        <w:tc>
          <w:tcPr>
            <w:tcW w:w="6520" w:type="dxa"/>
          </w:tcPr>
          <w:p w14:paraId="4BB095B7" w14:textId="52B7E386" w:rsidR="00D232FF" w:rsidRPr="007506A5" w:rsidRDefault="0DDBD755" w:rsidP="1D75A2CE">
            <w:pPr>
              <w:tabs>
                <w:tab w:val="left" w:pos="3000"/>
              </w:tabs>
              <w:spacing w:line="276" w:lineRule="auto"/>
              <w:jc w:val="both"/>
              <w:rPr>
                <w:rFonts w:asciiTheme="minorHAnsi" w:hAnsiTheme="minorHAnsi" w:cstheme="minorBidi"/>
              </w:rPr>
            </w:pPr>
            <w:r w:rsidRPr="1D75A2CE">
              <w:rPr>
                <w:rFonts w:asciiTheme="minorHAnsi" w:hAnsiTheme="minorHAnsi" w:cstheme="minorBidi"/>
              </w:rPr>
              <w:t>May</w:t>
            </w:r>
            <w:r w:rsidR="4F72DC45" w:rsidRPr="1D75A2CE">
              <w:rPr>
                <w:rFonts w:asciiTheme="minorHAnsi" w:hAnsiTheme="minorHAnsi" w:cstheme="minorBidi"/>
              </w:rPr>
              <w:t xml:space="preserve"> to </w:t>
            </w:r>
            <w:r w:rsidR="318B532A" w:rsidRPr="1D75A2CE">
              <w:rPr>
                <w:rFonts w:asciiTheme="minorHAnsi" w:hAnsiTheme="minorHAnsi" w:cstheme="minorBidi"/>
              </w:rPr>
              <w:t>July</w:t>
            </w:r>
            <w:r w:rsidR="4F72DC45" w:rsidRPr="1D75A2CE">
              <w:rPr>
                <w:rFonts w:asciiTheme="minorHAnsi" w:hAnsiTheme="minorHAnsi" w:cstheme="minorBidi"/>
              </w:rPr>
              <w:t xml:space="preserve"> 2025</w:t>
            </w:r>
          </w:p>
        </w:tc>
      </w:tr>
      <w:tr w:rsidR="00F7277D" w:rsidRPr="007506A5" w14:paraId="7FD7067C" w14:textId="77777777" w:rsidTr="1D75A2CE">
        <w:tc>
          <w:tcPr>
            <w:tcW w:w="2830" w:type="dxa"/>
            <w:vAlign w:val="center"/>
          </w:tcPr>
          <w:p w14:paraId="6A1DA273"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Program sector(s)</w:t>
            </w:r>
          </w:p>
        </w:tc>
        <w:tc>
          <w:tcPr>
            <w:tcW w:w="6520" w:type="dxa"/>
          </w:tcPr>
          <w:p w14:paraId="0DEE08DF"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Climate Change</w:t>
            </w:r>
          </w:p>
        </w:tc>
      </w:tr>
      <w:tr w:rsidR="00F7277D" w:rsidRPr="007506A5" w14:paraId="077EC3DD" w14:textId="77777777" w:rsidTr="1D75A2CE">
        <w:tc>
          <w:tcPr>
            <w:tcW w:w="2830" w:type="dxa"/>
            <w:vAlign w:val="center"/>
          </w:tcPr>
          <w:p w14:paraId="7720BB14"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Project/Program name</w:t>
            </w:r>
          </w:p>
        </w:tc>
        <w:tc>
          <w:tcPr>
            <w:tcW w:w="6520" w:type="dxa"/>
          </w:tcPr>
          <w:p w14:paraId="3DB5EE2B" w14:textId="21D7CE62" w:rsidR="009D550F" w:rsidRPr="007506A5" w:rsidRDefault="00B579A2"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Empowering Communities through Participatory Climate Actions (</w:t>
            </w:r>
            <w:proofErr w:type="spellStart"/>
            <w:r w:rsidRPr="007506A5">
              <w:rPr>
                <w:rFonts w:asciiTheme="minorHAnsi" w:hAnsiTheme="minorHAnsi" w:cstheme="minorHAnsi"/>
              </w:rPr>
              <w:t>WeAct</w:t>
            </w:r>
            <w:proofErr w:type="spellEnd"/>
            <w:r w:rsidRPr="007506A5">
              <w:rPr>
                <w:rFonts w:asciiTheme="minorHAnsi" w:hAnsiTheme="minorHAnsi" w:cstheme="minorHAnsi"/>
              </w:rPr>
              <w:t xml:space="preserve">) </w:t>
            </w:r>
          </w:p>
        </w:tc>
      </w:tr>
      <w:tr w:rsidR="00F7277D" w:rsidRPr="007506A5" w14:paraId="68973964" w14:textId="77777777" w:rsidTr="1D75A2CE">
        <w:tc>
          <w:tcPr>
            <w:tcW w:w="2830" w:type="dxa"/>
            <w:vAlign w:val="center"/>
          </w:tcPr>
          <w:p w14:paraId="252C9967"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Type of consultancy</w:t>
            </w:r>
          </w:p>
        </w:tc>
        <w:tc>
          <w:tcPr>
            <w:tcW w:w="6520" w:type="dxa"/>
          </w:tcPr>
          <w:p w14:paraId="3B05CD06"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 xml:space="preserve">External End-of-Project Evaluation </w:t>
            </w:r>
          </w:p>
        </w:tc>
      </w:tr>
      <w:tr w:rsidR="00F7277D" w:rsidRPr="007506A5" w14:paraId="5149D1B6" w14:textId="77777777" w:rsidTr="1D75A2CE">
        <w:tc>
          <w:tcPr>
            <w:tcW w:w="2830" w:type="dxa"/>
            <w:vAlign w:val="center"/>
          </w:tcPr>
          <w:p w14:paraId="0C81A5D8"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Project/Program location</w:t>
            </w:r>
          </w:p>
        </w:tc>
        <w:tc>
          <w:tcPr>
            <w:tcW w:w="6520" w:type="dxa"/>
          </w:tcPr>
          <w:p w14:paraId="64C41440" w14:textId="595586A9" w:rsidR="009D550F" w:rsidRPr="007506A5" w:rsidRDefault="00B579A2"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 xml:space="preserve">15 villages in Long District, </w:t>
            </w:r>
            <w:proofErr w:type="spellStart"/>
            <w:r w:rsidR="00BA50A5">
              <w:rPr>
                <w:rFonts w:asciiTheme="minorHAnsi" w:hAnsiTheme="minorHAnsi" w:cstheme="minorHAnsi"/>
              </w:rPr>
              <w:t>Luangnamtha</w:t>
            </w:r>
            <w:proofErr w:type="spellEnd"/>
            <w:r w:rsidRPr="007506A5">
              <w:rPr>
                <w:rFonts w:asciiTheme="minorHAnsi" w:hAnsiTheme="minorHAnsi" w:cstheme="minorHAnsi"/>
              </w:rPr>
              <w:t xml:space="preserve"> Province</w:t>
            </w:r>
          </w:p>
        </w:tc>
      </w:tr>
      <w:tr w:rsidR="00F7277D" w:rsidRPr="007506A5" w14:paraId="43EC6A82" w14:textId="77777777" w:rsidTr="1D75A2CE">
        <w:tc>
          <w:tcPr>
            <w:tcW w:w="2830" w:type="dxa"/>
            <w:vAlign w:val="center"/>
          </w:tcPr>
          <w:p w14:paraId="17FF13A1"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Consultant location</w:t>
            </w:r>
          </w:p>
        </w:tc>
        <w:tc>
          <w:tcPr>
            <w:tcW w:w="6520" w:type="dxa"/>
          </w:tcPr>
          <w:p w14:paraId="2FA0B92B"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In-country would be preferred</w:t>
            </w:r>
          </w:p>
        </w:tc>
      </w:tr>
      <w:tr w:rsidR="00F7277D" w:rsidRPr="007506A5" w14:paraId="1112227F" w14:textId="77777777" w:rsidTr="1D75A2CE">
        <w:tc>
          <w:tcPr>
            <w:tcW w:w="2830" w:type="dxa"/>
            <w:vAlign w:val="center"/>
          </w:tcPr>
          <w:p w14:paraId="5FBEC66E" w14:textId="77777777" w:rsidR="009D550F" w:rsidRPr="007506A5" w:rsidRDefault="00E8227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Funded by</w:t>
            </w:r>
          </w:p>
        </w:tc>
        <w:tc>
          <w:tcPr>
            <w:tcW w:w="6520" w:type="dxa"/>
          </w:tcPr>
          <w:p w14:paraId="34CF558F" w14:textId="54CD9566" w:rsidR="009D550F" w:rsidRPr="007506A5" w:rsidRDefault="001F6726" w:rsidP="00DB32F4">
            <w:pPr>
              <w:tabs>
                <w:tab w:val="left" w:pos="3000"/>
              </w:tabs>
              <w:spacing w:line="276" w:lineRule="auto"/>
              <w:jc w:val="both"/>
              <w:rPr>
                <w:rFonts w:asciiTheme="minorHAnsi" w:hAnsiTheme="minorHAnsi" w:cstheme="minorHAnsi"/>
              </w:rPr>
            </w:pPr>
            <w:r w:rsidRPr="007506A5">
              <w:rPr>
                <w:rFonts w:asciiTheme="minorHAnsi" w:hAnsiTheme="minorHAnsi" w:cstheme="minorHAnsi"/>
              </w:rPr>
              <w:t>Bread for the World</w:t>
            </w:r>
          </w:p>
        </w:tc>
      </w:tr>
    </w:tbl>
    <w:p w14:paraId="7FC229EA" w14:textId="0A1F18B6" w:rsidR="009D550F" w:rsidRPr="007506A5" w:rsidRDefault="00E82276" w:rsidP="1D75A2CE">
      <w:pPr>
        <w:pStyle w:val="Heading1"/>
        <w:jc w:val="both"/>
        <w:rPr>
          <w:rFonts w:asciiTheme="minorHAnsi" w:hAnsiTheme="minorHAnsi" w:cstheme="minorBidi"/>
          <w:color w:val="E4761E"/>
        </w:rPr>
      </w:pPr>
      <w:r w:rsidRPr="1D75A2CE">
        <w:rPr>
          <w:rFonts w:asciiTheme="minorHAnsi" w:hAnsiTheme="minorHAnsi" w:cstheme="minorBidi"/>
          <w:color w:val="E4761E"/>
        </w:rPr>
        <w:t xml:space="preserve">Background </w:t>
      </w:r>
      <w:r w:rsidR="38C543A0" w:rsidRPr="1D75A2CE">
        <w:rPr>
          <w:rFonts w:asciiTheme="minorHAnsi" w:hAnsiTheme="minorHAnsi" w:cstheme="minorBidi"/>
          <w:color w:val="E4761E"/>
        </w:rPr>
        <w:t>about CARE</w:t>
      </w:r>
    </w:p>
    <w:p w14:paraId="0175C085" w14:textId="77777777" w:rsidR="0035159C" w:rsidRPr="007506A5" w:rsidRDefault="0035159C" w:rsidP="0035159C">
      <w:pPr>
        <w:spacing w:after="0"/>
        <w:rPr>
          <w:rFonts w:asciiTheme="minorHAnsi" w:hAnsiTheme="minorHAnsi" w:cstheme="minorHAnsi"/>
        </w:rPr>
      </w:pPr>
      <w:r w:rsidRPr="007506A5">
        <w:rPr>
          <w:rFonts w:asciiTheme="minorHAnsi" w:hAnsiTheme="minorHAnsi" w:cstheme="minorHAnsi"/>
        </w:rPr>
        <w:t xml:space="preserve">CARE International is a global NGO working to end poverty and achieve social-justice. We rebuild and improve the lives of the most vulnerable groups, especially women and girls who are often the most </w:t>
      </w:r>
      <w:proofErr w:type="spellStart"/>
      <w:r w:rsidRPr="007506A5">
        <w:rPr>
          <w:rFonts w:asciiTheme="minorHAnsi" w:hAnsiTheme="minorHAnsi" w:cstheme="minorHAnsi"/>
        </w:rPr>
        <w:t>marginalised</w:t>
      </w:r>
      <w:proofErr w:type="spellEnd"/>
      <w:r w:rsidRPr="007506A5">
        <w:rPr>
          <w:rFonts w:asciiTheme="minorHAnsi" w:hAnsiTheme="minorHAnsi" w:cstheme="minorHAnsi"/>
        </w:rPr>
        <w:t xml:space="preserve"> individuals in their communities and face unequal access to social and economic rights. In 2024, CARE worked in more than 100 countries around the world, supporting 200 million people from vulnerable communities to fight poverty and social injustice. To date, CARE supported over 52 million participants to promote lasting change in their lives, in line with the Sustainable Development Goals.  </w:t>
      </w:r>
    </w:p>
    <w:p w14:paraId="1D6764DE" w14:textId="77777777" w:rsidR="0035159C" w:rsidRPr="007506A5" w:rsidRDefault="0035159C" w:rsidP="0035159C">
      <w:pPr>
        <w:spacing w:after="0"/>
        <w:rPr>
          <w:rFonts w:asciiTheme="minorHAnsi" w:hAnsiTheme="minorHAnsi" w:cstheme="minorHAnsi"/>
        </w:rPr>
      </w:pPr>
    </w:p>
    <w:p w14:paraId="2295609E" w14:textId="77777777" w:rsidR="0035159C" w:rsidRPr="007506A5" w:rsidRDefault="0035159C" w:rsidP="0035159C">
      <w:pPr>
        <w:spacing w:after="0"/>
        <w:rPr>
          <w:rFonts w:asciiTheme="minorHAnsi" w:hAnsiTheme="minorHAnsi" w:cstheme="minorHAnsi"/>
        </w:rPr>
      </w:pPr>
      <w:bookmarkStart w:id="0" w:name="_gjdgxs" w:colFirst="0" w:colLast="0"/>
      <w:bookmarkEnd w:id="0"/>
      <w:r w:rsidRPr="007506A5">
        <w:rPr>
          <w:rFonts w:asciiTheme="minorHAnsi" w:hAnsiTheme="minorHAnsi" w:cstheme="minorHAnsi"/>
        </w:rPr>
        <w:t xml:space="preserve">CARE International in Lao PDR began its operations in 1992 and has worked since then to improve the lives of vulnerable groups in both rural and urban areas, particularly the ethnic minority communities. CARE works in partnership with community members, the government, local civil society </w:t>
      </w:r>
      <w:proofErr w:type="spellStart"/>
      <w:r w:rsidRPr="007506A5">
        <w:rPr>
          <w:rFonts w:asciiTheme="minorHAnsi" w:hAnsiTheme="minorHAnsi" w:cstheme="minorHAnsi"/>
        </w:rPr>
        <w:t>organisations</w:t>
      </w:r>
      <w:proofErr w:type="spellEnd"/>
      <w:r w:rsidRPr="007506A5">
        <w:rPr>
          <w:rFonts w:asciiTheme="minorHAnsi" w:hAnsiTheme="minorHAnsi" w:cstheme="minorHAnsi"/>
        </w:rPr>
        <w:t xml:space="preserve">, and the private sector. CARE currently implements projects in seven provinces: Vientiane Capital, </w:t>
      </w:r>
      <w:proofErr w:type="spellStart"/>
      <w:r w:rsidRPr="007506A5">
        <w:rPr>
          <w:rFonts w:asciiTheme="minorHAnsi" w:hAnsiTheme="minorHAnsi" w:cstheme="minorHAnsi"/>
        </w:rPr>
        <w:t>Phongsaly</w:t>
      </w:r>
      <w:proofErr w:type="spellEnd"/>
      <w:r w:rsidRPr="007506A5">
        <w:rPr>
          <w:rFonts w:asciiTheme="minorHAnsi" w:hAnsiTheme="minorHAnsi" w:cstheme="minorHAnsi"/>
        </w:rPr>
        <w:t xml:space="preserve">, Luang </w:t>
      </w:r>
      <w:proofErr w:type="spellStart"/>
      <w:r w:rsidRPr="007506A5">
        <w:rPr>
          <w:rFonts w:asciiTheme="minorHAnsi" w:hAnsiTheme="minorHAnsi" w:cstheme="minorHAnsi"/>
        </w:rPr>
        <w:t>Namtha</w:t>
      </w:r>
      <w:proofErr w:type="spellEnd"/>
      <w:r w:rsidRPr="007506A5">
        <w:rPr>
          <w:rFonts w:asciiTheme="minorHAnsi" w:hAnsiTheme="minorHAnsi" w:cstheme="minorHAnsi"/>
        </w:rPr>
        <w:t xml:space="preserve">, </w:t>
      </w:r>
      <w:proofErr w:type="spellStart"/>
      <w:r w:rsidRPr="007506A5">
        <w:rPr>
          <w:rFonts w:asciiTheme="minorHAnsi" w:hAnsiTheme="minorHAnsi" w:cstheme="minorHAnsi"/>
        </w:rPr>
        <w:t>Luangprabang</w:t>
      </w:r>
      <w:proofErr w:type="spellEnd"/>
      <w:r w:rsidRPr="007506A5">
        <w:rPr>
          <w:rFonts w:asciiTheme="minorHAnsi" w:hAnsiTheme="minorHAnsi" w:cstheme="minorHAnsi"/>
        </w:rPr>
        <w:t xml:space="preserve">, Salavan, </w:t>
      </w:r>
      <w:proofErr w:type="spellStart"/>
      <w:r w:rsidRPr="007506A5">
        <w:rPr>
          <w:rFonts w:asciiTheme="minorHAnsi" w:hAnsiTheme="minorHAnsi" w:cstheme="minorHAnsi"/>
        </w:rPr>
        <w:t>Champasack</w:t>
      </w:r>
      <w:proofErr w:type="spellEnd"/>
      <w:r w:rsidRPr="007506A5">
        <w:rPr>
          <w:rFonts w:asciiTheme="minorHAnsi" w:hAnsiTheme="minorHAnsi" w:cstheme="minorHAnsi"/>
        </w:rPr>
        <w:t xml:space="preserve"> and </w:t>
      </w:r>
      <w:proofErr w:type="spellStart"/>
      <w:r w:rsidRPr="007506A5">
        <w:rPr>
          <w:rFonts w:asciiTheme="minorHAnsi" w:hAnsiTheme="minorHAnsi" w:cstheme="minorHAnsi"/>
        </w:rPr>
        <w:t>Sekong</w:t>
      </w:r>
      <w:proofErr w:type="spellEnd"/>
      <w:r w:rsidRPr="007506A5">
        <w:rPr>
          <w:rFonts w:asciiTheme="minorHAnsi" w:hAnsiTheme="minorHAnsi" w:cstheme="minorHAnsi"/>
        </w:rPr>
        <w:t xml:space="preserve">. </w:t>
      </w:r>
    </w:p>
    <w:p w14:paraId="57A84EEC" w14:textId="77777777" w:rsidR="0035159C" w:rsidRPr="007506A5" w:rsidRDefault="0035159C" w:rsidP="0035159C">
      <w:pPr>
        <w:spacing w:after="0"/>
        <w:rPr>
          <w:rFonts w:asciiTheme="minorHAnsi" w:hAnsiTheme="minorHAnsi" w:cstheme="minorHAnsi"/>
        </w:rPr>
      </w:pPr>
    </w:p>
    <w:p w14:paraId="6EE89ACC" w14:textId="5B3A5F9C" w:rsidR="0035159C" w:rsidRPr="007506A5" w:rsidRDefault="0035159C" w:rsidP="1D75A2CE">
      <w:pPr>
        <w:shd w:val="clear" w:color="auto" w:fill="FFFFFF" w:themeFill="background1"/>
        <w:spacing w:after="0" w:line="240" w:lineRule="auto"/>
        <w:textAlignment w:val="baseline"/>
        <w:rPr>
          <w:rFonts w:asciiTheme="minorHAnsi" w:hAnsiTheme="minorHAnsi" w:cstheme="minorBidi"/>
        </w:rPr>
      </w:pPr>
      <w:r w:rsidRPr="1D75A2CE">
        <w:rPr>
          <w:rFonts w:asciiTheme="minorHAnsi" w:hAnsiTheme="minorHAnsi" w:cstheme="minorBidi"/>
        </w:rPr>
        <w:t>CARE's "Marginalized Women and Girls" program in Laos empowers women and girls through integrated initiatives focusing on women's health, economic empowerment, and climate resilience, utilizing evidence-based practices to drive sustainable socio-economic justice. This is achieved by strengthening health systems, combating gender-based violence, improving food access, fostering resilient livelihoods and inclusive value chains, and enhancing climate adaptation through community-driven action plans that combine scientific and traditional knowledge, ultimately contributing to poverty reduction and a more equitable society.  CARE Laos commits to women and girl empowerment, locally led and globally scaled through a comprehensive approach to long-term commitment to building local capacity as central to our mission. </w:t>
      </w:r>
    </w:p>
    <w:p w14:paraId="7F7FF5CD" w14:textId="77777777" w:rsidR="009C7465" w:rsidRPr="007506A5" w:rsidRDefault="009C7465" w:rsidP="00DB32F4">
      <w:pPr>
        <w:spacing w:after="0" w:line="240" w:lineRule="auto"/>
        <w:jc w:val="both"/>
        <w:rPr>
          <w:rFonts w:asciiTheme="minorHAnsi" w:hAnsiTheme="minorHAnsi" w:cstheme="minorHAnsi"/>
          <w:lang w:bidi="lo-LA"/>
        </w:rPr>
      </w:pPr>
    </w:p>
    <w:p w14:paraId="402F5DBD" w14:textId="3C52D90F" w:rsidR="00CA3D4C" w:rsidRPr="007506A5" w:rsidRDefault="7DEA454A" w:rsidP="00687CFB">
      <w:pPr>
        <w:pStyle w:val="Heading1"/>
        <w:jc w:val="both"/>
        <w:rPr>
          <w:rFonts w:asciiTheme="minorHAnsi" w:hAnsiTheme="minorHAnsi" w:cstheme="minorBidi"/>
          <w:color w:val="E4761E"/>
        </w:rPr>
      </w:pPr>
      <w:r w:rsidRPr="1D75A2CE">
        <w:rPr>
          <w:rFonts w:asciiTheme="minorHAnsi" w:hAnsiTheme="minorHAnsi" w:cstheme="minorBidi"/>
          <w:color w:val="E4761E"/>
        </w:rPr>
        <w:lastRenderedPageBreak/>
        <w:t>Program</w:t>
      </w:r>
      <w:r w:rsidR="00687CFB">
        <w:rPr>
          <w:rFonts w:asciiTheme="minorHAnsi" w:hAnsiTheme="minorHAnsi" w:cstheme="minorBidi"/>
          <w:color w:val="E4761E"/>
        </w:rPr>
        <w:t xml:space="preserve"> I</w:t>
      </w:r>
      <w:r w:rsidRPr="1D75A2CE">
        <w:rPr>
          <w:rFonts w:asciiTheme="minorHAnsi" w:hAnsiTheme="minorHAnsi" w:cstheme="minorBidi"/>
          <w:color w:val="E4761E"/>
        </w:rPr>
        <w:t>ntroduction and Background</w:t>
      </w:r>
    </w:p>
    <w:p w14:paraId="79C3E295" w14:textId="70D98EE4" w:rsidR="009A12DC" w:rsidRDefault="00464EC6" w:rsidP="1D75A2CE">
      <w:pPr>
        <w:rPr>
          <w:rFonts w:asciiTheme="minorHAnsi" w:hAnsiTheme="minorHAnsi" w:cstheme="minorBidi"/>
        </w:rPr>
      </w:pPr>
      <w:r w:rsidRPr="1D75A2CE">
        <w:rPr>
          <w:rFonts w:asciiTheme="minorHAnsi" w:hAnsiTheme="minorHAnsi" w:cstheme="minorBidi"/>
        </w:rPr>
        <w:t>The "Empowering Communities through Participatory Climate Actions" (</w:t>
      </w:r>
      <w:proofErr w:type="spellStart"/>
      <w:r w:rsidRPr="1D75A2CE">
        <w:rPr>
          <w:rFonts w:asciiTheme="minorHAnsi" w:hAnsiTheme="minorHAnsi" w:cstheme="minorBidi"/>
        </w:rPr>
        <w:t>WeAct</w:t>
      </w:r>
      <w:proofErr w:type="spellEnd"/>
      <w:r w:rsidRPr="1D75A2CE">
        <w:rPr>
          <w:rFonts w:asciiTheme="minorHAnsi" w:hAnsiTheme="minorHAnsi" w:cstheme="minorBidi"/>
        </w:rPr>
        <w:t>) project has been implemented from January 2023 and ends in December 2025. The project is funded by Bread for the World</w:t>
      </w:r>
      <w:r w:rsidR="2C5A97D5" w:rsidRPr="1D75A2CE">
        <w:rPr>
          <w:rFonts w:asciiTheme="minorHAnsi" w:hAnsiTheme="minorHAnsi" w:cstheme="minorBidi"/>
        </w:rPr>
        <w:t xml:space="preserve"> and</w:t>
      </w:r>
      <w:r w:rsidRPr="1D75A2CE">
        <w:rPr>
          <w:rFonts w:asciiTheme="minorHAnsi" w:hAnsiTheme="minorHAnsi" w:cstheme="minorBidi"/>
        </w:rPr>
        <w:t xml:space="preserve"> seeks to enhance sustainable agricultural opportunities, strengthen community participation, and empower women financially in Long District, Luang </w:t>
      </w:r>
      <w:proofErr w:type="spellStart"/>
      <w:r w:rsidRPr="1D75A2CE">
        <w:rPr>
          <w:rFonts w:asciiTheme="minorHAnsi" w:hAnsiTheme="minorHAnsi" w:cstheme="minorBidi"/>
        </w:rPr>
        <w:t>Namtha</w:t>
      </w:r>
      <w:proofErr w:type="spellEnd"/>
      <w:r w:rsidRPr="1D75A2CE">
        <w:rPr>
          <w:rFonts w:asciiTheme="minorHAnsi" w:hAnsiTheme="minorHAnsi" w:cstheme="minorBidi"/>
        </w:rPr>
        <w:t xml:space="preserve"> Province. The </w:t>
      </w:r>
      <w:proofErr w:type="spellStart"/>
      <w:r w:rsidRPr="1D75A2CE">
        <w:rPr>
          <w:rFonts w:asciiTheme="minorHAnsi" w:hAnsiTheme="minorHAnsi" w:cstheme="minorBidi"/>
        </w:rPr>
        <w:t>WeAct</w:t>
      </w:r>
      <w:proofErr w:type="spellEnd"/>
      <w:r w:rsidRPr="1D75A2CE">
        <w:rPr>
          <w:rFonts w:asciiTheme="minorHAnsi" w:hAnsiTheme="minorHAnsi" w:cstheme="minorBidi"/>
        </w:rPr>
        <w:t xml:space="preserve"> project addresses the heightened vulnerability of Lao PDR to climatic hazards such as floods and droughts, which have severely impacted agricultural production and infrastructure, exacerbated by recent changes in weather patterns. </w:t>
      </w:r>
    </w:p>
    <w:p w14:paraId="7BBEEA7E" w14:textId="702131EE" w:rsidR="009A12DC" w:rsidRPr="009A12DC" w:rsidRDefault="009A12DC" w:rsidP="1D75A2CE">
      <w:pPr>
        <w:rPr>
          <w:rFonts w:asciiTheme="minorHAnsi" w:hAnsiTheme="minorHAnsi" w:cstheme="minorBidi"/>
        </w:rPr>
      </w:pPr>
      <w:r w:rsidRPr="1D75A2CE">
        <w:rPr>
          <w:rFonts w:asciiTheme="minorHAnsi" w:hAnsiTheme="minorHAnsi" w:cstheme="minorBidi"/>
        </w:rPr>
        <w:t xml:space="preserve">The project's objectives focus on three main areas: enhancing sustainable agricultural opportunities through community-based </w:t>
      </w:r>
      <w:r w:rsidR="164AEB5D" w:rsidRPr="1D75A2CE">
        <w:rPr>
          <w:rFonts w:asciiTheme="minorHAnsi" w:hAnsiTheme="minorHAnsi" w:cstheme="minorBidi"/>
        </w:rPr>
        <w:t xml:space="preserve">climate change </w:t>
      </w:r>
      <w:r w:rsidRPr="1D75A2CE">
        <w:rPr>
          <w:rFonts w:asciiTheme="minorHAnsi" w:hAnsiTheme="minorHAnsi" w:cstheme="minorBidi"/>
        </w:rPr>
        <w:t>adaptation</w:t>
      </w:r>
      <w:r w:rsidR="01554845" w:rsidRPr="1D75A2CE">
        <w:rPr>
          <w:rFonts w:asciiTheme="minorHAnsi" w:hAnsiTheme="minorHAnsi" w:cstheme="minorBidi"/>
        </w:rPr>
        <w:t xml:space="preserve"> </w:t>
      </w:r>
      <w:r w:rsidR="74C963C0" w:rsidRPr="1D75A2CE">
        <w:rPr>
          <w:rFonts w:asciiTheme="minorHAnsi" w:hAnsiTheme="minorHAnsi" w:cstheme="minorBidi"/>
        </w:rPr>
        <w:t xml:space="preserve">action </w:t>
      </w:r>
      <w:r w:rsidR="01554845" w:rsidRPr="1D75A2CE">
        <w:rPr>
          <w:rFonts w:asciiTheme="minorHAnsi" w:hAnsiTheme="minorHAnsi" w:cstheme="minorBidi"/>
        </w:rPr>
        <w:t>plans</w:t>
      </w:r>
      <w:r w:rsidRPr="1D75A2CE">
        <w:rPr>
          <w:rFonts w:asciiTheme="minorHAnsi" w:hAnsiTheme="minorHAnsi" w:cstheme="minorBidi"/>
        </w:rPr>
        <w:t xml:space="preserve">, strengthening community participation and women’s financial empowerment, and developing evidence-based learning exchanges at both community and national levels. To achieve these objectives, the project implements a range of activities, including providing training sessions on </w:t>
      </w:r>
      <w:r w:rsidR="5FF8B7B7" w:rsidRPr="1D75A2CE">
        <w:rPr>
          <w:rFonts w:asciiTheme="minorHAnsi" w:hAnsiTheme="minorHAnsi" w:cstheme="minorBidi"/>
        </w:rPr>
        <w:t xml:space="preserve">climate smart </w:t>
      </w:r>
      <w:r w:rsidRPr="1D75A2CE">
        <w:rPr>
          <w:rFonts w:asciiTheme="minorHAnsi" w:hAnsiTheme="minorHAnsi" w:cstheme="minorBidi"/>
        </w:rPr>
        <w:t>agriculture and climate change, supporting the development of Community Adaptation Action Plans (CAAPs) for 15 villages, and offering technical training on climate-adaptive agricultural livelihoods. Additionally, the project aims to build capacity among women in 15 villages, establish Village Saving and Loan Associations (VSLAs), and facilitate learning exchanges for farmers to share their experiences and challenges.</w:t>
      </w:r>
    </w:p>
    <w:p w14:paraId="5B6BF072" w14:textId="7CE6EEBF" w:rsidR="00464EC6" w:rsidRPr="007506A5" w:rsidRDefault="00464EC6" w:rsidP="062BB362">
      <w:pPr>
        <w:rPr>
          <w:rFonts w:asciiTheme="minorHAnsi" w:hAnsiTheme="minorHAnsi" w:cstheme="minorBidi"/>
        </w:rPr>
      </w:pPr>
      <w:r w:rsidRPr="1D75A2CE">
        <w:rPr>
          <w:rFonts w:asciiTheme="minorHAnsi" w:hAnsiTheme="minorHAnsi" w:cstheme="minorBidi"/>
        </w:rPr>
        <w:t xml:space="preserve">The project overall objective is </w:t>
      </w:r>
      <w:r w:rsidR="0E99361D" w:rsidRPr="1D75A2CE">
        <w:rPr>
          <w:rFonts w:asciiTheme="minorHAnsi" w:hAnsiTheme="minorHAnsi" w:cstheme="minorBidi"/>
        </w:rPr>
        <w:t>“</w:t>
      </w:r>
      <w:r w:rsidRPr="1D75A2CE">
        <w:rPr>
          <w:rFonts w:asciiTheme="minorHAnsi" w:hAnsiTheme="minorHAnsi" w:cstheme="minorBidi"/>
        </w:rPr>
        <w:t xml:space="preserve">Contribute to strengthened resilience and adaptive capacity of the most vulnerable communities to climate-related hazards in </w:t>
      </w:r>
      <w:r w:rsidR="654F384C" w:rsidRPr="1D75A2CE">
        <w:rPr>
          <w:rFonts w:asciiTheme="minorHAnsi" w:hAnsiTheme="minorHAnsi" w:cstheme="minorBidi"/>
        </w:rPr>
        <w:t>Lao PDR”</w:t>
      </w:r>
      <w:r w:rsidRPr="1D75A2CE">
        <w:rPr>
          <w:rFonts w:asciiTheme="minorHAnsi" w:hAnsiTheme="minorHAnsi" w:cstheme="minorBidi"/>
        </w:rPr>
        <w:t xml:space="preserve">; and its 2 specific objectives are </w:t>
      </w:r>
    </w:p>
    <w:p w14:paraId="1B325E59" w14:textId="411BF2B0" w:rsidR="00AA3618" w:rsidRPr="007506A5" w:rsidRDefault="00AA3618" w:rsidP="1D75A2CE">
      <w:pPr>
        <w:pStyle w:val="ListParagraph"/>
        <w:numPr>
          <w:ilvl w:val="0"/>
          <w:numId w:val="8"/>
        </w:numPr>
        <w:jc w:val="both"/>
        <w:rPr>
          <w:rFonts w:asciiTheme="minorHAnsi" w:hAnsiTheme="minorHAnsi" w:cstheme="minorBidi"/>
          <w:color w:val="000000" w:themeColor="text1"/>
        </w:rPr>
      </w:pPr>
      <w:r w:rsidRPr="1D75A2CE">
        <w:rPr>
          <w:rFonts w:asciiTheme="minorHAnsi" w:hAnsiTheme="minorHAnsi" w:cstheme="minorBidi"/>
          <w:color w:val="000000" w:themeColor="text1"/>
        </w:rPr>
        <w:t xml:space="preserve">Specific objective 1: </w:t>
      </w:r>
      <w:r w:rsidR="00464EC6" w:rsidRPr="00687CFB">
        <w:rPr>
          <w:rFonts w:asciiTheme="minorHAnsi" w:eastAsia="Georgia" w:hAnsiTheme="minorHAnsi" w:cstheme="minorBidi"/>
        </w:rPr>
        <w:t xml:space="preserve">Enhanced community capacities and conducive environment in sustainable agriculture through transformative community-based adaptation and local government partnership in </w:t>
      </w:r>
      <w:proofErr w:type="spellStart"/>
      <w:r w:rsidR="00BA50A5">
        <w:rPr>
          <w:rFonts w:asciiTheme="minorHAnsi" w:eastAsia="Georgia" w:hAnsiTheme="minorHAnsi" w:cstheme="minorBidi"/>
        </w:rPr>
        <w:t>Luangnamtha</w:t>
      </w:r>
      <w:proofErr w:type="spellEnd"/>
      <w:r w:rsidR="00464EC6" w:rsidRPr="00687CFB">
        <w:rPr>
          <w:rFonts w:asciiTheme="minorHAnsi" w:eastAsia="Georgia" w:hAnsiTheme="minorHAnsi" w:cstheme="minorBidi"/>
        </w:rPr>
        <w:t>.</w:t>
      </w:r>
    </w:p>
    <w:p w14:paraId="765A386C" w14:textId="2D318809" w:rsidR="00AA3618" w:rsidRPr="007506A5" w:rsidRDefault="00AA3618" w:rsidP="1D75A2CE">
      <w:pPr>
        <w:pStyle w:val="ListParagraph"/>
        <w:numPr>
          <w:ilvl w:val="0"/>
          <w:numId w:val="8"/>
        </w:numPr>
        <w:jc w:val="both"/>
        <w:rPr>
          <w:rFonts w:asciiTheme="minorHAnsi" w:hAnsiTheme="minorHAnsi" w:cstheme="minorBidi"/>
          <w:color w:val="000000" w:themeColor="text1"/>
        </w:rPr>
      </w:pPr>
      <w:r w:rsidRPr="1D75A2CE">
        <w:rPr>
          <w:rFonts w:asciiTheme="minorHAnsi" w:hAnsiTheme="minorHAnsi" w:cstheme="minorBidi"/>
          <w:color w:val="000000" w:themeColor="text1"/>
        </w:rPr>
        <w:t xml:space="preserve">Specific objective 2: </w:t>
      </w:r>
      <w:r w:rsidR="00464EC6" w:rsidRPr="00687CFB">
        <w:rPr>
          <w:rFonts w:asciiTheme="minorHAnsi" w:eastAsia="Georgia" w:hAnsiTheme="minorHAnsi" w:cstheme="minorBidi"/>
          <w:color w:val="000000" w:themeColor="text1"/>
        </w:rPr>
        <w:t xml:space="preserve">Strengthened community participation and women’s empowerment in Long District, </w:t>
      </w:r>
      <w:proofErr w:type="spellStart"/>
      <w:r w:rsidR="00464EC6" w:rsidRPr="00687CFB">
        <w:rPr>
          <w:rFonts w:asciiTheme="minorHAnsi" w:eastAsia="Georgia" w:hAnsiTheme="minorHAnsi" w:cstheme="minorBidi"/>
          <w:color w:val="000000" w:themeColor="text1"/>
        </w:rPr>
        <w:t>Luangnamtha</w:t>
      </w:r>
      <w:proofErr w:type="spellEnd"/>
      <w:r w:rsidR="00464EC6" w:rsidRPr="00687CFB">
        <w:rPr>
          <w:rFonts w:asciiTheme="minorHAnsi" w:eastAsia="Georgia" w:hAnsiTheme="minorHAnsi" w:cstheme="minorBidi"/>
          <w:color w:val="000000" w:themeColor="text1"/>
        </w:rPr>
        <w:t xml:space="preserve"> province.</w:t>
      </w:r>
    </w:p>
    <w:p w14:paraId="31720119" w14:textId="022F5256" w:rsidR="001103CB" w:rsidRPr="007506A5" w:rsidRDefault="001103CB" w:rsidP="005A2903">
      <w:pPr>
        <w:jc w:val="both"/>
        <w:rPr>
          <w:rFonts w:asciiTheme="minorHAnsi" w:hAnsiTheme="minorHAnsi" w:cstheme="minorHAnsi"/>
          <w:color w:val="000000" w:themeColor="text1"/>
        </w:rPr>
      </w:pPr>
      <w:r w:rsidRPr="007506A5">
        <w:rPr>
          <w:rFonts w:asciiTheme="minorHAnsi" w:hAnsiTheme="minorHAnsi" w:cstheme="minorHAnsi"/>
          <w:color w:val="000000" w:themeColor="text1"/>
        </w:rPr>
        <w:t>The outcome indicators are summarized as follows:</w:t>
      </w:r>
    </w:p>
    <w:tbl>
      <w:tblPr>
        <w:tblStyle w:val="TableGrid"/>
        <w:tblW w:w="0" w:type="auto"/>
        <w:tblLook w:val="04A0" w:firstRow="1" w:lastRow="0" w:firstColumn="1" w:lastColumn="0" w:noHBand="0" w:noVBand="1"/>
      </w:tblPr>
      <w:tblGrid>
        <w:gridCol w:w="2924"/>
        <w:gridCol w:w="6426"/>
      </w:tblGrid>
      <w:tr w:rsidR="007441D9" w:rsidRPr="007506A5" w14:paraId="589BB0E5" w14:textId="77777777" w:rsidTr="00394F1B">
        <w:tc>
          <w:tcPr>
            <w:tcW w:w="2924" w:type="dxa"/>
          </w:tcPr>
          <w:p w14:paraId="6763D42A" w14:textId="77777777" w:rsidR="007441D9" w:rsidRPr="007506A5" w:rsidRDefault="007441D9" w:rsidP="00394F1B">
            <w:pPr>
              <w:spacing w:after="120"/>
              <w:rPr>
                <w:rFonts w:asciiTheme="minorHAnsi" w:hAnsiTheme="minorHAnsi" w:cstheme="minorHAnsi"/>
                <w:b/>
                <w:bCs/>
              </w:rPr>
            </w:pPr>
            <w:r w:rsidRPr="007506A5">
              <w:rPr>
                <w:rFonts w:asciiTheme="minorHAnsi" w:hAnsiTheme="minorHAnsi" w:cstheme="minorHAnsi"/>
                <w:b/>
                <w:bCs/>
              </w:rPr>
              <w:t>Objectives and indicators</w:t>
            </w:r>
          </w:p>
        </w:tc>
        <w:tc>
          <w:tcPr>
            <w:tcW w:w="6426" w:type="dxa"/>
          </w:tcPr>
          <w:p w14:paraId="7BCF3E73" w14:textId="77777777" w:rsidR="007441D9" w:rsidRPr="007506A5" w:rsidRDefault="007441D9" w:rsidP="00394F1B">
            <w:pPr>
              <w:spacing w:after="120"/>
              <w:rPr>
                <w:rFonts w:asciiTheme="minorHAnsi" w:hAnsiTheme="minorHAnsi" w:cstheme="minorHAnsi"/>
                <w:b/>
                <w:bCs/>
              </w:rPr>
            </w:pPr>
            <w:r w:rsidRPr="007506A5">
              <w:rPr>
                <w:rFonts w:asciiTheme="minorHAnsi" w:hAnsiTheme="minorHAnsi" w:cstheme="minorHAnsi"/>
                <w:b/>
                <w:bCs/>
              </w:rPr>
              <w:t>Outputs</w:t>
            </w:r>
          </w:p>
        </w:tc>
      </w:tr>
      <w:tr w:rsidR="007441D9" w:rsidRPr="007506A5" w14:paraId="50E7BABF" w14:textId="77777777" w:rsidTr="00394F1B">
        <w:trPr>
          <w:trHeight w:val="704"/>
        </w:trPr>
        <w:tc>
          <w:tcPr>
            <w:tcW w:w="9350" w:type="dxa"/>
            <w:gridSpan w:val="2"/>
            <w:shd w:val="clear" w:color="auto" w:fill="E7E6E6" w:themeFill="background2"/>
          </w:tcPr>
          <w:p w14:paraId="67DE296A" w14:textId="77777777" w:rsidR="007441D9" w:rsidRPr="007506A5" w:rsidRDefault="007441D9" w:rsidP="00394F1B">
            <w:pPr>
              <w:spacing w:after="160" w:line="259" w:lineRule="auto"/>
              <w:rPr>
                <w:rFonts w:asciiTheme="minorHAnsi" w:eastAsia="Georgia" w:hAnsiTheme="minorHAnsi" w:cstheme="minorHAnsi"/>
                <w:sz w:val="20"/>
                <w:szCs w:val="20"/>
              </w:rPr>
            </w:pPr>
            <w:r w:rsidRPr="007506A5">
              <w:rPr>
                <w:rFonts w:asciiTheme="minorHAnsi" w:eastAsia="Georgia" w:hAnsiTheme="minorHAnsi" w:cstheme="minorHAnsi"/>
                <w:b/>
                <w:bCs/>
                <w:sz w:val="20"/>
                <w:szCs w:val="20"/>
              </w:rPr>
              <w:t>Overall objective:</w:t>
            </w:r>
            <w:r w:rsidRPr="007506A5">
              <w:rPr>
                <w:rFonts w:asciiTheme="minorHAnsi" w:eastAsia="Georgia" w:hAnsiTheme="minorHAnsi" w:cstheme="minorHAnsi"/>
                <w:color w:val="000000" w:themeColor="text1"/>
                <w:sz w:val="20"/>
                <w:szCs w:val="20"/>
              </w:rPr>
              <w:t xml:space="preserve"> Contribute to strengthened resilience and adaptive capacity of the most vulnerable communities to climate-related hazards in Lao PDR.</w:t>
            </w:r>
          </w:p>
        </w:tc>
      </w:tr>
      <w:tr w:rsidR="007441D9" w:rsidRPr="007506A5" w14:paraId="672A1F13" w14:textId="77777777" w:rsidTr="00394F1B">
        <w:tc>
          <w:tcPr>
            <w:tcW w:w="2924" w:type="dxa"/>
          </w:tcPr>
          <w:p w14:paraId="64F41929" w14:textId="77777777" w:rsidR="007441D9" w:rsidRPr="007506A5" w:rsidRDefault="007441D9" w:rsidP="00394F1B">
            <w:pPr>
              <w:spacing w:after="160" w:line="259" w:lineRule="auto"/>
              <w:rPr>
                <w:rFonts w:asciiTheme="minorHAnsi" w:eastAsia="Georgia" w:hAnsiTheme="minorHAnsi" w:cstheme="minorHAnsi"/>
                <w:sz w:val="20"/>
                <w:szCs w:val="20"/>
              </w:rPr>
            </w:pPr>
            <w:r w:rsidRPr="007506A5">
              <w:rPr>
                <w:rFonts w:asciiTheme="minorHAnsi" w:eastAsia="Georgia" w:hAnsiTheme="minorHAnsi" w:cstheme="minorHAnsi"/>
                <w:b/>
                <w:bCs/>
                <w:sz w:val="20"/>
                <w:szCs w:val="20"/>
              </w:rPr>
              <w:t>OO1:</w:t>
            </w:r>
            <w:r w:rsidRPr="007506A5">
              <w:rPr>
                <w:rFonts w:asciiTheme="minorHAnsi" w:eastAsia="Georgia" w:hAnsiTheme="minorHAnsi" w:cstheme="minorHAnsi"/>
                <w:sz w:val="20"/>
                <w:szCs w:val="20"/>
              </w:rPr>
              <w:t xml:space="preserve"> Number of </w:t>
            </w:r>
            <w:r w:rsidRPr="007506A5">
              <w:rPr>
                <w:rFonts w:asciiTheme="minorHAnsi" w:eastAsia="Georgia" w:hAnsiTheme="minorHAnsi" w:cstheme="minorHAnsi"/>
                <w:color w:val="000000" w:themeColor="text1"/>
                <w:sz w:val="20"/>
                <w:szCs w:val="20"/>
              </w:rPr>
              <w:t>climate-related</w:t>
            </w:r>
            <w:r w:rsidRPr="007506A5">
              <w:rPr>
                <w:rFonts w:asciiTheme="minorHAnsi" w:eastAsia="Georgia" w:hAnsiTheme="minorHAnsi" w:cstheme="minorHAnsi"/>
                <w:sz w:val="20"/>
                <w:szCs w:val="20"/>
              </w:rPr>
              <w:t xml:space="preserve"> regulations, </w:t>
            </w:r>
            <w:r w:rsidRPr="007506A5">
              <w:rPr>
                <w:rFonts w:asciiTheme="minorHAnsi" w:eastAsia="Georgia" w:hAnsiTheme="minorHAnsi" w:cstheme="minorHAnsi"/>
                <w:color w:val="000000" w:themeColor="text1"/>
                <w:sz w:val="20"/>
                <w:szCs w:val="20"/>
              </w:rPr>
              <w:t xml:space="preserve">policies or strategies </w:t>
            </w:r>
            <w:r w:rsidRPr="007506A5">
              <w:rPr>
                <w:rFonts w:asciiTheme="minorHAnsi" w:eastAsia="Georgia" w:hAnsiTheme="minorHAnsi" w:cstheme="minorHAnsi"/>
                <w:sz w:val="20"/>
                <w:szCs w:val="20"/>
              </w:rPr>
              <w:t xml:space="preserve">considering the needs of the </w:t>
            </w:r>
            <w:r w:rsidRPr="007506A5">
              <w:rPr>
                <w:rFonts w:asciiTheme="minorHAnsi" w:eastAsia="Georgia" w:hAnsiTheme="minorHAnsi" w:cstheme="minorHAnsi"/>
                <w:color w:val="000000" w:themeColor="text1"/>
                <w:sz w:val="20"/>
                <w:szCs w:val="20"/>
              </w:rPr>
              <w:t xml:space="preserve">most vulnerable communities </w:t>
            </w:r>
            <w:r w:rsidRPr="007506A5">
              <w:rPr>
                <w:rFonts w:asciiTheme="minorHAnsi" w:eastAsia="Georgia" w:hAnsiTheme="minorHAnsi" w:cstheme="minorHAnsi"/>
                <w:color w:val="242424"/>
                <w:sz w:val="20"/>
                <w:szCs w:val="20"/>
              </w:rPr>
              <w:t>by the district offices of agriculture and forestry (PAFO and DAFO)</w:t>
            </w:r>
          </w:p>
        </w:tc>
        <w:tc>
          <w:tcPr>
            <w:tcW w:w="6426" w:type="dxa"/>
          </w:tcPr>
          <w:p w14:paraId="037629B1" w14:textId="77777777" w:rsidR="007441D9" w:rsidRPr="007506A5" w:rsidRDefault="007441D9" w:rsidP="00394F1B">
            <w:pPr>
              <w:spacing w:after="160" w:line="259" w:lineRule="auto"/>
              <w:rPr>
                <w:rFonts w:asciiTheme="minorHAnsi" w:eastAsia="Georgia" w:hAnsiTheme="minorHAnsi" w:cstheme="minorHAnsi"/>
                <w:sz w:val="20"/>
                <w:szCs w:val="20"/>
              </w:rPr>
            </w:pPr>
            <w:r w:rsidRPr="007506A5">
              <w:rPr>
                <w:rFonts w:asciiTheme="minorHAnsi" w:eastAsia="Georgia" w:hAnsiTheme="minorHAnsi" w:cstheme="minorHAnsi"/>
                <w:b/>
                <w:bCs/>
                <w:sz w:val="20"/>
                <w:szCs w:val="20"/>
              </w:rPr>
              <w:t xml:space="preserve">OO1: </w:t>
            </w:r>
            <w:r w:rsidRPr="007506A5">
              <w:rPr>
                <w:rFonts w:asciiTheme="minorHAnsi" w:eastAsia="Georgia" w:hAnsiTheme="minorHAnsi" w:cstheme="minorHAnsi"/>
                <w:color w:val="242424"/>
                <w:sz w:val="20"/>
                <w:szCs w:val="20"/>
              </w:rPr>
              <w:t>At least</w:t>
            </w:r>
            <w:r w:rsidRPr="007506A5">
              <w:rPr>
                <w:rFonts w:asciiTheme="minorHAnsi" w:eastAsia="Georgia" w:hAnsiTheme="minorHAnsi" w:cstheme="minorHAnsi"/>
                <w:b/>
                <w:bCs/>
                <w:color w:val="242424"/>
                <w:sz w:val="20"/>
                <w:szCs w:val="20"/>
              </w:rPr>
              <w:t xml:space="preserve"> 1</w:t>
            </w:r>
            <w:r w:rsidRPr="007506A5">
              <w:rPr>
                <w:rFonts w:asciiTheme="minorHAnsi" w:eastAsia="Georgia" w:hAnsiTheme="minorHAnsi" w:cstheme="minorHAnsi"/>
                <w:color w:val="242424"/>
                <w:sz w:val="20"/>
                <w:szCs w:val="20"/>
              </w:rPr>
              <w:t xml:space="preserve"> climate-related regulation, policy or strategy considering the needs of the most vulnerable communities by the district offices of agriculture and forestry (PAFO and DAFO)</w:t>
            </w:r>
          </w:p>
        </w:tc>
      </w:tr>
      <w:tr w:rsidR="007441D9" w:rsidRPr="007506A5" w14:paraId="013249B0" w14:textId="77777777" w:rsidTr="00394F1B">
        <w:trPr>
          <w:trHeight w:val="735"/>
        </w:trPr>
        <w:tc>
          <w:tcPr>
            <w:tcW w:w="9350" w:type="dxa"/>
            <w:gridSpan w:val="2"/>
            <w:shd w:val="clear" w:color="auto" w:fill="E7E6E6" w:themeFill="background2"/>
          </w:tcPr>
          <w:p w14:paraId="55F70972" w14:textId="77777777" w:rsidR="007441D9" w:rsidRPr="007506A5" w:rsidRDefault="007441D9" w:rsidP="00394F1B">
            <w:pPr>
              <w:keepNext/>
              <w:spacing w:line="276" w:lineRule="auto"/>
              <w:rPr>
                <w:rFonts w:asciiTheme="minorHAnsi" w:eastAsia="Georgia" w:hAnsiTheme="minorHAnsi" w:cstheme="minorHAnsi"/>
                <w:sz w:val="20"/>
                <w:szCs w:val="20"/>
              </w:rPr>
            </w:pPr>
            <w:r w:rsidRPr="007506A5">
              <w:rPr>
                <w:rFonts w:asciiTheme="minorHAnsi" w:eastAsia="Georgia" w:hAnsiTheme="minorHAnsi" w:cstheme="minorHAnsi"/>
                <w:b/>
                <w:bCs/>
                <w:sz w:val="20"/>
                <w:szCs w:val="20"/>
              </w:rPr>
              <w:lastRenderedPageBreak/>
              <w:t xml:space="preserve">Specific objective 1: </w:t>
            </w:r>
            <w:r w:rsidRPr="007506A5">
              <w:rPr>
                <w:rFonts w:asciiTheme="minorHAnsi" w:eastAsia="Georgia" w:hAnsiTheme="minorHAnsi" w:cstheme="minorHAnsi"/>
                <w:sz w:val="20"/>
                <w:szCs w:val="20"/>
              </w:rPr>
              <w:t xml:space="preserve">Enhanced community capacities and conducive environment in sustainable agriculture through transformative community-based adaptation and local government partnership in </w:t>
            </w:r>
            <w:proofErr w:type="spellStart"/>
            <w:r w:rsidRPr="007506A5">
              <w:rPr>
                <w:rFonts w:asciiTheme="minorHAnsi" w:eastAsia="Georgia" w:hAnsiTheme="minorHAnsi" w:cstheme="minorHAnsi"/>
                <w:sz w:val="20"/>
                <w:szCs w:val="20"/>
              </w:rPr>
              <w:t>Luangnamtha</w:t>
            </w:r>
            <w:proofErr w:type="spellEnd"/>
            <w:r w:rsidRPr="007506A5">
              <w:rPr>
                <w:rFonts w:asciiTheme="minorHAnsi" w:eastAsia="Georgia" w:hAnsiTheme="minorHAnsi" w:cstheme="minorHAnsi"/>
                <w:sz w:val="20"/>
                <w:szCs w:val="20"/>
              </w:rPr>
              <w:t>.</w:t>
            </w:r>
          </w:p>
        </w:tc>
      </w:tr>
      <w:tr w:rsidR="007441D9" w:rsidRPr="007506A5" w14:paraId="7760DF7A" w14:textId="77777777" w:rsidTr="00394F1B">
        <w:trPr>
          <w:trHeight w:val="1575"/>
        </w:trPr>
        <w:tc>
          <w:tcPr>
            <w:tcW w:w="2924" w:type="dxa"/>
          </w:tcPr>
          <w:p w14:paraId="01418E4D" w14:textId="77777777" w:rsidR="007441D9" w:rsidRPr="007506A5" w:rsidRDefault="007441D9" w:rsidP="00394F1B">
            <w:pPr>
              <w:rPr>
                <w:rFonts w:asciiTheme="minorHAnsi" w:eastAsia="Georgia" w:hAnsiTheme="minorHAnsi" w:cstheme="minorHAnsi"/>
                <w:sz w:val="20"/>
                <w:szCs w:val="20"/>
              </w:rPr>
            </w:pPr>
            <w:r w:rsidRPr="007506A5">
              <w:rPr>
                <w:rFonts w:asciiTheme="minorHAnsi" w:eastAsia="Georgia" w:hAnsiTheme="minorHAnsi" w:cstheme="minorHAnsi"/>
                <w:b/>
                <w:bCs/>
                <w:sz w:val="20"/>
                <w:szCs w:val="20"/>
              </w:rPr>
              <w:t>SO1.1:</w:t>
            </w:r>
            <w:r w:rsidRPr="007506A5">
              <w:rPr>
                <w:rFonts w:asciiTheme="minorHAnsi" w:eastAsia="Segoe UI" w:hAnsiTheme="minorHAnsi" w:cstheme="minorHAnsi"/>
                <w:color w:val="090015"/>
                <w:sz w:val="24"/>
                <w:szCs w:val="24"/>
              </w:rPr>
              <w:t xml:space="preserve"> </w:t>
            </w:r>
            <w:r w:rsidRPr="007506A5">
              <w:rPr>
                <w:rFonts w:asciiTheme="minorHAnsi" w:eastAsia="Georgia" w:hAnsiTheme="minorHAnsi" w:cstheme="minorHAnsi"/>
                <w:sz w:val="20"/>
                <w:szCs w:val="20"/>
              </w:rPr>
              <w:t>Percentage of increased crop harvest by participating households using climate resilient agriculture practices promoted by the project.</w:t>
            </w:r>
          </w:p>
        </w:tc>
        <w:tc>
          <w:tcPr>
            <w:tcW w:w="6426" w:type="dxa"/>
          </w:tcPr>
          <w:p w14:paraId="4AFCDDA4" w14:textId="77777777" w:rsidR="007441D9" w:rsidRPr="007506A5" w:rsidRDefault="007441D9" w:rsidP="00394F1B">
            <w:pPr>
              <w:rPr>
                <w:rFonts w:asciiTheme="minorHAnsi" w:eastAsia="Georgia" w:hAnsiTheme="minorHAnsi" w:cstheme="minorHAnsi"/>
                <w:sz w:val="20"/>
                <w:szCs w:val="20"/>
              </w:rPr>
            </w:pPr>
            <w:r w:rsidRPr="007506A5">
              <w:rPr>
                <w:rFonts w:asciiTheme="minorHAnsi" w:eastAsia="Georgia" w:hAnsiTheme="minorHAnsi" w:cstheme="minorHAnsi"/>
                <w:b/>
                <w:bCs/>
                <w:sz w:val="20"/>
                <w:szCs w:val="20"/>
              </w:rPr>
              <w:t>SO1.1:</w:t>
            </w:r>
            <w:r w:rsidRPr="007506A5">
              <w:rPr>
                <w:rFonts w:asciiTheme="minorHAnsi" w:eastAsia="Segoe UI" w:hAnsiTheme="minorHAnsi" w:cstheme="minorHAnsi"/>
                <w:color w:val="090015"/>
                <w:sz w:val="24"/>
                <w:szCs w:val="24"/>
              </w:rPr>
              <w:t xml:space="preserve"> </w:t>
            </w:r>
            <w:r w:rsidRPr="007506A5">
              <w:rPr>
                <w:rFonts w:asciiTheme="minorHAnsi" w:eastAsia="Georgia" w:hAnsiTheme="minorHAnsi" w:cstheme="minorHAnsi"/>
                <w:sz w:val="20"/>
                <w:szCs w:val="20"/>
              </w:rPr>
              <w:t>50% increased crop harvest by participating households using climate resilient agriculture practices promoted by the project.</w:t>
            </w:r>
          </w:p>
          <w:p w14:paraId="61CFAE5C" w14:textId="77777777" w:rsidR="007441D9" w:rsidRPr="007506A5" w:rsidRDefault="007441D9" w:rsidP="00394F1B">
            <w:pPr>
              <w:rPr>
                <w:rFonts w:asciiTheme="minorHAnsi" w:eastAsia="Georgia" w:hAnsiTheme="minorHAnsi" w:cstheme="minorHAnsi"/>
                <w:sz w:val="20"/>
                <w:szCs w:val="20"/>
              </w:rPr>
            </w:pPr>
          </w:p>
        </w:tc>
      </w:tr>
      <w:tr w:rsidR="007441D9" w:rsidRPr="007506A5" w14:paraId="2C904D79" w14:textId="77777777" w:rsidTr="00394F1B">
        <w:tc>
          <w:tcPr>
            <w:tcW w:w="2924" w:type="dxa"/>
          </w:tcPr>
          <w:p w14:paraId="5A6A4647" w14:textId="77777777" w:rsidR="007441D9" w:rsidRPr="007506A5" w:rsidRDefault="007441D9" w:rsidP="00394F1B">
            <w:pPr>
              <w:rPr>
                <w:rFonts w:asciiTheme="minorHAnsi" w:eastAsia="Georgia" w:hAnsiTheme="minorHAnsi" w:cstheme="minorHAnsi"/>
                <w:sz w:val="20"/>
                <w:szCs w:val="20"/>
              </w:rPr>
            </w:pPr>
            <w:r w:rsidRPr="007506A5">
              <w:rPr>
                <w:rFonts w:asciiTheme="minorHAnsi" w:eastAsia="Georgia" w:hAnsiTheme="minorHAnsi" w:cstheme="minorHAnsi"/>
                <w:b/>
                <w:bCs/>
                <w:sz w:val="20"/>
                <w:szCs w:val="20"/>
              </w:rPr>
              <w:t xml:space="preserve">SO1.2: </w:t>
            </w:r>
            <w:r w:rsidRPr="007506A5">
              <w:rPr>
                <w:rFonts w:asciiTheme="minorHAnsi" w:eastAsia="Georgia" w:hAnsiTheme="minorHAnsi" w:cstheme="minorHAnsi"/>
                <w:sz w:val="20"/>
                <w:szCs w:val="20"/>
              </w:rPr>
              <w:t>Percentage of participating households using climate resilient agriculture practices promoted by the project.</w:t>
            </w:r>
          </w:p>
          <w:p w14:paraId="3A16EE7B" w14:textId="77777777" w:rsidR="007441D9" w:rsidRPr="007506A5" w:rsidRDefault="007441D9" w:rsidP="00394F1B">
            <w:pPr>
              <w:rPr>
                <w:rFonts w:asciiTheme="minorHAnsi" w:eastAsia="Georgia" w:hAnsiTheme="minorHAnsi" w:cstheme="minorHAnsi"/>
                <w:b/>
                <w:bCs/>
                <w:sz w:val="20"/>
                <w:szCs w:val="20"/>
              </w:rPr>
            </w:pPr>
          </w:p>
        </w:tc>
        <w:tc>
          <w:tcPr>
            <w:tcW w:w="6426" w:type="dxa"/>
          </w:tcPr>
          <w:p w14:paraId="1CC7B29D" w14:textId="77777777" w:rsidR="007441D9" w:rsidRPr="007506A5" w:rsidRDefault="007441D9" w:rsidP="00394F1B">
            <w:pPr>
              <w:rPr>
                <w:rFonts w:asciiTheme="minorHAnsi" w:eastAsia="Georgia" w:hAnsiTheme="minorHAnsi" w:cstheme="minorHAnsi"/>
                <w:sz w:val="20"/>
                <w:szCs w:val="20"/>
              </w:rPr>
            </w:pPr>
            <w:r w:rsidRPr="007506A5">
              <w:rPr>
                <w:rFonts w:asciiTheme="minorHAnsi" w:eastAsia="Georgia" w:hAnsiTheme="minorHAnsi" w:cstheme="minorHAnsi"/>
                <w:b/>
                <w:bCs/>
                <w:sz w:val="20"/>
                <w:szCs w:val="20"/>
              </w:rPr>
              <w:t>SO1.2: 8</w:t>
            </w:r>
            <w:r w:rsidRPr="007506A5">
              <w:rPr>
                <w:rFonts w:asciiTheme="minorHAnsi" w:eastAsia="Georgia" w:hAnsiTheme="minorHAnsi" w:cstheme="minorHAnsi"/>
                <w:sz w:val="20"/>
                <w:szCs w:val="20"/>
              </w:rPr>
              <w:t>0% of participating households using climate resilient agriculture practices promoted by the project.</w:t>
            </w:r>
          </w:p>
          <w:p w14:paraId="341BE0EA" w14:textId="77777777" w:rsidR="007441D9" w:rsidRPr="007506A5" w:rsidRDefault="007441D9" w:rsidP="00394F1B">
            <w:pPr>
              <w:rPr>
                <w:rFonts w:asciiTheme="minorHAnsi" w:eastAsia="Georgia" w:hAnsiTheme="minorHAnsi" w:cstheme="minorHAnsi"/>
                <w:b/>
                <w:bCs/>
                <w:sz w:val="20"/>
                <w:szCs w:val="20"/>
              </w:rPr>
            </w:pPr>
          </w:p>
        </w:tc>
      </w:tr>
      <w:tr w:rsidR="007441D9" w:rsidRPr="007506A5" w14:paraId="02E9006E" w14:textId="77777777" w:rsidTr="00394F1B">
        <w:trPr>
          <w:trHeight w:val="555"/>
        </w:trPr>
        <w:tc>
          <w:tcPr>
            <w:tcW w:w="9350" w:type="dxa"/>
            <w:gridSpan w:val="2"/>
            <w:shd w:val="clear" w:color="auto" w:fill="E7E6E6" w:themeFill="background2"/>
          </w:tcPr>
          <w:p w14:paraId="36F8D3FA" w14:textId="77777777" w:rsidR="007441D9" w:rsidRPr="007506A5" w:rsidRDefault="007441D9" w:rsidP="00394F1B">
            <w:pPr>
              <w:rPr>
                <w:rFonts w:asciiTheme="minorHAnsi" w:eastAsia="Georgia" w:hAnsiTheme="minorHAnsi" w:cstheme="minorHAnsi"/>
                <w:sz w:val="20"/>
                <w:szCs w:val="20"/>
              </w:rPr>
            </w:pPr>
            <w:r w:rsidRPr="007506A5">
              <w:rPr>
                <w:rFonts w:asciiTheme="minorHAnsi" w:eastAsia="Georgia" w:hAnsiTheme="minorHAnsi" w:cstheme="minorHAnsi"/>
                <w:b/>
                <w:bCs/>
                <w:sz w:val="20"/>
                <w:szCs w:val="20"/>
              </w:rPr>
              <w:t xml:space="preserve">Specific objective 2: </w:t>
            </w:r>
            <w:r w:rsidRPr="007506A5">
              <w:rPr>
                <w:rFonts w:asciiTheme="minorHAnsi" w:eastAsia="Georgia" w:hAnsiTheme="minorHAnsi" w:cstheme="minorHAnsi"/>
                <w:color w:val="000000" w:themeColor="text1"/>
                <w:sz w:val="20"/>
                <w:szCs w:val="20"/>
              </w:rPr>
              <w:t xml:space="preserve">Strengthened community participation and women’s empowerment in Long District, </w:t>
            </w:r>
            <w:proofErr w:type="spellStart"/>
            <w:r w:rsidRPr="007506A5">
              <w:rPr>
                <w:rFonts w:asciiTheme="minorHAnsi" w:eastAsia="Georgia" w:hAnsiTheme="minorHAnsi" w:cstheme="minorHAnsi"/>
                <w:color w:val="000000" w:themeColor="text1"/>
                <w:sz w:val="20"/>
                <w:szCs w:val="20"/>
              </w:rPr>
              <w:t>Luangnamtha</w:t>
            </w:r>
            <w:proofErr w:type="spellEnd"/>
            <w:r w:rsidRPr="007506A5">
              <w:rPr>
                <w:rFonts w:asciiTheme="minorHAnsi" w:eastAsia="Georgia" w:hAnsiTheme="minorHAnsi" w:cstheme="minorHAnsi"/>
                <w:color w:val="000000" w:themeColor="text1"/>
                <w:sz w:val="20"/>
                <w:szCs w:val="20"/>
              </w:rPr>
              <w:t xml:space="preserve"> province.</w:t>
            </w:r>
          </w:p>
        </w:tc>
      </w:tr>
      <w:tr w:rsidR="007441D9" w:rsidRPr="007506A5" w14:paraId="7461D8A0" w14:textId="77777777" w:rsidTr="00394F1B">
        <w:tc>
          <w:tcPr>
            <w:tcW w:w="2924" w:type="dxa"/>
          </w:tcPr>
          <w:p w14:paraId="3FC230F0" w14:textId="77777777" w:rsidR="007441D9" w:rsidRPr="007506A5" w:rsidRDefault="007441D9" w:rsidP="00394F1B">
            <w:pPr>
              <w:rPr>
                <w:rFonts w:asciiTheme="minorHAnsi" w:eastAsia="Georgia" w:hAnsiTheme="minorHAnsi" w:cstheme="minorHAnsi"/>
                <w:b/>
                <w:bCs/>
                <w:sz w:val="20"/>
                <w:szCs w:val="20"/>
              </w:rPr>
            </w:pPr>
            <w:r w:rsidRPr="007506A5">
              <w:rPr>
                <w:rFonts w:asciiTheme="minorHAnsi" w:eastAsia="Georgia" w:hAnsiTheme="minorHAnsi" w:cstheme="minorHAnsi"/>
                <w:b/>
                <w:bCs/>
                <w:sz w:val="20"/>
                <w:szCs w:val="20"/>
              </w:rPr>
              <w:t>SO2.1:</w:t>
            </w:r>
            <w:r w:rsidRPr="007506A5">
              <w:rPr>
                <w:rFonts w:asciiTheme="minorHAnsi" w:eastAsia="Georgia" w:hAnsiTheme="minorHAnsi" w:cstheme="minorHAnsi"/>
                <w:sz w:val="20"/>
                <w:szCs w:val="20"/>
              </w:rPr>
              <w:t xml:space="preserve"> % of community decisions reflect women’s and girls' needs</w:t>
            </w:r>
          </w:p>
        </w:tc>
        <w:tc>
          <w:tcPr>
            <w:tcW w:w="6426" w:type="dxa"/>
          </w:tcPr>
          <w:p w14:paraId="17DC2AC7" w14:textId="77777777" w:rsidR="007441D9" w:rsidRPr="007506A5" w:rsidRDefault="007441D9" w:rsidP="00394F1B">
            <w:pPr>
              <w:rPr>
                <w:rFonts w:asciiTheme="minorHAnsi" w:eastAsia="Georgia" w:hAnsiTheme="minorHAnsi" w:cstheme="minorHAnsi"/>
                <w:b/>
                <w:bCs/>
                <w:sz w:val="20"/>
                <w:szCs w:val="20"/>
              </w:rPr>
            </w:pPr>
            <w:r w:rsidRPr="007506A5">
              <w:rPr>
                <w:rFonts w:asciiTheme="minorHAnsi" w:eastAsia="Georgia" w:hAnsiTheme="minorHAnsi" w:cstheme="minorHAnsi"/>
                <w:b/>
                <w:bCs/>
                <w:sz w:val="20"/>
                <w:szCs w:val="20"/>
              </w:rPr>
              <w:t>SO2.1: 70</w:t>
            </w:r>
            <w:r w:rsidRPr="007506A5">
              <w:rPr>
                <w:rFonts w:asciiTheme="minorHAnsi" w:eastAsia="Georgia" w:hAnsiTheme="minorHAnsi" w:cstheme="minorHAnsi"/>
                <w:sz w:val="20"/>
                <w:szCs w:val="20"/>
              </w:rPr>
              <w:t>% of community decisions reflect women’s and girls' needs</w:t>
            </w:r>
          </w:p>
        </w:tc>
      </w:tr>
      <w:tr w:rsidR="007441D9" w:rsidRPr="007506A5" w14:paraId="499C67F1" w14:textId="77777777" w:rsidTr="00394F1B">
        <w:trPr>
          <w:trHeight w:val="900"/>
        </w:trPr>
        <w:tc>
          <w:tcPr>
            <w:tcW w:w="2924" w:type="dxa"/>
          </w:tcPr>
          <w:p w14:paraId="68C06523" w14:textId="77777777" w:rsidR="007441D9" w:rsidRPr="007506A5" w:rsidRDefault="007441D9" w:rsidP="00394F1B">
            <w:pPr>
              <w:rPr>
                <w:rFonts w:asciiTheme="minorHAnsi" w:eastAsia="Georgia" w:hAnsiTheme="minorHAnsi" w:cstheme="minorHAnsi"/>
                <w:color w:val="000000" w:themeColor="text1"/>
                <w:sz w:val="19"/>
                <w:szCs w:val="19"/>
              </w:rPr>
            </w:pPr>
            <w:r w:rsidRPr="007506A5">
              <w:rPr>
                <w:rFonts w:asciiTheme="minorHAnsi" w:eastAsia="Georgia" w:hAnsiTheme="minorHAnsi" w:cstheme="minorHAnsi"/>
                <w:b/>
                <w:bCs/>
                <w:color w:val="090015"/>
                <w:sz w:val="20"/>
                <w:szCs w:val="20"/>
              </w:rPr>
              <w:t>SO2.2:</w:t>
            </w:r>
            <w:r w:rsidRPr="007506A5">
              <w:rPr>
                <w:rFonts w:asciiTheme="minorHAnsi" w:eastAsia="Georgia" w:hAnsiTheme="minorHAnsi" w:cstheme="minorHAnsi"/>
                <w:color w:val="090015"/>
                <w:sz w:val="20"/>
                <w:szCs w:val="20"/>
              </w:rPr>
              <w:t xml:space="preserve"> %</w:t>
            </w:r>
            <w:r w:rsidRPr="007506A5">
              <w:rPr>
                <w:rFonts w:asciiTheme="minorHAnsi" w:eastAsia="Georgia" w:hAnsiTheme="minorHAnsi" w:cstheme="minorHAnsi"/>
                <w:sz w:val="20"/>
                <w:szCs w:val="20"/>
              </w:rPr>
              <w:t xml:space="preserve"> of women benefiting from investing in sustainable </w:t>
            </w:r>
            <w:r w:rsidRPr="007506A5">
              <w:rPr>
                <w:rFonts w:asciiTheme="minorHAnsi" w:eastAsia="Georgia" w:hAnsiTheme="minorHAnsi" w:cstheme="minorHAnsi"/>
                <w:color w:val="000000" w:themeColor="text1"/>
                <w:sz w:val="19"/>
                <w:szCs w:val="19"/>
              </w:rPr>
              <w:t>livelihood projects</w:t>
            </w:r>
          </w:p>
        </w:tc>
        <w:tc>
          <w:tcPr>
            <w:tcW w:w="6426" w:type="dxa"/>
          </w:tcPr>
          <w:p w14:paraId="37F4E906" w14:textId="77777777" w:rsidR="007441D9" w:rsidRPr="007506A5" w:rsidRDefault="007441D9" w:rsidP="00394F1B">
            <w:pPr>
              <w:rPr>
                <w:rFonts w:asciiTheme="minorHAnsi" w:eastAsia="Georgia" w:hAnsiTheme="minorHAnsi" w:cstheme="minorHAnsi"/>
                <w:color w:val="000000" w:themeColor="text1"/>
                <w:sz w:val="19"/>
                <w:szCs w:val="19"/>
              </w:rPr>
            </w:pPr>
            <w:r w:rsidRPr="007506A5">
              <w:rPr>
                <w:rFonts w:asciiTheme="minorHAnsi" w:eastAsia="Georgia" w:hAnsiTheme="minorHAnsi" w:cstheme="minorHAnsi"/>
                <w:b/>
                <w:bCs/>
                <w:color w:val="090015"/>
                <w:sz w:val="20"/>
                <w:szCs w:val="20"/>
              </w:rPr>
              <w:t xml:space="preserve">SO2.2: </w:t>
            </w:r>
            <w:r w:rsidRPr="007506A5">
              <w:rPr>
                <w:rFonts w:asciiTheme="minorHAnsi" w:eastAsia="Georgia" w:hAnsiTheme="minorHAnsi" w:cstheme="minorHAnsi"/>
                <w:b/>
                <w:bCs/>
                <w:sz w:val="20"/>
                <w:szCs w:val="20"/>
              </w:rPr>
              <w:t xml:space="preserve">80 </w:t>
            </w:r>
            <w:r w:rsidRPr="007506A5">
              <w:rPr>
                <w:rFonts w:asciiTheme="minorHAnsi" w:eastAsia="Georgia" w:hAnsiTheme="minorHAnsi" w:cstheme="minorHAnsi"/>
                <w:sz w:val="20"/>
                <w:szCs w:val="20"/>
              </w:rPr>
              <w:t xml:space="preserve">% of women benefiting from investing in sustainable </w:t>
            </w:r>
            <w:r w:rsidRPr="007506A5">
              <w:rPr>
                <w:rFonts w:asciiTheme="minorHAnsi" w:eastAsia="Georgia" w:hAnsiTheme="minorHAnsi" w:cstheme="minorHAnsi"/>
                <w:color w:val="000000" w:themeColor="text1"/>
                <w:sz w:val="19"/>
                <w:szCs w:val="19"/>
              </w:rPr>
              <w:t>livelihood projects</w:t>
            </w:r>
          </w:p>
        </w:tc>
      </w:tr>
    </w:tbl>
    <w:p w14:paraId="56FC8B1F" w14:textId="77777777" w:rsidR="001103CB" w:rsidRPr="007506A5" w:rsidRDefault="001103CB" w:rsidP="004B5DF2">
      <w:pPr>
        <w:jc w:val="both"/>
        <w:rPr>
          <w:rFonts w:asciiTheme="minorHAnsi" w:hAnsiTheme="minorHAnsi" w:cstheme="minorHAnsi"/>
        </w:rPr>
      </w:pPr>
    </w:p>
    <w:p w14:paraId="6EED2141" w14:textId="5CFF7010" w:rsidR="004B5DF2" w:rsidRPr="007506A5" w:rsidRDefault="004B5DF2" w:rsidP="1D75A2CE">
      <w:pPr>
        <w:jc w:val="both"/>
        <w:rPr>
          <w:rFonts w:asciiTheme="minorHAnsi" w:hAnsiTheme="minorHAnsi" w:cstheme="minorBidi"/>
        </w:rPr>
      </w:pPr>
      <w:r w:rsidRPr="1D75A2CE">
        <w:rPr>
          <w:rFonts w:asciiTheme="minorHAnsi" w:hAnsiTheme="minorHAnsi" w:cstheme="minorBidi"/>
        </w:rPr>
        <w:t xml:space="preserve">Qualitatively, the consultant will measure the change and impact of the intervention by using the OECD DAC criteria to determine the project’s relevance, coherence, effectiveness, efficiency, impact, and sustainability as part of the evaluation. </w:t>
      </w:r>
      <w:r w:rsidR="001167F7" w:rsidRPr="1D75A2CE">
        <w:rPr>
          <w:rFonts w:asciiTheme="minorHAnsi" w:hAnsiTheme="minorHAnsi" w:cstheme="minorBidi"/>
        </w:rPr>
        <w:t>The following</w:t>
      </w:r>
      <w:r w:rsidRPr="1D75A2CE">
        <w:rPr>
          <w:rFonts w:asciiTheme="minorHAnsi" w:hAnsiTheme="minorHAnsi" w:cstheme="minorBidi"/>
        </w:rPr>
        <w:t xml:space="preserve"> are the guiding questions for each DAC: </w:t>
      </w:r>
    </w:p>
    <w:p w14:paraId="1A21A8C3" w14:textId="77777777" w:rsidR="004B5DF2" w:rsidRPr="007506A5" w:rsidRDefault="004B5DF2" w:rsidP="00420F2B">
      <w:pPr>
        <w:pStyle w:val="ListParagraph"/>
        <w:numPr>
          <w:ilvl w:val="0"/>
          <w:numId w:val="1"/>
        </w:numPr>
        <w:jc w:val="both"/>
        <w:rPr>
          <w:rFonts w:asciiTheme="minorHAnsi" w:hAnsiTheme="minorHAnsi" w:cstheme="minorHAnsi"/>
        </w:rPr>
      </w:pPr>
      <w:r w:rsidRPr="007506A5">
        <w:rPr>
          <w:rFonts w:asciiTheme="minorHAnsi" w:hAnsiTheme="minorHAnsi" w:cstheme="minorHAnsi"/>
        </w:rPr>
        <w:t>Relevance: Is the intervention doing the right things?</w:t>
      </w:r>
    </w:p>
    <w:p w14:paraId="1853F4EB" w14:textId="4E7B012F" w:rsidR="004B5DF2" w:rsidRPr="007506A5" w:rsidRDefault="004B5DF2" w:rsidP="1D75A2CE">
      <w:pPr>
        <w:pStyle w:val="ListParagraph"/>
        <w:numPr>
          <w:ilvl w:val="0"/>
          <w:numId w:val="1"/>
        </w:numPr>
        <w:jc w:val="both"/>
        <w:rPr>
          <w:rFonts w:asciiTheme="minorHAnsi" w:hAnsiTheme="minorHAnsi" w:cstheme="minorBidi"/>
        </w:rPr>
      </w:pPr>
      <w:r w:rsidRPr="1D75A2CE">
        <w:rPr>
          <w:rFonts w:asciiTheme="minorHAnsi" w:hAnsiTheme="minorHAnsi" w:cstheme="minorBidi"/>
        </w:rPr>
        <w:t xml:space="preserve">Coherence: </w:t>
      </w:r>
      <w:r w:rsidR="3A257710" w:rsidRPr="1D75A2CE">
        <w:rPr>
          <w:rFonts w:asciiTheme="minorHAnsi" w:hAnsiTheme="minorHAnsi" w:cstheme="minorBidi"/>
        </w:rPr>
        <w:t>How</w:t>
      </w:r>
      <w:r w:rsidRPr="1D75A2CE">
        <w:rPr>
          <w:rFonts w:asciiTheme="minorHAnsi" w:hAnsiTheme="minorHAnsi" w:cstheme="minorBidi"/>
        </w:rPr>
        <w:t xml:space="preserve"> well does the intervention fit?</w:t>
      </w:r>
    </w:p>
    <w:p w14:paraId="0C144679" w14:textId="03466D30" w:rsidR="004B5DF2" w:rsidRPr="007506A5" w:rsidRDefault="41394F44" w:rsidP="1D75A2CE">
      <w:pPr>
        <w:pStyle w:val="ListParagraph"/>
        <w:numPr>
          <w:ilvl w:val="0"/>
          <w:numId w:val="1"/>
        </w:numPr>
        <w:jc w:val="both"/>
        <w:rPr>
          <w:rFonts w:asciiTheme="minorHAnsi" w:hAnsiTheme="minorHAnsi" w:cstheme="minorBidi"/>
        </w:rPr>
      </w:pPr>
      <w:r w:rsidRPr="1D75A2CE">
        <w:rPr>
          <w:rFonts w:asciiTheme="minorHAnsi" w:hAnsiTheme="minorHAnsi" w:cstheme="minorBidi"/>
        </w:rPr>
        <w:t>Effectiveness: Is the intervention achieving its objectives?</w:t>
      </w:r>
    </w:p>
    <w:p w14:paraId="67E79810" w14:textId="3B8C9986" w:rsidR="004B5DF2" w:rsidRPr="007506A5" w:rsidRDefault="004B5DF2" w:rsidP="1D75A2CE">
      <w:pPr>
        <w:pStyle w:val="ListParagraph"/>
        <w:numPr>
          <w:ilvl w:val="0"/>
          <w:numId w:val="1"/>
        </w:numPr>
        <w:jc w:val="both"/>
        <w:rPr>
          <w:rFonts w:asciiTheme="minorHAnsi" w:hAnsiTheme="minorHAnsi" w:cstheme="minorBidi"/>
        </w:rPr>
      </w:pPr>
      <w:r w:rsidRPr="1D75A2CE">
        <w:rPr>
          <w:rFonts w:asciiTheme="minorHAnsi" w:hAnsiTheme="minorHAnsi" w:cstheme="minorBidi"/>
        </w:rPr>
        <w:t xml:space="preserve">Efficiency: How well are resources (human, financial, time) </w:t>
      </w:r>
      <w:r w:rsidR="2B084114" w:rsidRPr="1D75A2CE">
        <w:rPr>
          <w:rFonts w:asciiTheme="minorHAnsi" w:hAnsiTheme="minorHAnsi" w:cstheme="minorBidi"/>
        </w:rPr>
        <w:t xml:space="preserve">being </w:t>
      </w:r>
      <w:r w:rsidRPr="1D75A2CE">
        <w:rPr>
          <w:rFonts w:asciiTheme="minorHAnsi" w:hAnsiTheme="minorHAnsi" w:cstheme="minorBidi"/>
        </w:rPr>
        <w:t>used?</w:t>
      </w:r>
    </w:p>
    <w:p w14:paraId="2BD5CACE" w14:textId="28830362" w:rsidR="004B5DF2" w:rsidRPr="007506A5" w:rsidRDefault="004B5DF2" w:rsidP="00420F2B">
      <w:pPr>
        <w:pStyle w:val="ListParagraph"/>
        <w:numPr>
          <w:ilvl w:val="0"/>
          <w:numId w:val="1"/>
        </w:numPr>
        <w:jc w:val="both"/>
        <w:rPr>
          <w:rFonts w:asciiTheme="minorHAnsi" w:hAnsiTheme="minorHAnsi" w:cstheme="minorHAnsi"/>
        </w:rPr>
      </w:pPr>
      <w:r w:rsidRPr="007506A5">
        <w:rPr>
          <w:rFonts w:asciiTheme="minorHAnsi" w:hAnsiTheme="minorHAnsi" w:cstheme="minorHAnsi"/>
        </w:rPr>
        <w:t>Impact: What difference is the intervention making?</w:t>
      </w:r>
    </w:p>
    <w:p w14:paraId="43D216C7" w14:textId="77777777" w:rsidR="004B5DF2" w:rsidRPr="007506A5" w:rsidRDefault="004B5DF2" w:rsidP="00420F2B">
      <w:pPr>
        <w:pStyle w:val="ListParagraph"/>
        <w:numPr>
          <w:ilvl w:val="0"/>
          <w:numId w:val="1"/>
        </w:numPr>
        <w:jc w:val="both"/>
        <w:rPr>
          <w:rFonts w:asciiTheme="minorHAnsi" w:hAnsiTheme="minorHAnsi" w:cstheme="minorHAnsi"/>
        </w:rPr>
      </w:pPr>
      <w:r w:rsidRPr="007506A5">
        <w:rPr>
          <w:rFonts w:asciiTheme="minorHAnsi" w:hAnsiTheme="minorHAnsi" w:cstheme="minorHAnsi"/>
        </w:rPr>
        <w:t>Sustainability: Will the benefits last?</w:t>
      </w:r>
    </w:p>
    <w:p w14:paraId="46C93E35" w14:textId="100B14B6" w:rsidR="005A2903" w:rsidRPr="007506A5" w:rsidRDefault="004B5DF2" w:rsidP="1D75A2CE">
      <w:pPr>
        <w:jc w:val="both"/>
        <w:rPr>
          <w:rFonts w:asciiTheme="minorHAnsi" w:hAnsiTheme="minorHAnsi" w:cstheme="minorBidi"/>
        </w:rPr>
      </w:pPr>
      <w:r w:rsidRPr="1D75A2CE">
        <w:rPr>
          <w:rFonts w:asciiTheme="minorHAnsi" w:hAnsiTheme="minorHAnsi" w:cstheme="minorBidi"/>
        </w:rPr>
        <w:t>Also, the consultant will measure the CARE System Impact at Scale</w:t>
      </w:r>
      <w:r w:rsidR="561DE698" w:rsidRPr="1D75A2CE">
        <w:rPr>
          <w:rFonts w:asciiTheme="minorHAnsi" w:hAnsiTheme="minorHAnsi" w:cstheme="minorBidi"/>
        </w:rPr>
        <w:t>:</w:t>
      </w:r>
      <w:r w:rsidRPr="1D75A2CE">
        <w:rPr>
          <w:rFonts w:asciiTheme="minorHAnsi" w:hAnsiTheme="minorHAnsi" w:cstheme="minorBidi"/>
        </w:rPr>
        <w:t xml:space="preserve"> scale deep (impacting cultural roots), scale out (impacting greater numbers), and scale up (impact laws and policy). </w:t>
      </w:r>
    </w:p>
    <w:p w14:paraId="7256A291" w14:textId="3BF14309" w:rsidR="005A2903" w:rsidRPr="007506A5" w:rsidRDefault="005A2903" w:rsidP="1D75A2CE">
      <w:pPr>
        <w:jc w:val="both"/>
        <w:rPr>
          <w:rFonts w:asciiTheme="minorHAnsi" w:eastAsia="Times New Roman" w:hAnsiTheme="minorHAnsi" w:cstheme="minorBidi"/>
        </w:rPr>
      </w:pPr>
      <w:r w:rsidRPr="1D75A2CE">
        <w:rPr>
          <w:rFonts w:asciiTheme="minorHAnsi" w:hAnsiTheme="minorHAnsi" w:cstheme="minorBidi"/>
        </w:rPr>
        <w:t>The purpose of the end</w:t>
      </w:r>
      <w:r w:rsidR="5DDAEED0" w:rsidRPr="1D75A2CE">
        <w:rPr>
          <w:rFonts w:asciiTheme="minorHAnsi" w:hAnsiTheme="minorHAnsi" w:cstheme="minorBidi"/>
        </w:rPr>
        <w:t>-</w:t>
      </w:r>
      <w:r w:rsidRPr="1D75A2CE">
        <w:rPr>
          <w:rFonts w:asciiTheme="minorHAnsi" w:hAnsiTheme="minorHAnsi" w:cstheme="minorBidi"/>
        </w:rPr>
        <w:t>of</w:t>
      </w:r>
      <w:r w:rsidR="2E6EB8CF" w:rsidRPr="1D75A2CE">
        <w:rPr>
          <w:rFonts w:asciiTheme="minorHAnsi" w:hAnsiTheme="minorHAnsi" w:cstheme="minorBidi"/>
        </w:rPr>
        <w:t>-</w:t>
      </w:r>
      <w:r w:rsidRPr="1D75A2CE">
        <w:rPr>
          <w:rFonts w:asciiTheme="minorHAnsi" w:hAnsiTheme="minorHAnsi" w:cstheme="minorBidi"/>
        </w:rPr>
        <w:t xml:space="preserve">project evaluation is to </w:t>
      </w:r>
      <w:r w:rsidRPr="006F6E70">
        <w:rPr>
          <w:rFonts w:asciiTheme="minorHAnsi" w:eastAsia="Times New Roman" w:hAnsiTheme="minorHAnsi" w:cstheme="minorBidi"/>
        </w:rPr>
        <w:t>assess the progress and achievement of project impact, outcomes, and output against the project logical framework,</w:t>
      </w:r>
      <w:r w:rsidRPr="1D75A2CE">
        <w:rPr>
          <w:rFonts w:asciiTheme="minorHAnsi" w:eastAsia="Times New Roman" w:hAnsiTheme="minorHAnsi" w:cstheme="minorBidi"/>
        </w:rPr>
        <w:t xml:space="preserve"> to assess the progress of project reach to climate justice impact area under CARE's Global Indicators for Measuring Change, and to identify the challenge</w:t>
      </w:r>
      <w:r w:rsidR="04F29A34" w:rsidRPr="1D75A2CE">
        <w:rPr>
          <w:rFonts w:asciiTheme="minorHAnsi" w:eastAsia="Times New Roman" w:hAnsiTheme="minorHAnsi" w:cstheme="minorBidi"/>
        </w:rPr>
        <w:t>s</w:t>
      </w:r>
      <w:r w:rsidRPr="1D75A2CE">
        <w:rPr>
          <w:rFonts w:asciiTheme="minorHAnsi" w:eastAsia="Times New Roman" w:hAnsiTheme="minorHAnsi" w:cstheme="minorBidi"/>
        </w:rPr>
        <w:t xml:space="preserve">, best practices, lessons learned and recommendations to improve the project or modification for the remaining project period based on </w:t>
      </w:r>
      <w:r w:rsidR="35B21E3E" w:rsidRPr="1D75A2CE">
        <w:rPr>
          <w:rFonts w:asciiTheme="minorHAnsi" w:eastAsia="Times New Roman" w:hAnsiTheme="minorHAnsi" w:cstheme="minorBidi"/>
        </w:rPr>
        <w:t xml:space="preserve">the </w:t>
      </w:r>
      <w:r w:rsidRPr="1D75A2CE">
        <w:rPr>
          <w:rFonts w:asciiTheme="minorHAnsi" w:eastAsia="Times New Roman" w:hAnsiTheme="minorHAnsi" w:cstheme="minorBidi"/>
        </w:rPr>
        <w:t xml:space="preserve">project's Theory of Change and Logical Framework. The baseline results will be compared with this final evaluation. </w:t>
      </w:r>
      <w:r w:rsidR="009A0002" w:rsidRPr="1D75A2CE">
        <w:rPr>
          <w:rFonts w:asciiTheme="minorHAnsi" w:eastAsia="Times New Roman" w:hAnsiTheme="minorHAnsi" w:cstheme="minorBidi"/>
        </w:rPr>
        <w:t>It is important to note that some project indicators were not measured at the baseline study</w:t>
      </w:r>
      <w:r w:rsidR="6CC4FFCC" w:rsidRPr="1D75A2CE">
        <w:rPr>
          <w:rFonts w:asciiTheme="minorHAnsi" w:eastAsia="Times New Roman" w:hAnsiTheme="minorHAnsi" w:cstheme="minorBidi"/>
        </w:rPr>
        <w:t xml:space="preserve"> and that the end-of-project evaluation needs to consider techniques to show changes between project start and finish.</w:t>
      </w:r>
      <w:r w:rsidR="009A0002" w:rsidRPr="1D75A2CE">
        <w:rPr>
          <w:rFonts w:asciiTheme="minorHAnsi" w:eastAsia="Times New Roman" w:hAnsiTheme="minorHAnsi" w:cstheme="minorBidi"/>
        </w:rPr>
        <w:t xml:space="preserve"> </w:t>
      </w:r>
    </w:p>
    <w:p w14:paraId="77C807ED" w14:textId="584CB3AD" w:rsidR="008D2942" w:rsidRPr="007506A5" w:rsidRDefault="00E82276" w:rsidP="1D75A2CE">
      <w:pPr>
        <w:pStyle w:val="Heading1"/>
        <w:jc w:val="both"/>
        <w:rPr>
          <w:rFonts w:asciiTheme="minorHAnsi" w:hAnsiTheme="minorHAnsi" w:cstheme="minorBidi"/>
          <w:color w:val="E4761E"/>
        </w:rPr>
      </w:pPr>
      <w:r w:rsidRPr="1D75A2CE">
        <w:rPr>
          <w:rFonts w:asciiTheme="minorHAnsi" w:hAnsiTheme="minorHAnsi" w:cstheme="minorBidi"/>
          <w:color w:val="E4761E"/>
        </w:rPr>
        <w:lastRenderedPageBreak/>
        <w:t>Evaluation</w:t>
      </w:r>
      <w:r w:rsidR="006D64E5" w:rsidRPr="1D75A2CE">
        <w:rPr>
          <w:rFonts w:asciiTheme="minorHAnsi" w:hAnsiTheme="minorHAnsi" w:cstheme="minorBidi"/>
          <w:color w:val="E4761E"/>
        </w:rPr>
        <w:t xml:space="preserve"> target group</w:t>
      </w:r>
    </w:p>
    <w:p w14:paraId="4FE50F00" w14:textId="683A15FD" w:rsidR="002651D6" w:rsidRDefault="00E82276" w:rsidP="1D75A2CE">
      <w:pPr>
        <w:jc w:val="both"/>
        <w:rPr>
          <w:rFonts w:asciiTheme="minorHAnsi" w:hAnsiTheme="minorHAnsi" w:cstheme="minorBidi"/>
        </w:rPr>
      </w:pPr>
      <w:r w:rsidRPr="1D75A2CE">
        <w:rPr>
          <w:rFonts w:asciiTheme="minorHAnsi" w:hAnsiTheme="minorHAnsi" w:cstheme="minorBidi"/>
        </w:rPr>
        <w:t xml:space="preserve">The assessment population will include the </w:t>
      </w:r>
      <w:r w:rsidR="210A0CB7" w:rsidRPr="1D75A2CE">
        <w:rPr>
          <w:rFonts w:asciiTheme="minorHAnsi" w:hAnsiTheme="minorHAnsi" w:cstheme="minorBidi"/>
        </w:rPr>
        <w:t xml:space="preserve">direct </w:t>
      </w:r>
      <w:r w:rsidRPr="1D75A2CE">
        <w:rPr>
          <w:rFonts w:asciiTheme="minorHAnsi" w:hAnsiTheme="minorHAnsi" w:cstheme="minorBidi"/>
        </w:rPr>
        <w:t xml:space="preserve">target </w:t>
      </w:r>
      <w:r w:rsidR="15586AEA" w:rsidRPr="1D75A2CE">
        <w:rPr>
          <w:rFonts w:asciiTheme="minorHAnsi" w:hAnsiTheme="minorHAnsi" w:cstheme="minorBidi"/>
        </w:rPr>
        <w:t>participants/</w:t>
      </w:r>
      <w:r w:rsidRPr="1D75A2CE">
        <w:rPr>
          <w:rFonts w:asciiTheme="minorHAnsi" w:hAnsiTheme="minorHAnsi" w:cstheme="minorBidi"/>
        </w:rPr>
        <w:t>beneficiar</w:t>
      </w:r>
      <w:r w:rsidR="00E66EC2" w:rsidRPr="1D75A2CE">
        <w:rPr>
          <w:rFonts w:asciiTheme="minorHAnsi" w:hAnsiTheme="minorHAnsi" w:cstheme="minorBidi"/>
        </w:rPr>
        <w:t xml:space="preserve">ies </w:t>
      </w:r>
      <w:r w:rsidR="3E840775" w:rsidRPr="1D75A2CE">
        <w:rPr>
          <w:rFonts w:asciiTheme="minorHAnsi" w:hAnsiTheme="minorHAnsi" w:cstheme="minorBidi"/>
        </w:rPr>
        <w:t xml:space="preserve">and stakeholders/partners </w:t>
      </w:r>
      <w:r w:rsidR="00E66EC2" w:rsidRPr="1D75A2CE">
        <w:rPr>
          <w:rFonts w:asciiTheme="minorHAnsi" w:hAnsiTheme="minorHAnsi" w:cstheme="minorBidi"/>
        </w:rPr>
        <w:t xml:space="preserve">such as </w:t>
      </w:r>
      <w:r w:rsidR="009A12DC">
        <w:t>government staff at provincial and district levels, cluster representatives, remote ethnic farmers from both genders</w:t>
      </w:r>
      <w:r w:rsidR="00BA50A5">
        <w:t xml:space="preserve">; also, </w:t>
      </w:r>
      <w:r w:rsidR="009A12DC">
        <w:t xml:space="preserve">village members, village representatives, CSO staff from Sustainable Agriculture &amp; Environment Development Association (SAEDA) and Rural Development Association (RDA), and CARE International personnel in Vientiane and in </w:t>
      </w:r>
      <w:proofErr w:type="spellStart"/>
      <w:r w:rsidR="00BA50A5">
        <w:t>Luangnamtha</w:t>
      </w:r>
      <w:proofErr w:type="spellEnd"/>
      <w:r w:rsidR="009A12DC">
        <w:t xml:space="preserve">. </w:t>
      </w:r>
      <w:r w:rsidR="000C77E4" w:rsidRPr="1D75A2CE">
        <w:rPr>
          <w:rFonts w:asciiTheme="minorHAnsi" w:hAnsiTheme="minorHAnsi" w:cstheme="minorBidi"/>
        </w:rPr>
        <w:t xml:space="preserve">Note: </w:t>
      </w:r>
      <w:r w:rsidR="4558ADD9" w:rsidRPr="1D75A2CE">
        <w:rPr>
          <w:rFonts w:asciiTheme="minorHAnsi" w:hAnsiTheme="minorHAnsi" w:cstheme="minorBidi"/>
        </w:rPr>
        <w:t>The a</w:t>
      </w:r>
      <w:r w:rsidR="000C77E4" w:rsidRPr="1D75A2CE">
        <w:rPr>
          <w:rFonts w:asciiTheme="minorHAnsi" w:hAnsiTheme="minorHAnsi" w:cstheme="minorBidi"/>
        </w:rPr>
        <w:t>ctual number of these target groups will be ter</w:t>
      </w:r>
      <w:r w:rsidR="00FA07A5" w:rsidRPr="1D75A2CE">
        <w:rPr>
          <w:rFonts w:asciiTheme="minorHAnsi" w:hAnsiTheme="minorHAnsi" w:cstheme="minorBidi"/>
        </w:rPr>
        <w:t xml:space="preserve">minated later between the consultant and the project team. </w:t>
      </w:r>
    </w:p>
    <w:p w14:paraId="4E3F9731" w14:textId="65A5AD74" w:rsidR="009A12DC" w:rsidRDefault="009A12DC" w:rsidP="009A12DC">
      <w:r>
        <w:t>Nine villages were strategically selected from Long District based on population size, language group, and other relevant factors to ensure a representative sample.</w:t>
      </w:r>
    </w:p>
    <w:p w14:paraId="217D4F3D" w14:textId="77777777" w:rsidR="009D550F" w:rsidRPr="007506A5" w:rsidRDefault="0040219B" w:rsidP="00DB32F4">
      <w:pPr>
        <w:pStyle w:val="Heading1"/>
        <w:jc w:val="both"/>
        <w:rPr>
          <w:rFonts w:asciiTheme="minorHAnsi" w:hAnsiTheme="minorHAnsi" w:cstheme="minorHAnsi"/>
          <w:color w:val="E4761E"/>
        </w:rPr>
      </w:pPr>
      <w:sdt>
        <w:sdtPr>
          <w:rPr>
            <w:rFonts w:asciiTheme="minorHAnsi" w:hAnsiTheme="minorHAnsi" w:cstheme="minorHAnsi"/>
          </w:rPr>
          <w:tag w:val="goog_rdk_3"/>
          <w:id w:val="-778562227"/>
        </w:sdtPr>
        <w:sdtEndPr/>
        <w:sdtContent/>
      </w:sdt>
      <w:r w:rsidR="000F5853" w:rsidRPr="007506A5">
        <w:rPr>
          <w:rFonts w:asciiTheme="minorHAnsi" w:hAnsiTheme="minorHAnsi" w:cstheme="minorHAnsi"/>
          <w:color w:val="E4761E"/>
        </w:rPr>
        <w:t>Scope</w:t>
      </w:r>
    </w:p>
    <w:p w14:paraId="3EA4E902" w14:textId="53E5AEA5" w:rsidR="009A12DC" w:rsidRDefault="00E82276" w:rsidP="1D75A2CE">
      <w:pPr>
        <w:jc w:val="both"/>
        <w:rPr>
          <w:rFonts w:asciiTheme="minorHAnsi" w:hAnsiTheme="minorHAnsi" w:cstheme="minorBidi"/>
        </w:rPr>
      </w:pPr>
      <w:r w:rsidRPr="1D75A2CE">
        <w:rPr>
          <w:rFonts w:asciiTheme="minorHAnsi" w:hAnsiTheme="minorHAnsi" w:cstheme="minorBidi"/>
        </w:rPr>
        <w:t xml:space="preserve">The </w:t>
      </w:r>
      <w:r w:rsidR="008F1EA5" w:rsidRPr="1D75A2CE">
        <w:rPr>
          <w:rFonts w:asciiTheme="minorHAnsi" w:hAnsiTheme="minorHAnsi" w:cstheme="minorBidi"/>
        </w:rPr>
        <w:t xml:space="preserve">evaluation </w:t>
      </w:r>
      <w:r w:rsidR="00D35203" w:rsidRPr="1D75A2CE">
        <w:rPr>
          <w:rFonts w:asciiTheme="minorHAnsi" w:hAnsiTheme="minorHAnsi" w:cstheme="minorBidi"/>
        </w:rPr>
        <w:t xml:space="preserve">will </w:t>
      </w:r>
      <w:r w:rsidR="00DA46AE" w:rsidRPr="1D75A2CE">
        <w:rPr>
          <w:rFonts w:asciiTheme="minorHAnsi" w:hAnsiTheme="minorHAnsi" w:cstheme="minorBidi"/>
        </w:rPr>
        <w:t xml:space="preserve">cover </w:t>
      </w:r>
      <w:r w:rsidR="00990A3A" w:rsidRPr="1D75A2CE">
        <w:rPr>
          <w:rFonts w:asciiTheme="minorHAnsi" w:hAnsiTheme="minorHAnsi" w:cstheme="minorBidi"/>
        </w:rPr>
        <w:t>at least 60</w:t>
      </w:r>
      <w:r w:rsidR="008F1EA5" w:rsidRPr="1D75A2CE">
        <w:rPr>
          <w:rFonts w:asciiTheme="minorHAnsi" w:hAnsiTheme="minorHAnsi" w:cstheme="minorBidi"/>
        </w:rPr>
        <w:t xml:space="preserve">% </w:t>
      </w:r>
      <w:r w:rsidR="009A12DC" w:rsidRPr="1D75A2CE">
        <w:rPr>
          <w:rFonts w:asciiTheme="minorHAnsi" w:hAnsiTheme="minorHAnsi" w:cstheme="minorBidi"/>
        </w:rPr>
        <w:t>o</w:t>
      </w:r>
      <w:r w:rsidR="008F1EA5" w:rsidRPr="1D75A2CE">
        <w:rPr>
          <w:rFonts w:asciiTheme="minorHAnsi" w:hAnsiTheme="minorHAnsi" w:cstheme="minorBidi"/>
        </w:rPr>
        <w:t xml:space="preserve">r </w:t>
      </w:r>
      <w:r w:rsidR="009A12DC" w:rsidRPr="1D75A2CE">
        <w:rPr>
          <w:rFonts w:asciiTheme="minorHAnsi" w:hAnsiTheme="minorHAnsi" w:cstheme="minorBidi"/>
        </w:rPr>
        <w:t>09</w:t>
      </w:r>
      <w:r w:rsidR="005527F1" w:rsidRPr="1D75A2CE">
        <w:rPr>
          <w:rFonts w:asciiTheme="minorHAnsi" w:hAnsiTheme="minorHAnsi" w:cstheme="minorBidi"/>
        </w:rPr>
        <w:t xml:space="preserve"> villages</w:t>
      </w:r>
      <w:r w:rsidR="00990A3A" w:rsidRPr="1D75A2CE">
        <w:rPr>
          <w:rFonts w:asciiTheme="minorHAnsi" w:hAnsiTheme="minorHAnsi" w:cstheme="minorBidi"/>
        </w:rPr>
        <w:t xml:space="preserve"> of the project's </w:t>
      </w:r>
      <w:r w:rsidR="009A12DC" w:rsidRPr="1D75A2CE">
        <w:rPr>
          <w:rFonts w:asciiTheme="minorHAnsi" w:hAnsiTheme="minorHAnsi" w:cstheme="minorBidi"/>
        </w:rPr>
        <w:t>15</w:t>
      </w:r>
      <w:r w:rsidR="00C8527D" w:rsidRPr="1D75A2CE">
        <w:rPr>
          <w:rFonts w:asciiTheme="minorHAnsi" w:hAnsiTheme="minorHAnsi" w:cstheme="minorBidi"/>
        </w:rPr>
        <w:t xml:space="preserve"> </w:t>
      </w:r>
      <w:r w:rsidR="00990A3A" w:rsidRPr="1D75A2CE">
        <w:rPr>
          <w:rFonts w:asciiTheme="minorHAnsi" w:hAnsiTheme="minorHAnsi" w:cstheme="minorBidi"/>
        </w:rPr>
        <w:t xml:space="preserve">target </w:t>
      </w:r>
      <w:r w:rsidR="00990A3A" w:rsidRPr="00E25DBB">
        <w:rPr>
          <w:rFonts w:asciiTheme="minorHAnsi" w:hAnsiTheme="minorHAnsi" w:cstheme="minorBidi"/>
        </w:rPr>
        <w:t>villages</w:t>
      </w:r>
      <w:r w:rsidR="008F1EA5" w:rsidRPr="00E25DBB">
        <w:rPr>
          <w:rFonts w:asciiTheme="minorHAnsi" w:hAnsiTheme="minorHAnsi" w:cstheme="minorBidi"/>
        </w:rPr>
        <w:t xml:space="preserve">. </w:t>
      </w:r>
      <w:r w:rsidR="009A12DC" w:rsidRPr="0023459B">
        <w:rPr>
          <w:rFonts w:asciiTheme="minorHAnsi" w:hAnsiTheme="minorHAnsi" w:cstheme="minorBidi"/>
        </w:rPr>
        <w:t>The data collection is expected to be conducted in the same villages as baseline.</w:t>
      </w:r>
      <w:r w:rsidR="009A12DC" w:rsidRPr="00E25DBB">
        <w:rPr>
          <w:rFonts w:asciiTheme="minorHAnsi" w:hAnsiTheme="minorHAnsi" w:cstheme="minorBidi"/>
        </w:rPr>
        <w:t xml:space="preserve"> </w:t>
      </w:r>
      <w:r w:rsidR="008B4198" w:rsidRPr="00E25DBB">
        <w:rPr>
          <w:rFonts w:asciiTheme="minorHAnsi" w:hAnsiTheme="minorHAnsi" w:cstheme="minorBidi"/>
        </w:rPr>
        <w:t xml:space="preserve">The sampling should </w:t>
      </w:r>
      <w:r w:rsidR="00D57DE0" w:rsidRPr="00E25DBB">
        <w:rPr>
          <w:rFonts w:asciiTheme="minorHAnsi" w:hAnsiTheme="minorHAnsi" w:cstheme="minorBidi"/>
        </w:rPr>
        <w:t>ensure</w:t>
      </w:r>
      <w:r w:rsidR="008B4198" w:rsidRPr="00E25DBB">
        <w:rPr>
          <w:rFonts w:asciiTheme="minorHAnsi" w:hAnsiTheme="minorHAnsi" w:cstheme="minorBidi"/>
        </w:rPr>
        <w:t xml:space="preserve"> that the village </w:t>
      </w:r>
      <w:r w:rsidR="00D57DE0" w:rsidRPr="00E25DBB">
        <w:rPr>
          <w:rFonts w:asciiTheme="minorHAnsi" w:hAnsiTheme="minorHAnsi" w:cstheme="minorBidi"/>
        </w:rPr>
        <w:t>covers</w:t>
      </w:r>
      <w:r w:rsidR="008B4198" w:rsidRPr="00E25DBB">
        <w:rPr>
          <w:rFonts w:asciiTheme="minorHAnsi" w:hAnsiTheme="minorHAnsi" w:cstheme="minorBidi"/>
        </w:rPr>
        <w:t xml:space="preserve"> diversity, ethnicity</w:t>
      </w:r>
      <w:r w:rsidR="009A12DC" w:rsidRPr="00E25DBB">
        <w:rPr>
          <w:rFonts w:asciiTheme="minorHAnsi" w:hAnsiTheme="minorHAnsi" w:cstheme="minorBidi"/>
        </w:rPr>
        <w:t>, gender, distance, as well as economic status. Total house</w:t>
      </w:r>
      <w:r w:rsidR="009A12DC" w:rsidRPr="1D75A2CE">
        <w:rPr>
          <w:rFonts w:asciiTheme="minorHAnsi" w:hAnsiTheme="minorHAnsi" w:cstheme="minorBidi"/>
        </w:rPr>
        <w:t>hold members to be met will be provided later based on the number of the population in the selected villages.</w:t>
      </w:r>
    </w:p>
    <w:p w14:paraId="7326D92E" w14:textId="77777777" w:rsidR="004729B7" w:rsidRPr="007506A5" w:rsidRDefault="00E82276" w:rsidP="008657C5">
      <w:pPr>
        <w:jc w:val="both"/>
        <w:rPr>
          <w:rFonts w:asciiTheme="minorHAnsi" w:hAnsiTheme="minorHAnsi" w:cstheme="minorHAnsi"/>
        </w:rPr>
      </w:pPr>
      <w:r w:rsidRPr="007506A5">
        <w:rPr>
          <w:rFonts w:asciiTheme="minorHAnsi" w:hAnsiTheme="minorHAnsi" w:cstheme="minorHAnsi"/>
        </w:rPr>
        <w:t xml:space="preserve">The following are the suggested procedures for the consultant for this evaluation. </w:t>
      </w:r>
    </w:p>
    <w:p w14:paraId="3466BA4A" w14:textId="11F0CBE2" w:rsidR="008F1EA5" w:rsidRPr="007506A5" w:rsidRDefault="00D97DD1" w:rsidP="008F1EA5">
      <w:pPr>
        <w:jc w:val="both"/>
        <w:rPr>
          <w:rFonts w:asciiTheme="minorHAnsi" w:hAnsiTheme="minorHAnsi" w:cstheme="minorHAnsi"/>
          <w:b/>
          <w:bCs/>
        </w:rPr>
      </w:pPr>
      <w:r w:rsidRPr="007506A5">
        <w:rPr>
          <w:rFonts w:asciiTheme="minorHAnsi" w:hAnsiTheme="minorHAnsi" w:cstheme="minorHAnsi"/>
          <w:b/>
          <w:bCs/>
        </w:rPr>
        <w:t>Phase</w:t>
      </w:r>
      <w:r w:rsidR="00E82276" w:rsidRPr="007506A5">
        <w:rPr>
          <w:rFonts w:asciiTheme="minorHAnsi" w:hAnsiTheme="minorHAnsi" w:cstheme="minorHAnsi"/>
          <w:b/>
          <w:bCs/>
        </w:rPr>
        <w:t xml:space="preserve"> One: </w:t>
      </w:r>
    </w:p>
    <w:p w14:paraId="64057708" w14:textId="6FC514E3" w:rsidR="008D20CA" w:rsidRPr="007506A5" w:rsidRDefault="00E82276" w:rsidP="1D75A2CE">
      <w:pPr>
        <w:pStyle w:val="ListParagraph"/>
        <w:numPr>
          <w:ilvl w:val="0"/>
          <w:numId w:val="1"/>
        </w:numPr>
        <w:jc w:val="both"/>
        <w:rPr>
          <w:rFonts w:asciiTheme="minorHAnsi" w:hAnsiTheme="minorHAnsi" w:cstheme="minorBidi"/>
        </w:rPr>
      </w:pPr>
      <w:r w:rsidRPr="1D75A2CE">
        <w:rPr>
          <w:rFonts w:asciiTheme="minorHAnsi" w:hAnsiTheme="minorHAnsi" w:cstheme="minorBidi"/>
        </w:rPr>
        <w:t xml:space="preserve">Review all </w:t>
      </w:r>
      <w:r w:rsidR="00246786" w:rsidRPr="1D75A2CE">
        <w:rPr>
          <w:rFonts w:asciiTheme="minorHAnsi" w:hAnsiTheme="minorHAnsi" w:cstheme="minorBidi"/>
        </w:rPr>
        <w:t>documents</w:t>
      </w:r>
      <w:r w:rsidRPr="1D75A2CE">
        <w:rPr>
          <w:rFonts w:asciiTheme="minorHAnsi" w:hAnsiTheme="minorHAnsi" w:cstheme="minorBidi"/>
        </w:rPr>
        <w:t xml:space="preserve"> related to this project</w:t>
      </w:r>
      <w:r w:rsidR="35E1D5F7" w:rsidRPr="1D75A2CE">
        <w:rPr>
          <w:rFonts w:asciiTheme="minorHAnsi" w:hAnsiTheme="minorHAnsi" w:cstheme="minorBidi"/>
        </w:rPr>
        <w:t xml:space="preserve">, including the </w:t>
      </w:r>
      <w:proofErr w:type="spellStart"/>
      <w:r w:rsidR="35E1D5F7" w:rsidRPr="1D75A2CE">
        <w:rPr>
          <w:rFonts w:asciiTheme="minorHAnsi" w:hAnsiTheme="minorHAnsi" w:cstheme="minorBidi"/>
        </w:rPr>
        <w:t>logframe</w:t>
      </w:r>
      <w:proofErr w:type="spellEnd"/>
      <w:r w:rsidR="35E1D5F7" w:rsidRPr="1D75A2CE">
        <w:rPr>
          <w:rFonts w:asciiTheme="minorHAnsi" w:hAnsiTheme="minorHAnsi" w:cstheme="minorBidi"/>
        </w:rPr>
        <w:t>,</w:t>
      </w:r>
      <w:r w:rsidR="000632C7" w:rsidRPr="1D75A2CE">
        <w:rPr>
          <w:rFonts w:asciiTheme="minorHAnsi" w:hAnsiTheme="minorHAnsi" w:cstheme="minorBidi"/>
        </w:rPr>
        <w:t xml:space="preserve"> and CARE's related</w:t>
      </w:r>
      <w:r w:rsidR="1A6AB386" w:rsidRPr="1D75A2CE">
        <w:rPr>
          <w:rFonts w:asciiTheme="minorHAnsi" w:hAnsiTheme="minorHAnsi" w:cstheme="minorBidi"/>
        </w:rPr>
        <w:t xml:space="preserve"> strategy</w:t>
      </w:r>
      <w:r w:rsidR="000632C7" w:rsidRPr="1D75A2CE">
        <w:rPr>
          <w:rFonts w:asciiTheme="minorHAnsi" w:hAnsiTheme="minorHAnsi" w:cstheme="minorBidi"/>
        </w:rPr>
        <w:t xml:space="preserve"> documents</w:t>
      </w:r>
      <w:r w:rsidR="00F6269D" w:rsidRPr="1D75A2CE">
        <w:rPr>
          <w:rFonts w:asciiTheme="minorHAnsi" w:hAnsiTheme="minorHAnsi" w:cstheme="minorBidi"/>
        </w:rPr>
        <w:t xml:space="preserve">: </w:t>
      </w:r>
      <w:r w:rsidR="004D3AC6" w:rsidRPr="1D75A2CE">
        <w:rPr>
          <w:rFonts w:asciiTheme="minorHAnsi" w:hAnsiTheme="minorHAnsi" w:cstheme="minorBidi"/>
        </w:rPr>
        <w:t xml:space="preserve">CARE Vision 2030, Climate </w:t>
      </w:r>
      <w:r w:rsidR="00EB22C5" w:rsidRPr="1D75A2CE">
        <w:rPr>
          <w:rFonts w:asciiTheme="minorHAnsi" w:hAnsiTheme="minorHAnsi" w:cstheme="minorBidi"/>
        </w:rPr>
        <w:t>Justice Strategy</w:t>
      </w:r>
      <w:r w:rsidR="004D3AC6" w:rsidRPr="1D75A2CE">
        <w:rPr>
          <w:rFonts w:asciiTheme="minorHAnsi" w:hAnsiTheme="minorHAnsi" w:cstheme="minorBidi"/>
        </w:rPr>
        <w:t xml:space="preserve">, Marginalized Women and Girls- Long-term Program Strategy, </w:t>
      </w:r>
      <w:r w:rsidR="00135219" w:rsidRPr="1D75A2CE">
        <w:rPr>
          <w:rFonts w:asciiTheme="minorHAnsi" w:hAnsiTheme="minorHAnsi" w:cstheme="minorBidi"/>
        </w:rPr>
        <w:t xml:space="preserve">Climate Change Adaptation Strategy, Gender Equality and Women’s Voice </w:t>
      </w:r>
      <w:r w:rsidR="00E162D8" w:rsidRPr="1D75A2CE">
        <w:rPr>
          <w:rFonts w:asciiTheme="minorHAnsi" w:hAnsiTheme="minorHAnsi" w:cstheme="minorBidi"/>
        </w:rPr>
        <w:t>Strategy, Annual narrative and financial reports. Research</w:t>
      </w:r>
      <w:r w:rsidR="00EB22C5" w:rsidRPr="1D75A2CE">
        <w:rPr>
          <w:rFonts w:asciiTheme="minorHAnsi" w:hAnsiTheme="minorHAnsi" w:cstheme="minorBidi"/>
        </w:rPr>
        <w:t xml:space="preserve"> on climate change</w:t>
      </w:r>
      <w:r w:rsidR="0E7B4BB9" w:rsidRPr="1D75A2CE">
        <w:rPr>
          <w:rFonts w:asciiTheme="minorHAnsi" w:hAnsiTheme="minorHAnsi" w:cstheme="minorBidi"/>
        </w:rPr>
        <w:t>.</w:t>
      </w:r>
      <w:r w:rsidR="00EB22C5" w:rsidRPr="1D75A2CE">
        <w:rPr>
          <w:rFonts w:asciiTheme="minorHAnsi" w:hAnsiTheme="minorHAnsi" w:cstheme="minorBidi"/>
        </w:rPr>
        <w:t xml:space="preserve"> Gender-based Violen</w:t>
      </w:r>
      <w:r w:rsidR="796512FB" w:rsidRPr="1D75A2CE">
        <w:rPr>
          <w:rFonts w:asciiTheme="minorHAnsi" w:hAnsiTheme="minorHAnsi" w:cstheme="minorBidi"/>
        </w:rPr>
        <w:t>c</w:t>
      </w:r>
      <w:r w:rsidR="00EB22C5" w:rsidRPr="1D75A2CE">
        <w:rPr>
          <w:rFonts w:asciiTheme="minorHAnsi" w:hAnsiTheme="minorHAnsi" w:cstheme="minorBidi"/>
        </w:rPr>
        <w:t xml:space="preserve">e Nexus. Other related documents such as Lao national socio-economic development plan. </w:t>
      </w:r>
    </w:p>
    <w:p w14:paraId="00637196" w14:textId="0895555B" w:rsidR="008F1EA5" w:rsidRPr="007506A5" w:rsidRDefault="00D97DD1" w:rsidP="1D75A2CE">
      <w:pPr>
        <w:jc w:val="both"/>
        <w:rPr>
          <w:rFonts w:asciiTheme="minorHAnsi" w:hAnsiTheme="minorHAnsi" w:cstheme="minorBidi"/>
          <w:b/>
          <w:bCs/>
        </w:rPr>
      </w:pPr>
      <w:r w:rsidRPr="1D75A2CE">
        <w:rPr>
          <w:rFonts w:asciiTheme="minorHAnsi" w:hAnsiTheme="minorHAnsi" w:cstheme="minorBidi"/>
          <w:b/>
          <w:bCs/>
        </w:rPr>
        <w:t>Phase</w:t>
      </w:r>
      <w:r w:rsidR="00E82276" w:rsidRPr="1D75A2CE">
        <w:rPr>
          <w:rFonts w:asciiTheme="minorHAnsi" w:hAnsiTheme="minorHAnsi" w:cstheme="minorBidi"/>
          <w:b/>
          <w:bCs/>
        </w:rPr>
        <w:t xml:space="preserve"> Two: </w:t>
      </w:r>
    </w:p>
    <w:p w14:paraId="48C46009" w14:textId="77777777" w:rsidR="00EB22C5" w:rsidRPr="007506A5" w:rsidRDefault="00EB22C5" w:rsidP="00420F2B">
      <w:pPr>
        <w:pStyle w:val="ListParagraph"/>
        <w:numPr>
          <w:ilvl w:val="0"/>
          <w:numId w:val="1"/>
        </w:numPr>
        <w:jc w:val="both"/>
        <w:rPr>
          <w:rFonts w:asciiTheme="minorHAnsi" w:hAnsiTheme="minorHAnsi" w:cstheme="minorHAnsi"/>
        </w:rPr>
      </w:pPr>
      <w:r w:rsidRPr="007506A5">
        <w:rPr>
          <w:rFonts w:asciiTheme="minorHAnsi" w:hAnsiTheme="minorHAnsi" w:cstheme="minorHAnsi"/>
        </w:rPr>
        <w:t xml:space="preserve">Develop study design and sampling methodology. </w:t>
      </w:r>
    </w:p>
    <w:p w14:paraId="30A5094B" w14:textId="193EBC03" w:rsidR="00EB22C5" w:rsidRPr="007506A5" w:rsidRDefault="00EB22C5" w:rsidP="1D75A2CE">
      <w:pPr>
        <w:pStyle w:val="ListParagraph"/>
        <w:numPr>
          <w:ilvl w:val="0"/>
          <w:numId w:val="1"/>
        </w:numPr>
        <w:jc w:val="both"/>
        <w:rPr>
          <w:rFonts w:asciiTheme="minorHAnsi" w:hAnsiTheme="minorHAnsi" w:cstheme="minorBidi"/>
        </w:rPr>
      </w:pPr>
      <w:r w:rsidRPr="1D75A2CE">
        <w:rPr>
          <w:rFonts w:asciiTheme="minorHAnsi" w:hAnsiTheme="minorHAnsi" w:cstheme="minorBidi"/>
        </w:rPr>
        <w:t>Present inception report along with data collection tools</w:t>
      </w:r>
      <w:r w:rsidR="001F6266" w:rsidRPr="1D75A2CE">
        <w:rPr>
          <w:rFonts w:asciiTheme="minorHAnsi" w:hAnsiTheme="minorHAnsi" w:cstheme="minorBidi"/>
        </w:rPr>
        <w:t xml:space="preserve"> and </w:t>
      </w:r>
      <w:r w:rsidR="00375BCA" w:rsidRPr="1D75A2CE">
        <w:rPr>
          <w:rFonts w:asciiTheme="minorHAnsi" w:hAnsiTheme="minorHAnsi" w:cstheme="minorBidi"/>
        </w:rPr>
        <w:t>organizes</w:t>
      </w:r>
      <w:r w:rsidR="001F6266" w:rsidRPr="1D75A2CE">
        <w:rPr>
          <w:rFonts w:asciiTheme="minorHAnsi" w:hAnsiTheme="minorHAnsi" w:cstheme="minorBidi"/>
        </w:rPr>
        <w:t xml:space="preserve"> online or face to face meeting with CARE team for preparing and making plan before conducting the data collection training, including questionnaire</w:t>
      </w:r>
      <w:r w:rsidR="00C7BBEE" w:rsidRPr="1D75A2CE">
        <w:rPr>
          <w:rFonts w:asciiTheme="minorHAnsi" w:hAnsiTheme="minorHAnsi" w:cstheme="minorBidi"/>
        </w:rPr>
        <w:t xml:space="preserve"> with</w:t>
      </w:r>
      <w:r w:rsidR="001F6266" w:rsidRPr="1D75A2CE">
        <w:rPr>
          <w:rFonts w:asciiTheme="minorHAnsi" w:hAnsiTheme="minorHAnsi" w:cstheme="minorBidi"/>
        </w:rPr>
        <w:t xml:space="preserve"> </w:t>
      </w:r>
      <w:r w:rsidR="00375BCA" w:rsidRPr="1D75A2CE">
        <w:rPr>
          <w:rFonts w:asciiTheme="minorHAnsi" w:hAnsiTheme="minorHAnsi" w:cstheme="minorBidi"/>
        </w:rPr>
        <w:t xml:space="preserve">interview </w:t>
      </w:r>
      <w:r w:rsidR="1281B1CC" w:rsidRPr="1D75A2CE">
        <w:rPr>
          <w:rFonts w:asciiTheme="minorHAnsi" w:hAnsiTheme="minorHAnsi" w:cstheme="minorBidi"/>
        </w:rPr>
        <w:t xml:space="preserve">questions </w:t>
      </w:r>
      <w:r w:rsidR="001F6266" w:rsidRPr="1D75A2CE">
        <w:rPr>
          <w:rFonts w:asciiTheme="minorHAnsi" w:hAnsiTheme="minorHAnsi" w:cstheme="minorBidi"/>
        </w:rPr>
        <w:t>etc.</w:t>
      </w:r>
      <w:r w:rsidR="00A838C7">
        <w:rPr>
          <w:rFonts w:asciiTheme="minorHAnsi" w:hAnsiTheme="minorHAnsi" w:cstheme="minorBidi"/>
        </w:rPr>
        <w:t xml:space="preserve"> </w:t>
      </w:r>
    </w:p>
    <w:p w14:paraId="0209392C" w14:textId="115170FA" w:rsidR="008D20CA" w:rsidRPr="007506A5" w:rsidRDefault="00E82276" w:rsidP="00420F2B">
      <w:pPr>
        <w:pStyle w:val="ListParagraph"/>
        <w:numPr>
          <w:ilvl w:val="0"/>
          <w:numId w:val="1"/>
        </w:numPr>
        <w:jc w:val="both"/>
        <w:rPr>
          <w:rFonts w:asciiTheme="minorHAnsi" w:hAnsiTheme="minorHAnsi" w:cstheme="minorHAnsi"/>
        </w:rPr>
      </w:pPr>
      <w:r w:rsidRPr="007506A5">
        <w:rPr>
          <w:rFonts w:asciiTheme="minorHAnsi" w:hAnsiTheme="minorHAnsi" w:cstheme="minorHAnsi"/>
        </w:rPr>
        <w:t xml:space="preserve">Provide data collection tool training to </w:t>
      </w:r>
      <w:r w:rsidR="009A12DC" w:rsidRPr="007506A5">
        <w:rPr>
          <w:rFonts w:asciiTheme="minorHAnsi" w:hAnsiTheme="minorHAnsi" w:cstheme="minorHAnsi"/>
        </w:rPr>
        <w:t>enumerators and</w:t>
      </w:r>
      <w:r w:rsidRPr="007506A5">
        <w:rPr>
          <w:rFonts w:asciiTheme="minorHAnsi" w:hAnsiTheme="minorHAnsi" w:cstheme="minorHAnsi"/>
        </w:rPr>
        <w:t xml:space="preserve"> translate data collection </w:t>
      </w:r>
      <w:r w:rsidR="006D1181" w:rsidRPr="007506A5">
        <w:rPr>
          <w:rFonts w:asciiTheme="minorHAnsi" w:hAnsiTheme="minorHAnsi" w:cstheme="minorHAnsi"/>
        </w:rPr>
        <w:t>tools</w:t>
      </w:r>
      <w:r w:rsidRPr="007506A5">
        <w:rPr>
          <w:rFonts w:asciiTheme="minorHAnsi" w:hAnsiTheme="minorHAnsi" w:cstheme="minorHAnsi"/>
        </w:rPr>
        <w:t xml:space="preserve"> into Laos (if the tools are in English)</w:t>
      </w:r>
      <w:r w:rsidR="009A12DC">
        <w:rPr>
          <w:rFonts w:asciiTheme="minorHAnsi" w:hAnsiTheme="minorHAnsi" w:cstheme="minorHAnsi"/>
        </w:rPr>
        <w:t>; and pilot the tool.</w:t>
      </w:r>
    </w:p>
    <w:p w14:paraId="36E310DF" w14:textId="564458DF" w:rsidR="008D20CA" w:rsidRPr="007506A5" w:rsidRDefault="00E82276" w:rsidP="1D75A2CE">
      <w:pPr>
        <w:pStyle w:val="ListParagraph"/>
        <w:numPr>
          <w:ilvl w:val="0"/>
          <w:numId w:val="1"/>
        </w:numPr>
        <w:jc w:val="both"/>
        <w:rPr>
          <w:rFonts w:asciiTheme="minorHAnsi" w:hAnsiTheme="minorHAnsi" w:cstheme="minorBidi"/>
        </w:rPr>
      </w:pPr>
      <w:r w:rsidRPr="1D75A2CE">
        <w:rPr>
          <w:rFonts w:asciiTheme="minorHAnsi" w:hAnsiTheme="minorHAnsi" w:cstheme="minorBidi"/>
        </w:rPr>
        <w:t xml:space="preserve">Lead the data collection process in the </w:t>
      </w:r>
      <w:r w:rsidRPr="0023459B">
        <w:rPr>
          <w:rFonts w:asciiTheme="minorHAnsi" w:hAnsiTheme="minorHAnsi" w:cstheme="minorBidi"/>
        </w:rPr>
        <w:t xml:space="preserve">field with multiple target groups along with the enumerators to ensure the data is collected effectively. </w:t>
      </w:r>
      <w:r w:rsidR="008B3B13" w:rsidRPr="002727D2">
        <w:rPr>
          <w:rFonts w:asciiTheme="minorHAnsi" w:hAnsiTheme="minorHAnsi" w:cstheme="minorBidi"/>
        </w:rPr>
        <w:t xml:space="preserve">It is strongly recommended that the lead evaluation consultants travel </w:t>
      </w:r>
      <w:r w:rsidR="00BD6962" w:rsidRPr="002727D2">
        <w:rPr>
          <w:rFonts w:asciiTheme="minorHAnsi" w:hAnsiTheme="minorHAnsi" w:cstheme="minorBidi"/>
        </w:rPr>
        <w:t>on</w:t>
      </w:r>
      <w:r w:rsidR="008B3B13" w:rsidRPr="002727D2">
        <w:rPr>
          <w:rFonts w:asciiTheme="minorHAnsi" w:hAnsiTheme="minorHAnsi" w:cstheme="minorBidi"/>
        </w:rPr>
        <w:t xml:space="preserve"> the field trip with the data collection team.</w:t>
      </w:r>
    </w:p>
    <w:p w14:paraId="400B1297" w14:textId="2272D39D" w:rsidR="008F1EA5" w:rsidRPr="007506A5" w:rsidRDefault="00D97DD1" w:rsidP="008F1EA5">
      <w:pPr>
        <w:jc w:val="both"/>
        <w:rPr>
          <w:rFonts w:asciiTheme="minorHAnsi" w:hAnsiTheme="minorHAnsi" w:cstheme="minorHAnsi"/>
          <w:b/>
          <w:bCs/>
        </w:rPr>
      </w:pPr>
      <w:r w:rsidRPr="007506A5">
        <w:rPr>
          <w:rFonts w:asciiTheme="minorHAnsi" w:hAnsiTheme="minorHAnsi" w:cstheme="minorHAnsi"/>
          <w:b/>
          <w:bCs/>
        </w:rPr>
        <w:t xml:space="preserve">Phase Three: </w:t>
      </w:r>
    </w:p>
    <w:p w14:paraId="03D511BC" w14:textId="500567AA" w:rsidR="008D20CA" w:rsidRPr="007506A5" w:rsidRDefault="008B3B13" w:rsidP="00420F2B">
      <w:pPr>
        <w:pStyle w:val="ListParagraph"/>
        <w:numPr>
          <w:ilvl w:val="0"/>
          <w:numId w:val="1"/>
        </w:numPr>
        <w:jc w:val="both"/>
        <w:rPr>
          <w:rFonts w:asciiTheme="minorHAnsi" w:hAnsiTheme="minorHAnsi" w:cstheme="minorHAnsi"/>
        </w:rPr>
      </w:pPr>
      <w:r>
        <w:rPr>
          <w:rFonts w:asciiTheme="minorHAnsi" w:hAnsiTheme="minorHAnsi" w:cstheme="minorHAnsi"/>
        </w:rPr>
        <w:t>Lead</w:t>
      </w:r>
      <w:r w:rsidR="00E82276" w:rsidRPr="007506A5">
        <w:rPr>
          <w:rFonts w:asciiTheme="minorHAnsi" w:hAnsiTheme="minorHAnsi" w:cstheme="minorHAnsi"/>
        </w:rPr>
        <w:t xml:space="preserve"> cleaning and validation of quantitative and qualitative data</w:t>
      </w:r>
    </w:p>
    <w:p w14:paraId="20161BD6" w14:textId="1B4FAB33" w:rsidR="008D20CA" w:rsidRPr="007506A5" w:rsidRDefault="00E82276" w:rsidP="1D75A2CE">
      <w:pPr>
        <w:pStyle w:val="ListParagraph"/>
        <w:numPr>
          <w:ilvl w:val="0"/>
          <w:numId w:val="1"/>
        </w:numPr>
        <w:jc w:val="both"/>
        <w:rPr>
          <w:rFonts w:asciiTheme="minorHAnsi" w:hAnsiTheme="minorHAnsi" w:cstheme="minorBidi"/>
        </w:rPr>
      </w:pPr>
      <w:r w:rsidRPr="1D75A2CE">
        <w:rPr>
          <w:rFonts w:asciiTheme="minorHAnsi" w:hAnsiTheme="minorHAnsi" w:cstheme="minorBidi"/>
        </w:rPr>
        <w:t>Conduct all data analysis</w:t>
      </w:r>
    </w:p>
    <w:p w14:paraId="0B369F9C" w14:textId="77777777" w:rsidR="008F1EA5" w:rsidRPr="007506A5" w:rsidRDefault="00E82276" w:rsidP="00420F2B">
      <w:pPr>
        <w:pStyle w:val="ListParagraph"/>
        <w:numPr>
          <w:ilvl w:val="0"/>
          <w:numId w:val="1"/>
        </w:numPr>
        <w:jc w:val="both"/>
        <w:rPr>
          <w:rFonts w:asciiTheme="minorHAnsi" w:hAnsiTheme="minorHAnsi" w:cstheme="minorHAnsi"/>
        </w:rPr>
      </w:pPr>
      <w:r w:rsidRPr="007506A5">
        <w:rPr>
          <w:rFonts w:asciiTheme="minorHAnsi" w:hAnsiTheme="minorHAnsi" w:cstheme="minorHAnsi"/>
        </w:rPr>
        <w:t>Present the evaluation result through a data validation workshop</w:t>
      </w:r>
    </w:p>
    <w:p w14:paraId="4995E65C" w14:textId="5A67726E" w:rsidR="008F1EA5" w:rsidRPr="00874AB0" w:rsidRDefault="00E82276" w:rsidP="1D75A2CE">
      <w:pPr>
        <w:pStyle w:val="ListParagraph"/>
        <w:numPr>
          <w:ilvl w:val="0"/>
          <w:numId w:val="1"/>
        </w:numPr>
        <w:jc w:val="both"/>
        <w:rPr>
          <w:rFonts w:asciiTheme="minorHAnsi" w:hAnsiTheme="minorHAnsi" w:cstheme="minorBidi"/>
        </w:rPr>
      </w:pPr>
      <w:r w:rsidRPr="00874AB0">
        <w:rPr>
          <w:rFonts w:asciiTheme="minorHAnsi" w:hAnsiTheme="minorHAnsi" w:cstheme="minorBidi"/>
        </w:rPr>
        <w:t>Prepare draft report and take feedback for finalization</w:t>
      </w:r>
      <w:r w:rsidR="0002055E" w:rsidRPr="00874AB0">
        <w:rPr>
          <w:rFonts w:asciiTheme="minorHAnsi" w:hAnsiTheme="minorHAnsi" w:cstheme="minorBidi"/>
        </w:rPr>
        <w:t xml:space="preserve"> </w:t>
      </w:r>
      <w:r w:rsidR="2DD34CDC" w:rsidRPr="00874AB0">
        <w:rPr>
          <w:rFonts w:asciiTheme="minorHAnsi" w:hAnsiTheme="minorHAnsi" w:cstheme="minorBidi"/>
        </w:rPr>
        <w:t xml:space="preserve">of the report </w:t>
      </w:r>
      <w:r w:rsidR="0002055E" w:rsidRPr="00874AB0">
        <w:rPr>
          <w:rFonts w:asciiTheme="minorHAnsi" w:hAnsiTheme="minorHAnsi" w:cstheme="minorBidi"/>
        </w:rPr>
        <w:t>and present</w:t>
      </w:r>
      <w:r w:rsidR="16478D89" w:rsidRPr="00874AB0">
        <w:rPr>
          <w:rFonts w:asciiTheme="minorHAnsi" w:hAnsiTheme="minorHAnsi" w:cstheme="minorBidi"/>
        </w:rPr>
        <w:t>ation of</w:t>
      </w:r>
      <w:r w:rsidR="0002055E" w:rsidRPr="00874AB0">
        <w:rPr>
          <w:rFonts w:asciiTheme="minorHAnsi" w:hAnsiTheme="minorHAnsi" w:cstheme="minorBidi"/>
        </w:rPr>
        <w:t xml:space="preserve"> key findings.</w:t>
      </w:r>
      <w:r w:rsidR="00BD6962" w:rsidRPr="00874AB0">
        <w:rPr>
          <w:rFonts w:asciiTheme="minorHAnsi" w:hAnsiTheme="minorHAnsi" w:cstheme="minorBidi"/>
        </w:rPr>
        <w:t xml:space="preserve"> Please expect multiple rounds of feedback. </w:t>
      </w:r>
    </w:p>
    <w:p w14:paraId="0C4A812B" w14:textId="5F8B7AF3" w:rsidR="00992D4D" w:rsidRPr="007506A5" w:rsidRDefault="00992D4D" w:rsidP="00420F2B">
      <w:pPr>
        <w:pStyle w:val="ListParagraph"/>
        <w:numPr>
          <w:ilvl w:val="0"/>
          <w:numId w:val="1"/>
        </w:numPr>
        <w:jc w:val="both"/>
        <w:rPr>
          <w:rFonts w:asciiTheme="minorHAnsi" w:hAnsiTheme="minorHAnsi" w:cstheme="minorHAnsi"/>
        </w:rPr>
      </w:pPr>
      <w:r w:rsidRPr="007506A5">
        <w:rPr>
          <w:rFonts w:asciiTheme="minorHAnsi" w:hAnsiTheme="minorHAnsi" w:cstheme="minorHAnsi"/>
        </w:rPr>
        <w:t xml:space="preserve">Provide a one-page summary of </w:t>
      </w:r>
      <w:r w:rsidR="0077783A" w:rsidRPr="007506A5">
        <w:rPr>
          <w:rFonts w:asciiTheme="minorHAnsi" w:hAnsiTheme="minorHAnsi" w:cstheme="minorHAnsi"/>
        </w:rPr>
        <w:t xml:space="preserve">the report after the </w:t>
      </w:r>
      <w:r w:rsidR="0087429C">
        <w:rPr>
          <w:rFonts w:asciiTheme="minorHAnsi" w:hAnsiTheme="minorHAnsi" w:cstheme="minorHAnsi"/>
        </w:rPr>
        <w:t>final version</w:t>
      </w:r>
      <w:r w:rsidR="0077783A" w:rsidRPr="007506A5">
        <w:rPr>
          <w:rFonts w:asciiTheme="minorHAnsi" w:hAnsiTheme="minorHAnsi" w:cstheme="minorHAnsi"/>
        </w:rPr>
        <w:t xml:space="preserve"> is submitted. </w:t>
      </w:r>
    </w:p>
    <w:p w14:paraId="16B3243A" w14:textId="77777777" w:rsidR="009D550F" w:rsidRPr="007506A5" w:rsidRDefault="00E82276" w:rsidP="00DB32F4">
      <w:pPr>
        <w:pStyle w:val="Heading1"/>
        <w:jc w:val="both"/>
        <w:rPr>
          <w:rFonts w:asciiTheme="minorHAnsi" w:hAnsiTheme="minorHAnsi" w:cstheme="minorHAnsi"/>
        </w:rPr>
      </w:pPr>
      <w:r w:rsidRPr="007506A5">
        <w:rPr>
          <w:rFonts w:asciiTheme="minorHAnsi" w:hAnsiTheme="minorHAnsi" w:cstheme="minorHAnsi"/>
          <w:color w:val="E4761E"/>
        </w:rPr>
        <w:lastRenderedPageBreak/>
        <w:t>Approach and</w:t>
      </w:r>
      <w:r w:rsidR="000D7416" w:rsidRPr="007506A5">
        <w:rPr>
          <w:rFonts w:asciiTheme="minorHAnsi" w:hAnsiTheme="minorHAnsi" w:cstheme="minorHAnsi"/>
          <w:color w:val="E4761E"/>
        </w:rPr>
        <w:t xml:space="preserve"> </w:t>
      </w:r>
      <w:r w:rsidR="00DB32F4" w:rsidRPr="007506A5">
        <w:rPr>
          <w:rFonts w:asciiTheme="minorHAnsi" w:hAnsiTheme="minorHAnsi" w:cstheme="minorHAnsi"/>
          <w:color w:val="E4761E"/>
        </w:rPr>
        <w:t>Methodology</w:t>
      </w:r>
    </w:p>
    <w:p w14:paraId="71817F83" w14:textId="37C8B1BD" w:rsidR="00364EBE" w:rsidRPr="007506A5" w:rsidRDefault="00E82276" w:rsidP="1D75A2CE">
      <w:pPr>
        <w:jc w:val="both"/>
        <w:rPr>
          <w:rFonts w:asciiTheme="minorHAnsi" w:hAnsiTheme="minorHAnsi" w:cstheme="minorBidi"/>
        </w:rPr>
      </w:pPr>
      <w:r w:rsidRPr="1D75A2CE">
        <w:rPr>
          <w:rFonts w:asciiTheme="minorHAnsi" w:hAnsiTheme="minorHAnsi" w:cstheme="minorBidi"/>
        </w:rPr>
        <w:t xml:space="preserve">The </w:t>
      </w:r>
      <w:r w:rsidR="00845711" w:rsidRPr="1D75A2CE">
        <w:rPr>
          <w:rFonts w:asciiTheme="minorHAnsi" w:hAnsiTheme="minorHAnsi" w:cstheme="minorBidi"/>
        </w:rPr>
        <w:t>final</w:t>
      </w:r>
      <w:r w:rsidR="007B444D" w:rsidRPr="1D75A2CE">
        <w:rPr>
          <w:rFonts w:asciiTheme="minorHAnsi" w:hAnsiTheme="minorHAnsi" w:cstheme="minorBidi"/>
        </w:rPr>
        <w:t xml:space="preserve"> </w:t>
      </w:r>
      <w:r w:rsidRPr="1D75A2CE">
        <w:rPr>
          <w:rFonts w:asciiTheme="minorHAnsi" w:hAnsiTheme="minorHAnsi" w:cstheme="minorBidi"/>
        </w:rPr>
        <w:t xml:space="preserve">evaluation will take a mixed-method approach </w:t>
      </w:r>
      <w:r w:rsidR="7A01F1D0" w:rsidRPr="1D75A2CE">
        <w:rPr>
          <w:rFonts w:asciiTheme="minorHAnsi" w:hAnsiTheme="minorHAnsi" w:cstheme="minorBidi"/>
        </w:rPr>
        <w:t xml:space="preserve">based on </w:t>
      </w:r>
      <w:r w:rsidR="00874AB0" w:rsidRPr="1D75A2CE">
        <w:rPr>
          <w:rFonts w:asciiTheme="minorHAnsi" w:hAnsiTheme="minorHAnsi" w:cstheme="minorBidi"/>
        </w:rPr>
        <w:t>the following</w:t>
      </w:r>
      <w:r w:rsidR="00CA0C4D" w:rsidRPr="1D75A2CE">
        <w:rPr>
          <w:rFonts w:asciiTheme="minorHAnsi" w:hAnsiTheme="minorHAnsi" w:cstheme="minorBidi"/>
        </w:rPr>
        <w:t>:</w:t>
      </w:r>
    </w:p>
    <w:p w14:paraId="1005B882" w14:textId="77777777" w:rsidR="00CA0C4D"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 xml:space="preserve">A mix of quantitative and qualitative instruments and methods will be </w:t>
      </w:r>
      <w:r w:rsidR="00906F63" w:rsidRPr="007506A5">
        <w:rPr>
          <w:rFonts w:asciiTheme="minorHAnsi" w:hAnsiTheme="minorHAnsi" w:cstheme="minorHAnsi"/>
        </w:rPr>
        <w:t>used.</w:t>
      </w:r>
      <w:r w:rsidRPr="007506A5">
        <w:rPr>
          <w:rFonts w:asciiTheme="minorHAnsi" w:hAnsiTheme="minorHAnsi" w:cstheme="minorHAnsi"/>
        </w:rPr>
        <w:t xml:space="preserve"> </w:t>
      </w:r>
    </w:p>
    <w:p w14:paraId="468406B4" w14:textId="77777777" w:rsidR="00A84E50"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 xml:space="preserve">A participatory approach should be adopted to capture the perspectives of key stakeholders and </w:t>
      </w:r>
      <w:r w:rsidR="006752BE" w:rsidRPr="007506A5">
        <w:rPr>
          <w:rFonts w:asciiTheme="minorHAnsi" w:hAnsiTheme="minorHAnsi" w:cstheme="minorHAnsi"/>
        </w:rPr>
        <w:t xml:space="preserve">project </w:t>
      </w:r>
      <w:r w:rsidRPr="007506A5">
        <w:rPr>
          <w:rFonts w:asciiTheme="minorHAnsi" w:hAnsiTheme="minorHAnsi" w:cstheme="minorHAnsi"/>
        </w:rPr>
        <w:t>participants/beneficiaries</w:t>
      </w:r>
      <w:r w:rsidR="00906F63" w:rsidRPr="007506A5">
        <w:rPr>
          <w:rFonts w:asciiTheme="minorHAnsi" w:hAnsiTheme="minorHAnsi" w:cstheme="minorHAnsi"/>
        </w:rPr>
        <w:t>.</w:t>
      </w:r>
    </w:p>
    <w:p w14:paraId="5201F910" w14:textId="77777777" w:rsidR="009803E5"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The methodology will be gender and target-group (ethnicity) sensitive</w:t>
      </w:r>
      <w:r w:rsidR="00906F63" w:rsidRPr="007506A5">
        <w:rPr>
          <w:rFonts w:asciiTheme="minorHAnsi" w:hAnsiTheme="minorHAnsi" w:cstheme="minorHAnsi"/>
        </w:rPr>
        <w:t>.</w:t>
      </w:r>
    </w:p>
    <w:p w14:paraId="30BCB434" w14:textId="77777777" w:rsidR="00B86053"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 xml:space="preserve">Sampling will be discussed and decided together with CARE. The </w:t>
      </w:r>
      <w:r w:rsidR="00006807" w:rsidRPr="007506A5">
        <w:rPr>
          <w:rFonts w:asciiTheme="minorHAnsi" w:hAnsiTheme="minorHAnsi" w:cstheme="minorHAnsi"/>
        </w:rPr>
        <w:t>final evaluation</w:t>
      </w:r>
      <w:r w:rsidRPr="007506A5">
        <w:rPr>
          <w:rFonts w:asciiTheme="minorHAnsi" w:hAnsiTheme="minorHAnsi" w:cstheme="minorHAnsi"/>
        </w:rPr>
        <w:t xml:space="preserve"> will not cover all target villages, but the sampling will be purposeful and represent local diversity (i.e. distance to roads, gender, ethnicity, type of production, access to land).</w:t>
      </w:r>
    </w:p>
    <w:p w14:paraId="5259FD1D" w14:textId="77777777" w:rsidR="007552E8"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 xml:space="preserve">Train staff as enumerators of data </w:t>
      </w:r>
      <w:r w:rsidR="00906F63" w:rsidRPr="007506A5">
        <w:rPr>
          <w:rFonts w:asciiTheme="minorHAnsi" w:hAnsiTheme="minorHAnsi" w:cstheme="minorHAnsi"/>
        </w:rPr>
        <w:t>collection,</w:t>
      </w:r>
      <w:r w:rsidRPr="007506A5">
        <w:rPr>
          <w:rFonts w:asciiTheme="minorHAnsi" w:hAnsiTheme="minorHAnsi" w:cstheme="minorHAnsi"/>
        </w:rPr>
        <w:t xml:space="preserve"> especially </w:t>
      </w:r>
      <w:r w:rsidR="00906F63" w:rsidRPr="007506A5">
        <w:rPr>
          <w:rFonts w:asciiTheme="minorHAnsi" w:hAnsiTheme="minorHAnsi" w:cstheme="minorHAnsi"/>
        </w:rPr>
        <w:t xml:space="preserve">project staff, CSOs, and </w:t>
      </w:r>
      <w:r w:rsidRPr="007506A5">
        <w:rPr>
          <w:rFonts w:asciiTheme="minorHAnsi" w:hAnsiTheme="minorHAnsi" w:cstheme="minorHAnsi"/>
        </w:rPr>
        <w:t xml:space="preserve">government </w:t>
      </w:r>
      <w:r w:rsidR="00954BF5" w:rsidRPr="007506A5">
        <w:rPr>
          <w:rFonts w:asciiTheme="minorHAnsi" w:hAnsiTheme="minorHAnsi" w:cstheme="minorHAnsi"/>
        </w:rPr>
        <w:t>partners</w:t>
      </w:r>
      <w:r w:rsidRPr="007506A5">
        <w:rPr>
          <w:rFonts w:asciiTheme="minorHAnsi" w:hAnsiTheme="minorHAnsi" w:cstheme="minorHAnsi"/>
        </w:rPr>
        <w:t xml:space="preserve"> who are invited to join the process </w:t>
      </w:r>
      <w:r w:rsidR="008F1EA5" w:rsidRPr="007506A5">
        <w:rPr>
          <w:rFonts w:asciiTheme="minorHAnsi" w:hAnsiTheme="minorHAnsi" w:cstheme="minorHAnsi"/>
        </w:rPr>
        <w:t xml:space="preserve">of the evaluation. </w:t>
      </w:r>
    </w:p>
    <w:p w14:paraId="615033A6" w14:textId="77777777" w:rsidR="00D50138"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 xml:space="preserve">Present findings to relevant partners/stakeholders/CARE Staff  </w:t>
      </w:r>
    </w:p>
    <w:p w14:paraId="5CDA59A5" w14:textId="77777777" w:rsidR="000F68C9"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All project target groups of beneficiaries should be included during the data collection process.</w:t>
      </w:r>
    </w:p>
    <w:p w14:paraId="3FADEFD3" w14:textId="77777777" w:rsidR="000F68C9"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 xml:space="preserve">The data collection should be disaggregated by age and gender and any other relevant diversity criteria in line with the project’s Theory of Change and MEAL standard. </w:t>
      </w:r>
    </w:p>
    <w:p w14:paraId="7FF605F5" w14:textId="0153C520" w:rsidR="00FC53DB" w:rsidRPr="007506A5" w:rsidRDefault="00E82276" w:rsidP="00420F2B">
      <w:pPr>
        <w:pStyle w:val="ListParagraph"/>
        <w:numPr>
          <w:ilvl w:val="0"/>
          <w:numId w:val="2"/>
        </w:numPr>
        <w:jc w:val="both"/>
        <w:rPr>
          <w:rFonts w:asciiTheme="minorHAnsi" w:hAnsiTheme="minorHAnsi" w:cstheme="minorHAnsi"/>
        </w:rPr>
      </w:pPr>
      <w:r w:rsidRPr="007506A5">
        <w:rPr>
          <w:rFonts w:asciiTheme="minorHAnsi" w:hAnsiTheme="minorHAnsi" w:cstheme="minorHAnsi"/>
        </w:rPr>
        <w:t>All raw data (including data entry forms, database of entered data, graphics, and analysis for each village) shall be made available to CARE Staff and submitted with the final evaluation.</w:t>
      </w:r>
    </w:p>
    <w:p w14:paraId="4D4EDBA0" w14:textId="77777777" w:rsidR="000619B2" w:rsidRPr="007506A5" w:rsidRDefault="00E82276" w:rsidP="00DB32F4">
      <w:pPr>
        <w:pStyle w:val="Heading1"/>
        <w:jc w:val="both"/>
        <w:rPr>
          <w:rFonts w:asciiTheme="minorHAnsi" w:hAnsiTheme="minorHAnsi" w:cstheme="minorHAnsi"/>
          <w:color w:val="ED7D31" w:themeColor="accent2"/>
        </w:rPr>
      </w:pPr>
      <w:r w:rsidRPr="007506A5">
        <w:rPr>
          <w:rFonts w:asciiTheme="minorHAnsi" w:hAnsiTheme="minorHAnsi" w:cstheme="minorHAnsi"/>
          <w:color w:val="ED7D31" w:themeColor="accent2"/>
        </w:rPr>
        <w:t>Roles and Responsibility</w:t>
      </w:r>
    </w:p>
    <w:p w14:paraId="654C7A91" w14:textId="77777777" w:rsidR="000619B2" w:rsidRPr="007506A5" w:rsidRDefault="00E82276" w:rsidP="00DB32F4">
      <w:pPr>
        <w:pStyle w:val="Heading2"/>
        <w:jc w:val="both"/>
        <w:rPr>
          <w:rFonts w:asciiTheme="minorHAnsi" w:hAnsiTheme="minorHAnsi" w:cstheme="minorHAnsi"/>
          <w:color w:val="ED7D31" w:themeColor="accent2"/>
        </w:rPr>
      </w:pPr>
      <w:r w:rsidRPr="007506A5">
        <w:rPr>
          <w:rFonts w:asciiTheme="minorHAnsi" w:hAnsiTheme="minorHAnsi" w:cstheme="minorHAnsi"/>
          <w:color w:val="ED7D31" w:themeColor="accent2"/>
        </w:rPr>
        <w:t>Team Members and Roles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448"/>
        <w:gridCol w:w="4979"/>
      </w:tblGrid>
      <w:tr w:rsidR="00F7277D" w:rsidRPr="007506A5" w14:paraId="39CB7C96" w14:textId="77777777" w:rsidTr="1D75A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none" w:sz="0" w:space="0" w:color="auto"/>
              <w:left w:val="none" w:sz="0" w:space="0" w:color="auto"/>
              <w:bottom w:val="none" w:sz="0" w:space="0" w:color="auto"/>
              <w:right w:val="none" w:sz="0" w:space="0" w:color="auto"/>
            </w:tcBorders>
          </w:tcPr>
          <w:p w14:paraId="4206E6AA" w14:textId="77777777" w:rsidR="000619B2" w:rsidRPr="007506A5" w:rsidRDefault="00E82276" w:rsidP="00DB32F4">
            <w:pPr>
              <w:widowControl w:val="0"/>
              <w:jc w:val="both"/>
              <w:rPr>
                <w:rFonts w:asciiTheme="minorHAnsi" w:hAnsiTheme="minorHAnsi" w:cstheme="minorHAnsi"/>
                <w:szCs w:val="24"/>
              </w:rPr>
            </w:pPr>
            <w:r w:rsidRPr="007506A5">
              <w:rPr>
                <w:rFonts w:asciiTheme="minorHAnsi" w:hAnsiTheme="minorHAnsi" w:cstheme="minorHAnsi"/>
                <w:szCs w:val="24"/>
              </w:rPr>
              <w:t>Phase</w:t>
            </w:r>
          </w:p>
        </w:tc>
        <w:tc>
          <w:tcPr>
            <w:tcW w:w="2448" w:type="dxa"/>
            <w:tcBorders>
              <w:top w:val="none" w:sz="0" w:space="0" w:color="auto"/>
              <w:left w:val="none" w:sz="0" w:space="0" w:color="auto"/>
              <w:bottom w:val="none" w:sz="0" w:space="0" w:color="auto"/>
              <w:right w:val="none" w:sz="0" w:space="0" w:color="auto"/>
            </w:tcBorders>
          </w:tcPr>
          <w:p w14:paraId="1DCBE75E" w14:textId="77777777" w:rsidR="000619B2" w:rsidRPr="007506A5"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Responsible Person</w:t>
            </w:r>
          </w:p>
        </w:tc>
        <w:tc>
          <w:tcPr>
            <w:tcW w:w="4979" w:type="dxa"/>
            <w:tcBorders>
              <w:top w:val="none" w:sz="0" w:space="0" w:color="auto"/>
              <w:left w:val="none" w:sz="0" w:space="0" w:color="auto"/>
              <w:bottom w:val="none" w:sz="0" w:space="0" w:color="auto"/>
              <w:right w:val="none" w:sz="0" w:space="0" w:color="auto"/>
            </w:tcBorders>
          </w:tcPr>
          <w:p w14:paraId="3277D24C" w14:textId="77777777" w:rsidR="000619B2" w:rsidRPr="007506A5"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Primary Tasks</w:t>
            </w:r>
          </w:p>
        </w:tc>
      </w:tr>
      <w:tr w:rsidR="00F7277D" w:rsidRPr="007506A5" w14:paraId="61C32C14" w14:textId="77777777" w:rsidTr="1D75A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4E774B33" w14:textId="77777777" w:rsidR="000619B2" w:rsidRPr="007506A5" w:rsidRDefault="00E82276" w:rsidP="00DB32F4">
            <w:pPr>
              <w:widowControl w:val="0"/>
              <w:jc w:val="both"/>
              <w:rPr>
                <w:rFonts w:asciiTheme="minorHAnsi" w:hAnsiTheme="minorHAnsi" w:cstheme="minorHAnsi"/>
                <w:szCs w:val="24"/>
              </w:rPr>
            </w:pPr>
            <w:r w:rsidRPr="007506A5">
              <w:rPr>
                <w:rFonts w:asciiTheme="minorHAnsi" w:hAnsiTheme="minorHAnsi" w:cstheme="minorHAnsi"/>
                <w:b w:val="0"/>
                <w:bCs w:val="0"/>
                <w:szCs w:val="24"/>
              </w:rPr>
              <w:t>Planning</w:t>
            </w:r>
          </w:p>
        </w:tc>
        <w:tc>
          <w:tcPr>
            <w:tcW w:w="2448" w:type="dxa"/>
            <w:shd w:val="clear" w:color="auto" w:fill="auto"/>
          </w:tcPr>
          <w:p w14:paraId="518CD305" w14:textId="57775C61" w:rsidR="000619B2" w:rsidRPr="007506A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MEAL Advisor</w:t>
            </w:r>
            <w:r w:rsidR="006E0D06" w:rsidRPr="007506A5">
              <w:rPr>
                <w:rFonts w:asciiTheme="minorHAnsi" w:hAnsiTheme="minorHAnsi" w:cstheme="minorHAnsi"/>
                <w:szCs w:val="24"/>
              </w:rPr>
              <w:t xml:space="preserve">, </w:t>
            </w:r>
            <w:r w:rsidR="001954BB" w:rsidRPr="007506A5">
              <w:rPr>
                <w:rFonts w:asciiTheme="minorHAnsi" w:hAnsiTheme="minorHAnsi" w:cstheme="minorHAnsi"/>
                <w:szCs w:val="24"/>
              </w:rPr>
              <w:t>Climate Change</w:t>
            </w:r>
            <w:r w:rsidR="006E0D06" w:rsidRPr="007506A5">
              <w:rPr>
                <w:rFonts w:asciiTheme="minorHAnsi" w:hAnsiTheme="minorHAnsi" w:cstheme="minorHAnsi"/>
                <w:szCs w:val="24"/>
              </w:rPr>
              <w:t xml:space="preserve"> team</w:t>
            </w:r>
            <w:r w:rsidRPr="007506A5">
              <w:rPr>
                <w:rFonts w:asciiTheme="minorHAnsi" w:hAnsiTheme="minorHAnsi" w:cstheme="minorHAnsi"/>
                <w:szCs w:val="24"/>
              </w:rPr>
              <w:t xml:space="preserve">, and </w:t>
            </w:r>
            <w:r w:rsidR="009A0C4F">
              <w:rPr>
                <w:rFonts w:asciiTheme="minorHAnsi" w:hAnsiTheme="minorHAnsi" w:cstheme="minorHAnsi"/>
                <w:szCs w:val="24"/>
              </w:rPr>
              <w:t>Project</w:t>
            </w:r>
            <w:r w:rsidRPr="007506A5">
              <w:rPr>
                <w:rFonts w:asciiTheme="minorHAnsi" w:hAnsiTheme="minorHAnsi" w:cstheme="minorHAnsi"/>
                <w:szCs w:val="24"/>
              </w:rPr>
              <w:t xml:space="preserve"> Manager</w:t>
            </w:r>
          </w:p>
        </w:tc>
        <w:tc>
          <w:tcPr>
            <w:tcW w:w="4979" w:type="dxa"/>
            <w:shd w:val="clear" w:color="auto" w:fill="auto"/>
          </w:tcPr>
          <w:p w14:paraId="22884B72" w14:textId="73B5602D" w:rsidR="000619B2" w:rsidRPr="007506A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 xml:space="preserve">Lead in the facilitation </w:t>
            </w:r>
            <w:r w:rsidR="006E0D06" w:rsidRPr="007506A5">
              <w:rPr>
                <w:rFonts w:asciiTheme="minorHAnsi" w:hAnsiTheme="minorHAnsi" w:cstheme="minorHAnsi"/>
                <w:szCs w:val="24"/>
              </w:rPr>
              <w:t>evaluation</w:t>
            </w:r>
            <w:r w:rsidRPr="007506A5">
              <w:rPr>
                <w:rFonts w:asciiTheme="minorHAnsi" w:hAnsiTheme="minorHAnsi" w:cstheme="minorHAnsi"/>
                <w:szCs w:val="24"/>
              </w:rPr>
              <w:t xml:space="preserve"> process and managing the external consultant by collaborating with </w:t>
            </w:r>
            <w:r w:rsidR="009A0C4F">
              <w:rPr>
                <w:rFonts w:asciiTheme="minorHAnsi" w:hAnsiTheme="minorHAnsi" w:cstheme="minorHAnsi"/>
                <w:szCs w:val="24"/>
              </w:rPr>
              <w:t>CARE Germany</w:t>
            </w:r>
            <w:r w:rsidR="00B04C02" w:rsidRPr="007506A5">
              <w:rPr>
                <w:rFonts w:asciiTheme="minorHAnsi" w:hAnsiTheme="minorHAnsi" w:cstheme="minorHAnsi"/>
                <w:szCs w:val="24"/>
              </w:rPr>
              <w:t>, CSO</w:t>
            </w:r>
            <w:r w:rsidRPr="007506A5">
              <w:rPr>
                <w:rFonts w:asciiTheme="minorHAnsi" w:hAnsiTheme="minorHAnsi" w:cstheme="minorHAnsi"/>
                <w:szCs w:val="24"/>
              </w:rPr>
              <w:t xml:space="preserve"> Partners, and government partners.</w:t>
            </w:r>
          </w:p>
        </w:tc>
      </w:tr>
      <w:tr w:rsidR="00F7277D" w:rsidRPr="007506A5" w14:paraId="263EC13F" w14:textId="77777777" w:rsidTr="1D75A2CE">
        <w:tc>
          <w:tcPr>
            <w:cnfStyle w:val="001000000000" w:firstRow="0" w:lastRow="0" w:firstColumn="1" w:lastColumn="0" w:oddVBand="0" w:evenVBand="0" w:oddHBand="0" w:evenHBand="0" w:firstRowFirstColumn="0" w:firstRowLastColumn="0" w:lastRowFirstColumn="0" w:lastRowLastColumn="0"/>
            <w:tcW w:w="1923" w:type="dxa"/>
            <w:vMerge/>
          </w:tcPr>
          <w:p w14:paraId="177EE90A" w14:textId="77777777" w:rsidR="000619B2" w:rsidRPr="007506A5" w:rsidRDefault="000619B2" w:rsidP="00DB32F4">
            <w:pPr>
              <w:widowControl w:val="0"/>
              <w:jc w:val="both"/>
              <w:rPr>
                <w:rFonts w:asciiTheme="minorHAnsi" w:hAnsiTheme="minorHAnsi" w:cstheme="minorHAnsi"/>
                <w:szCs w:val="24"/>
              </w:rPr>
            </w:pPr>
          </w:p>
        </w:tc>
        <w:tc>
          <w:tcPr>
            <w:tcW w:w="2448" w:type="dxa"/>
            <w:shd w:val="clear" w:color="auto" w:fill="auto"/>
          </w:tcPr>
          <w:p w14:paraId="7ABEDC14" w14:textId="77777777" w:rsidR="000619B2" w:rsidRPr="007506A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External Consultant</w:t>
            </w:r>
          </w:p>
        </w:tc>
        <w:tc>
          <w:tcPr>
            <w:tcW w:w="4979" w:type="dxa"/>
            <w:shd w:val="clear" w:color="auto" w:fill="auto"/>
          </w:tcPr>
          <w:p w14:paraId="070DD4FE" w14:textId="32283E3A" w:rsidR="000619B2" w:rsidRPr="007506A5" w:rsidRDefault="00E82276" w:rsidP="1D75A2CE">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color w:val="222222"/>
                <w:shd w:val="clear" w:color="auto" w:fill="FFFFFF"/>
              </w:rPr>
            </w:pPr>
            <w:r w:rsidRPr="1D75A2CE">
              <w:rPr>
                <w:rFonts w:asciiTheme="minorHAnsi" w:hAnsiTheme="minorHAnsi" w:cstheme="minorBidi"/>
              </w:rPr>
              <w:t>Le</w:t>
            </w:r>
            <w:r w:rsidR="68A63796" w:rsidRPr="1D75A2CE">
              <w:rPr>
                <w:rFonts w:asciiTheme="minorHAnsi" w:hAnsiTheme="minorHAnsi" w:cstheme="minorBidi"/>
              </w:rPr>
              <w:t>a</w:t>
            </w:r>
            <w:r w:rsidRPr="1D75A2CE">
              <w:rPr>
                <w:rFonts w:asciiTheme="minorHAnsi" w:hAnsiTheme="minorHAnsi" w:cstheme="minorBidi"/>
              </w:rPr>
              <w:t xml:space="preserve">d in designing the necessary methodology and tool for </w:t>
            </w:r>
            <w:r w:rsidR="000632C7" w:rsidRPr="1D75A2CE">
              <w:rPr>
                <w:rFonts w:asciiTheme="minorHAnsi" w:hAnsiTheme="minorHAnsi" w:cstheme="minorBidi"/>
              </w:rPr>
              <w:t>evaluation</w:t>
            </w:r>
            <w:r w:rsidRPr="1D75A2CE">
              <w:rPr>
                <w:rFonts w:asciiTheme="minorHAnsi" w:hAnsiTheme="minorHAnsi" w:cstheme="minorBidi"/>
              </w:rPr>
              <w:t xml:space="preserve"> by collaborating with CARE Laos’ program team and </w:t>
            </w:r>
            <w:r w:rsidR="0C04C65B" w:rsidRPr="1D75A2CE">
              <w:rPr>
                <w:rFonts w:asciiTheme="minorHAnsi" w:hAnsiTheme="minorHAnsi" w:cstheme="minorBidi"/>
              </w:rPr>
              <w:t>CARE Germany and Bread for the World</w:t>
            </w:r>
            <w:r w:rsidR="000632C7" w:rsidRPr="1D75A2CE">
              <w:rPr>
                <w:rFonts w:asciiTheme="minorHAnsi" w:hAnsiTheme="minorHAnsi" w:cstheme="minorBidi"/>
              </w:rPr>
              <w:t xml:space="preserve">. </w:t>
            </w:r>
          </w:p>
          <w:p w14:paraId="38B0D324" w14:textId="402FD889" w:rsidR="000619B2" w:rsidRPr="007506A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Cs w:val="24"/>
                <w:shd w:val="clear" w:color="auto" w:fill="FFFFFF"/>
              </w:rPr>
            </w:pPr>
            <w:r w:rsidRPr="007506A5">
              <w:rPr>
                <w:rFonts w:asciiTheme="minorHAnsi" w:hAnsiTheme="minorHAnsi" w:cstheme="minorHAnsi"/>
                <w:color w:val="222222"/>
                <w:szCs w:val="24"/>
                <w:shd w:val="clear" w:color="auto" w:fill="FFFFFF"/>
              </w:rPr>
              <w:t xml:space="preserve">Lead in providing </w:t>
            </w:r>
            <w:r w:rsidR="00874AB0" w:rsidRPr="007506A5">
              <w:rPr>
                <w:rFonts w:asciiTheme="minorHAnsi" w:hAnsiTheme="minorHAnsi" w:cstheme="minorHAnsi"/>
                <w:color w:val="222222"/>
                <w:szCs w:val="24"/>
                <w:shd w:val="clear" w:color="auto" w:fill="FFFFFF"/>
              </w:rPr>
              <w:t>training</w:t>
            </w:r>
            <w:r w:rsidRPr="007506A5">
              <w:rPr>
                <w:rFonts w:asciiTheme="minorHAnsi" w:hAnsiTheme="minorHAnsi" w:cstheme="minorHAnsi"/>
                <w:color w:val="222222"/>
                <w:szCs w:val="24"/>
                <w:shd w:val="clear" w:color="auto" w:fill="FFFFFF"/>
              </w:rPr>
              <w:t xml:space="preserve"> to the data collection team on methodology and tools to be used in the </w:t>
            </w:r>
            <w:r w:rsidR="000632C7" w:rsidRPr="007506A5">
              <w:rPr>
                <w:rFonts w:asciiTheme="minorHAnsi" w:hAnsiTheme="minorHAnsi" w:cstheme="minorHAnsi"/>
                <w:color w:val="222222"/>
                <w:szCs w:val="24"/>
                <w:shd w:val="clear" w:color="auto" w:fill="FFFFFF"/>
              </w:rPr>
              <w:t xml:space="preserve">evaluation. </w:t>
            </w:r>
          </w:p>
          <w:p w14:paraId="72A0CEC3" w14:textId="77777777" w:rsidR="000619B2" w:rsidRPr="007506A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Cs w:val="24"/>
                <w:shd w:val="clear" w:color="auto" w:fill="FFFFFF"/>
              </w:rPr>
            </w:pPr>
            <w:r w:rsidRPr="007506A5">
              <w:rPr>
                <w:rFonts w:asciiTheme="minorHAnsi" w:hAnsiTheme="minorHAnsi" w:cstheme="minorHAnsi"/>
                <w:color w:val="222222"/>
                <w:szCs w:val="24"/>
                <w:shd w:val="clear" w:color="auto" w:fill="FFFFFF"/>
              </w:rPr>
              <w:t>Ensure the appropriate team composition by collaborating with the CARE team regarding ethnic groups.</w:t>
            </w:r>
          </w:p>
          <w:p w14:paraId="1E290202" w14:textId="77777777" w:rsidR="000619B2" w:rsidRPr="007506A5" w:rsidRDefault="00E82276" w:rsidP="00420F2B">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Cs w:val="24"/>
                <w:shd w:val="clear" w:color="auto" w:fill="FFFFFF"/>
              </w:rPr>
            </w:pPr>
            <w:r w:rsidRPr="007506A5">
              <w:rPr>
                <w:rFonts w:asciiTheme="minorHAnsi" w:hAnsiTheme="minorHAnsi" w:cstheme="minorHAnsi"/>
                <w:color w:val="222222"/>
                <w:szCs w:val="24"/>
                <w:shd w:val="clear" w:color="auto" w:fill="FFFFFF"/>
              </w:rPr>
              <w:t>Lead in writing the inception report.</w:t>
            </w:r>
          </w:p>
        </w:tc>
      </w:tr>
      <w:tr w:rsidR="00F7277D" w:rsidRPr="007506A5" w14:paraId="2F11185A" w14:textId="77777777" w:rsidTr="1D75A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50886268" w14:textId="77777777" w:rsidR="000619B2" w:rsidRPr="007506A5" w:rsidRDefault="00E82276" w:rsidP="00DB32F4">
            <w:pPr>
              <w:widowControl w:val="0"/>
              <w:jc w:val="both"/>
              <w:rPr>
                <w:rFonts w:asciiTheme="minorHAnsi" w:hAnsiTheme="minorHAnsi" w:cstheme="minorHAnsi"/>
                <w:szCs w:val="24"/>
              </w:rPr>
            </w:pPr>
            <w:r w:rsidRPr="007506A5">
              <w:rPr>
                <w:rFonts w:asciiTheme="minorHAnsi" w:hAnsiTheme="minorHAnsi" w:cstheme="minorHAnsi"/>
                <w:b w:val="0"/>
                <w:bCs w:val="0"/>
                <w:szCs w:val="24"/>
              </w:rPr>
              <w:t>Data Collection</w:t>
            </w:r>
          </w:p>
        </w:tc>
        <w:tc>
          <w:tcPr>
            <w:tcW w:w="2448" w:type="dxa"/>
            <w:shd w:val="clear" w:color="auto" w:fill="auto"/>
          </w:tcPr>
          <w:p w14:paraId="1B34056D" w14:textId="58B92958" w:rsidR="000619B2" w:rsidRPr="007506A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MILKA Advisor &amp; Pro</w:t>
            </w:r>
            <w:r w:rsidR="00802B66">
              <w:rPr>
                <w:rFonts w:asciiTheme="minorHAnsi" w:hAnsiTheme="minorHAnsi" w:cstheme="minorHAnsi"/>
                <w:szCs w:val="24"/>
              </w:rPr>
              <w:t>ject</w:t>
            </w:r>
            <w:r w:rsidRPr="007506A5">
              <w:rPr>
                <w:rFonts w:asciiTheme="minorHAnsi" w:hAnsiTheme="minorHAnsi" w:cstheme="minorHAnsi"/>
                <w:szCs w:val="24"/>
              </w:rPr>
              <w:t xml:space="preserve"> Manager</w:t>
            </w:r>
            <w:r w:rsidR="00802B66">
              <w:rPr>
                <w:rFonts w:asciiTheme="minorHAnsi" w:hAnsiTheme="minorHAnsi" w:cstheme="minorHAnsi"/>
                <w:szCs w:val="24"/>
              </w:rPr>
              <w:t xml:space="preserve"> &amp; Project Team</w:t>
            </w:r>
          </w:p>
        </w:tc>
        <w:tc>
          <w:tcPr>
            <w:tcW w:w="4979" w:type="dxa"/>
            <w:shd w:val="clear" w:color="auto" w:fill="auto"/>
          </w:tcPr>
          <w:p w14:paraId="35C0F1AD" w14:textId="77777777" w:rsidR="000619B2" w:rsidRPr="007506A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 xml:space="preserve">Lead in facilitating the </w:t>
            </w:r>
            <w:r w:rsidR="00BA3677" w:rsidRPr="007506A5">
              <w:rPr>
                <w:rFonts w:asciiTheme="minorHAnsi" w:hAnsiTheme="minorHAnsi" w:cstheme="minorHAnsi"/>
                <w:szCs w:val="24"/>
              </w:rPr>
              <w:t>logistics</w:t>
            </w:r>
            <w:r w:rsidRPr="007506A5">
              <w:rPr>
                <w:rFonts w:asciiTheme="minorHAnsi" w:hAnsiTheme="minorHAnsi" w:cstheme="minorHAnsi"/>
                <w:szCs w:val="24"/>
              </w:rPr>
              <w:t xml:space="preserve"> and making an appointment with the selected target groups mentioned above.</w:t>
            </w:r>
          </w:p>
          <w:p w14:paraId="460453D6" w14:textId="77777777" w:rsidR="00A5229D" w:rsidRPr="007506A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Provide relevant information and data as requested.</w:t>
            </w:r>
          </w:p>
        </w:tc>
      </w:tr>
      <w:tr w:rsidR="00F7277D" w:rsidRPr="007506A5" w14:paraId="7F3F34C0" w14:textId="77777777" w:rsidTr="1D75A2CE">
        <w:tc>
          <w:tcPr>
            <w:cnfStyle w:val="001000000000" w:firstRow="0" w:lastRow="0" w:firstColumn="1" w:lastColumn="0" w:oddVBand="0" w:evenVBand="0" w:oddHBand="0" w:evenHBand="0" w:firstRowFirstColumn="0" w:firstRowLastColumn="0" w:lastRowFirstColumn="0" w:lastRowLastColumn="0"/>
            <w:tcW w:w="1923" w:type="dxa"/>
            <w:vMerge/>
          </w:tcPr>
          <w:p w14:paraId="3DE005D8" w14:textId="77777777" w:rsidR="000632C7" w:rsidRPr="007506A5" w:rsidRDefault="000632C7" w:rsidP="00DB32F4">
            <w:pPr>
              <w:widowControl w:val="0"/>
              <w:jc w:val="both"/>
              <w:rPr>
                <w:rFonts w:asciiTheme="minorHAnsi" w:hAnsiTheme="minorHAnsi" w:cstheme="minorHAnsi"/>
                <w:szCs w:val="24"/>
              </w:rPr>
            </w:pPr>
          </w:p>
        </w:tc>
        <w:tc>
          <w:tcPr>
            <w:tcW w:w="2448" w:type="dxa"/>
            <w:shd w:val="clear" w:color="auto" w:fill="auto"/>
          </w:tcPr>
          <w:p w14:paraId="564CFE71" w14:textId="77777777" w:rsidR="000632C7" w:rsidRPr="007506A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Consultant</w:t>
            </w:r>
          </w:p>
        </w:tc>
        <w:tc>
          <w:tcPr>
            <w:tcW w:w="4979" w:type="dxa"/>
            <w:shd w:val="clear" w:color="auto" w:fill="auto"/>
          </w:tcPr>
          <w:p w14:paraId="62CA201F" w14:textId="0875138B" w:rsidR="000632C7" w:rsidRPr="007506A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Lead in collecting the data following the data collection plan</w:t>
            </w:r>
            <w:r w:rsidR="00F263E6" w:rsidRPr="007506A5">
              <w:rPr>
                <w:rFonts w:asciiTheme="minorHAnsi" w:hAnsiTheme="minorHAnsi" w:cstheme="minorHAnsi"/>
                <w:szCs w:val="24"/>
              </w:rPr>
              <w:t xml:space="preserve"> (interview CARE team, </w:t>
            </w:r>
            <w:proofErr w:type="spellStart"/>
            <w:r w:rsidR="00F263E6" w:rsidRPr="007506A5">
              <w:rPr>
                <w:rFonts w:asciiTheme="minorHAnsi" w:hAnsiTheme="minorHAnsi" w:cstheme="minorHAnsi"/>
                <w:szCs w:val="24"/>
              </w:rPr>
              <w:t>GoL</w:t>
            </w:r>
            <w:proofErr w:type="spellEnd"/>
            <w:r w:rsidR="00F263E6" w:rsidRPr="007506A5">
              <w:rPr>
                <w:rFonts w:asciiTheme="minorHAnsi" w:hAnsiTheme="minorHAnsi" w:cstheme="minorHAnsi"/>
                <w:szCs w:val="24"/>
              </w:rPr>
              <w:t xml:space="preserve"> and CSOs partners including the target group)</w:t>
            </w:r>
            <w:r w:rsidRPr="007506A5">
              <w:rPr>
                <w:rFonts w:asciiTheme="minorHAnsi" w:hAnsiTheme="minorHAnsi" w:cstheme="minorHAnsi"/>
                <w:szCs w:val="24"/>
              </w:rPr>
              <w:t>.</w:t>
            </w:r>
          </w:p>
        </w:tc>
      </w:tr>
      <w:tr w:rsidR="00F7277D" w:rsidRPr="007506A5" w14:paraId="3BD1F5CB" w14:textId="77777777" w:rsidTr="1D75A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36D7B4BE" w14:textId="77777777" w:rsidR="000619B2" w:rsidRPr="007506A5" w:rsidRDefault="00E82276" w:rsidP="00DB32F4">
            <w:pPr>
              <w:widowControl w:val="0"/>
              <w:jc w:val="both"/>
              <w:rPr>
                <w:rFonts w:asciiTheme="minorHAnsi" w:hAnsiTheme="minorHAnsi" w:cstheme="minorHAnsi"/>
                <w:szCs w:val="24"/>
              </w:rPr>
            </w:pPr>
            <w:r w:rsidRPr="007506A5">
              <w:rPr>
                <w:rFonts w:asciiTheme="minorHAnsi" w:hAnsiTheme="minorHAnsi" w:cstheme="minorHAnsi"/>
                <w:b w:val="0"/>
                <w:bCs w:val="0"/>
                <w:szCs w:val="24"/>
              </w:rPr>
              <w:lastRenderedPageBreak/>
              <w:t>Data Analysis</w:t>
            </w:r>
          </w:p>
        </w:tc>
        <w:tc>
          <w:tcPr>
            <w:tcW w:w="2448" w:type="dxa"/>
            <w:shd w:val="clear" w:color="auto" w:fill="auto"/>
          </w:tcPr>
          <w:p w14:paraId="0C3DB4C5" w14:textId="77777777" w:rsidR="000619B2" w:rsidRPr="007506A5"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External Consultant</w:t>
            </w:r>
          </w:p>
        </w:tc>
        <w:tc>
          <w:tcPr>
            <w:tcW w:w="4979" w:type="dxa"/>
            <w:shd w:val="clear" w:color="auto" w:fill="auto"/>
          </w:tcPr>
          <w:p w14:paraId="364C9194" w14:textId="77777777" w:rsidR="00A5229D" w:rsidRPr="007506A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Lead in cleaning the data and data processing/translation if required.</w:t>
            </w:r>
          </w:p>
          <w:p w14:paraId="3279B475" w14:textId="0F8894D1" w:rsidR="000619B2" w:rsidRPr="007506A5" w:rsidRDefault="00E82276" w:rsidP="1D75A2CE">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 xml:space="preserve">Lead in </w:t>
            </w:r>
            <w:r w:rsidR="71255030" w:rsidRPr="1D75A2CE">
              <w:rPr>
                <w:rFonts w:asciiTheme="minorHAnsi" w:hAnsiTheme="minorHAnsi" w:cstheme="minorBidi"/>
              </w:rPr>
              <w:t>analyzing</w:t>
            </w:r>
            <w:r w:rsidRPr="1D75A2CE">
              <w:rPr>
                <w:rFonts w:asciiTheme="minorHAnsi" w:hAnsiTheme="minorHAnsi" w:cstheme="minorBidi"/>
              </w:rPr>
              <w:t xml:space="preserve"> the da</w:t>
            </w:r>
            <w:r w:rsidR="35AAD7D4" w:rsidRPr="1D75A2CE">
              <w:rPr>
                <w:rFonts w:asciiTheme="minorHAnsi" w:hAnsiTheme="minorHAnsi" w:cstheme="minorBidi"/>
              </w:rPr>
              <w:t>ta</w:t>
            </w:r>
            <w:r w:rsidRPr="1D75A2CE">
              <w:rPr>
                <w:rFonts w:asciiTheme="minorHAnsi" w:hAnsiTheme="minorHAnsi" w:cstheme="minorBidi"/>
              </w:rPr>
              <w:t xml:space="preserve"> following the objective and requirement from the </w:t>
            </w:r>
            <w:r w:rsidR="6AF579EA" w:rsidRPr="1D75A2CE">
              <w:rPr>
                <w:rFonts w:asciiTheme="minorHAnsi" w:hAnsiTheme="minorHAnsi" w:cstheme="minorBidi"/>
              </w:rPr>
              <w:t>final evaluation</w:t>
            </w:r>
            <w:r w:rsidRPr="1D75A2CE">
              <w:rPr>
                <w:rFonts w:asciiTheme="minorHAnsi" w:hAnsiTheme="minorHAnsi" w:cstheme="minorBidi"/>
              </w:rPr>
              <w:t xml:space="preserve"> </w:t>
            </w:r>
            <w:proofErr w:type="spellStart"/>
            <w:r w:rsidRPr="1D75A2CE">
              <w:rPr>
                <w:rFonts w:asciiTheme="minorHAnsi" w:hAnsiTheme="minorHAnsi" w:cstheme="minorBidi"/>
              </w:rPr>
              <w:t>ToR</w:t>
            </w:r>
            <w:proofErr w:type="spellEnd"/>
            <w:r w:rsidR="00802B66" w:rsidRPr="1D75A2CE">
              <w:rPr>
                <w:rFonts w:asciiTheme="minorHAnsi" w:hAnsiTheme="minorHAnsi" w:cstheme="minorBidi"/>
              </w:rPr>
              <w:t xml:space="preserve"> and approved inception report</w:t>
            </w:r>
            <w:r w:rsidRPr="1D75A2CE">
              <w:rPr>
                <w:rFonts w:asciiTheme="minorHAnsi" w:hAnsiTheme="minorHAnsi" w:cstheme="minorBidi"/>
              </w:rPr>
              <w:t>.</w:t>
            </w:r>
          </w:p>
          <w:p w14:paraId="020CB03E" w14:textId="77777777" w:rsidR="000619B2" w:rsidRPr="007506A5"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 xml:space="preserve">Cross-check all data to ensure that collected data meets the needs of the </w:t>
            </w:r>
            <w:r w:rsidR="00D07508" w:rsidRPr="007506A5">
              <w:rPr>
                <w:rFonts w:asciiTheme="minorHAnsi" w:hAnsiTheme="minorHAnsi" w:cstheme="minorHAnsi"/>
                <w:szCs w:val="24"/>
              </w:rPr>
              <w:t>final evaluation</w:t>
            </w:r>
            <w:r w:rsidRPr="007506A5">
              <w:rPr>
                <w:rFonts w:asciiTheme="minorHAnsi" w:hAnsiTheme="minorHAnsi" w:cstheme="minorHAnsi"/>
                <w:szCs w:val="24"/>
              </w:rPr>
              <w:t xml:space="preserve"> objectives and requirements.</w:t>
            </w:r>
          </w:p>
        </w:tc>
      </w:tr>
      <w:tr w:rsidR="00F7277D" w:rsidRPr="007506A5" w14:paraId="0D45E3AD" w14:textId="77777777" w:rsidTr="1D75A2CE">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00CF3A3A" w14:textId="77777777" w:rsidR="000619B2" w:rsidRPr="007506A5" w:rsidRDefault="00E82276" w:rsidP="00DB32F4">
            <w:pPr>
              <w:widowControl w:val="0"/>
              <w:jc w:val="both"/>
              <w:rPr>
                <w:rFonts w:asciiTheme="minorHAnsi" w:hAnsiTheme="minorHAnsi" w:cstheme="minorHAnsi"/>
                <w:szCs w:val="24"/>
              </w:rPr>
            </w:pPr>
            <w:r w:rsidRPr="007506A5">
              <w:rPr>
                <w:rFonts w:asciiTheme="minorHAnsi" w:hAnsiTheme="minorHAnsi" w:cstheme="minorHAnsi"/>
                <w:b w:val="0"/>
                <w:bCs w:val="0"/>
                <w:szCs w:val="24"/>
              </w:rPr>
              <w:t>Reporting</w:t>
            </w:r>
          </w:p>
        </w:tc>
        <w:tc>
          <w:tcPr>
            <w:tcW w:w="2448" w:type="dxa"/>
            <w:shd w:val="clear" w:color="auto" w:fill="auto"/>
          </w:tcPr>
          <w:p w14:paraId="28F98682" w14:textId="77777777" w:rsidR="000619B2" w:rsidRPr="007506A5"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External Consultant</w:t>
            </w:r>
          </w:p>
        </w:tc>
        <w:tc>
          <w:tcPr>
            <w:tcW w:w="4979" w:type="dxa"/>
            <w:shd w:val="clear" w:color="auto" w:fill="auto"/>
          </w:tcPr>
          <w:p w14:paraId="07A9EEFD" w14:textId="77777777" w:rsidR="000619B2" w:rsidRPr="007506A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Debriefing for the community representative and government partners at the district level.</w:t>
            </w:r>
          </w:p>
          <w:p w14:paraId="28B6F028" w14:textId="31BCC7B7" w:rsidR="000619B2" w:rsidRPr="007506A5" w:rsidRDefault="00E82276" w:rsidP="00420F2B">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rPr>
            </w:pPr>
            <w:r w:rsidRPr="007506A5">
              <w:rPr>
                <w:rFonts w:asciiTheme="minorHAnsi" w:hAnsiTheme="minorHAnsi" w:cstheme="minorHAnsi"/>
                <w:szCs w:val="24"/>
              </w:rPr>
              <w:t>Debriefing for the program team from CARE Laos, CARE</w:t>
            </w:r>
            <w:r w:rsidR="007408DD" w:rsidRPr="007506A5">
              <w:rPr>
                <w:rFonts w:asciiTheme="minorHAnsi" w:hAnsiTheme="minorHAnsi" w:cstheme="minorHAnsi"/>
                <w:szCs w:val="24"/>
              </w:rPr>
              <w:t xml:space="preserve"> </w:t>
            </w:r>
            <w:r w:rsidR="00802B66">
              <w:rPr>
                <w:rFonts w:asciiTheme="minorHAnsi" w:hAnsiTheme="minorHAnsi" w:cstheme="minorHAnsi"/>
                <w:szCs w:val="24"/>
              </w:rPr>
              <w:t>Germany</w:t>
            </w:r>
            <w:r w:rsidR="000632C7" w:rsidRPr="007506A5">
              <w:rPr>
                <w:rFonts w:asciiTheme="minorHAnsi" w:hAnsiTheme="minorHAnsi" w:cstheme="minorHAnsi"/>
                <w:szCs w:val="24"/>
              </w:rPr>
              <w:t xml:space="preserve">, </w:t>
            </w:r>
            <w:r w:rsidRPr="007506A5">
              <w:rPr>
                <w:rFonts w:asciiTheme="minorHAnsi" w:hAnsiTheme="minorHAnsi" w:cstheme="minorHAnsi"/>
                <w:szCs w:val="24"/>
              </w:rPr>
              <w:t>and relevant Partners.</w:t>
            </w:r>
          </w:p>
          <w:p w14:paraId="1BD3B7CA" w14:textId="565EA6F1" w:rsidR="00802B66" w:rsidRDefault="00802B66" w:rsidP="1D75A2CE">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Provide a full evaluation report</w:t>
            </w:r>
            <w:r w:rsidR="00CA71DC">
              <w:rPr>
                <w:rFonts w:asciiTheme="minorHAnsi" w:hAnsiTheme="minorHAnsi" w:cstheme="minorBidi"/>
              </w:rPr>
              <w:t>.</w:t>
            </w:r>
          </w:p>
          <w:p w14:paraId="3E809E91" w14:textId="3DFE9D0F" w:rsidR="007408DD" w:rsidRPr="007506A5" w:rsidRDefault="2B399C13" w:rsidP="1D75A2CE">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Provide a one-page evaluation summary</w:t>
            </w:r>
            <w:r w:rsidR="00CA71DC">
              <w:rPr>
                <w:rFonts w:asciiTheme="minorHAnsi" w:hAnsiTheme="minorHAnsi" w:cstheme="minorBidi"/>
              </w:rPr>
              <w:t>.</w:t>
            </w:r>
          </w:p>
          <w:p w14:paraId="1D422303" w14:textId="4016FE07" w:rsidR="007408DD" w:rsidRPr="007506A5" w:rsidRDefault="656B7529" w:rsidP="1D75A2CE">
            <w:pPr>
              <w:pStyle w:val="ListParagraph"/>
              <w:widowControl w:val="0"/>
              <w:numPr>
                <w:ilvl w:val="0"/>
                <w:numId w:val="3"/>
              </w:numPr>
              <w:ind w:left="3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 xml:space="preserve">Provide key findings presentation in the PPT format. </w:t>
            </w:r>
            <w:r w:rsidR="2B399C13" w:rsidRPr="1D75A2CE">
              <w:rPr>
                <w:rFonts w:asciiTheme="minorHAnsi" w:hAnsiTheme="minorHAnsi" w:cstheme="minorBidi"/>
              </w:rPr>
              <w:t xml:space="preserve"> </w:t>
            </w:r>
          </w:p>
        </w:tc>
      </w:tr>
    </w:tbl>
    <w:p w14:paraId="4D3C1ACF" w14:textId="77777777" w:rsidR="009D550F" w:rsidRPr="007506A5" w:rsidRDefault="009D550F" w:rsidP="00DB32F4">
      <w:pPr>
        <w:jc w:val="both"/>
        <w:rPr>
          <w:rFonts w:asciiTheme="minorHAnsi" w:hAnsiTheme="minorHAnsi" w:cstheme="minorHAnsi"/>
          <w:color w:val="ED7D31"/>
        </w:rPr>
      </w:pPr>
    </w:p>
    <w:p w14:paraId="15DD46D0" w14:textId="77777777" w:rsidR="009D550F" w:rsidRPr="007506A5" w:rsidRDefault="0040219B" w:rsidP="00DB32F4">
      <w:pPr>
        <w:pStyle w:val="Heading1"/>
        <w:jc w:val="both"/>
        <w:rPr>
          <w:rFonts w:asciiTheme="minorHAnsi" w:hAnsiTheme="minorHAnsi" w:cstheme="minorHAnsi"/>
          <w:color w:val="E4761E"/>
        </w:rPr>
      </w:pPr>
      <w:sdt>
        <w:sdtPr>
          <w:rPr>
            <w:rFonts w:asciiTheme="minorHAnsi" w:hAnsiTheme="minorHAnsi" w:cstheme="minorHAnsi"/>
          </w:rPr>
          <w:tag w:val="goog_rdk_5"/>
          <w:id w:val="243697098"/>
        </w:sdtPr>
        <w:sdtEndPr/>
        <w:sdtContent/>
      </w:sdt>
      <w:r w:rsidR="000F5853" w:rsidRPr="007506A5">
        <w:rPr>
          <w:rFonts w:asciiTheme="minorHAnsi" w:hAnsiTheme="minorHAnsi" w:cstheme="minorHAnsi"/>
          <w:color w:val="E4761E"/>
        </w:rPr>
        <w:t>Deliverables</w:t>
      </w:r>
    </w:p>
    <w:p w14:paraId="64F25FFE" w14:textId="77777777" w:rsidR="00754CE5" w:rsidRPr="007506A5" w:rsidRDefault="00E82276" w:rsidP="00DB32F4">
      <w:pPr>
        <w:jc w:val="both"/>
        <w:rPr>
          <w:rFonts w:asciiTheme="minorHAnsi" w:hAnsiTheme="minorHAnsi" w:cstheme="minorHAnsi"/>
        </w:rPr>
      </w:pPr>
      <w:r w:rsidRPr="007506A5">
        <w:rPr>
          <w:rFonts w:asciiTheme="minorHAnsi" w:hAnsiTheme="minorHAnsi" w:cstheme="minorHAnsi"/>
        </w:rPr>
        <w:t>Below are summaries of key deliverables:</w:t>
      </w:r>
    </w:p>
    <w:tbl>
      <w:tblPr>
        <w:tblStyle w:val="GridTable4-Accent2"/>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5130"/>
        <w:gridCol w:w="1890"/>
      </w:tblGrid>
      <w:tr w:rsidR="00F7277D" w:rsidRPr="007506A5" w14:paraId="2A591238" w14:textId="77777777" w:rsidTr="1D75A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41598996" w14:textId="77777777" w:rsidR="00784D37" w:rsidRPr="007506A5" w:rsidRDefault="00E82276" w:rsidP="00DB32F4">
            <w:pPr>
              <w:jc w:val="both"/>
              <w:rPr>
                <w:rFonts w:asciiTheme="minorHAnsi" w:hAnsiTheme="minorHAnsi" w:cstheme="minorHAnsi"/>
              </w:rPr>
            </w:pPr>
            <w:r w:rsidRPr="007506A5">
              <w:rPr>
                <w:rFonts w:asciiTheme="minorHAnsi" w:hAnsiTheme="minorHAnsi" w:cstheme="minorHAnsi"/>
              </w:rPr>
              <w:t>Deliverable</w:t>
            </w:r>
          </w:p>
        </w:tc>
        <w:tc>
          <w:tcPr>
            <w:tcW w:w="5130" w:type="dxa"/>
          </w:tcPr>
          <w:p w14:paraId="23001211" w14:textId="77777777" w:rsidR="00784D37" w:rsidRPr="007506A5" w:rsidRDefault="00E82276" w:rsidP="00DB32F4">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Description</w:t>
            </w:r>
            <w:r w:rsidRPr="007506A5">
              <w:rPr>
                <w:rFonts w:asciiTheme="minorHAnsi" w:hAnsiTheme="minorHAnsi" w:cstheme="minorHAnsi"/>
              </w:rPr>
              <w:tab/>
            </w:r>
          </w:p>
        </w:tc>
        <w:tc>
          <w:tcPr>
            <w:tcW w:w="1890" w:type="dxa"/>
          </w:tcPr>
          <w:p w14:paraId="54C1D018" w14:textId="77777777" w:rsidR="00784D37" w:rsidRPr="007506A5" w:rsidRDefault="00E82276" w:rsidP="00DB32F4">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By when</w:t>
            </w:r>
          </w:p>
        </w:tc>
      </w:tr>
      <w:tr w:rsidR="00F7277D" w:rsidRPr="007506A5" w14:paraId="6DB6C290" w14:textId="77777777" w:rsidTr="1D75A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61CBE98" w14:textId="77777777" w:rsidR="00784D37" w:rsidRPr="007506A5" w:rsidRDefault="00E82276" w:rsidP="00DB32F4">
            <w:pPr>
              <w:jc w:val="both"/>
              <w:rPr>
                <w:rFonts w:asciiTheme="minorHAnsi" w:hAnsiTheme="minorHAnsi" w:cstheme="minorHAnsi"/>
              </w:rPr>
            </w:pPr>
            <w:r w:rsidRPr="007506A5">
              <w:rPr>
                <w:rFonts w:asciiTheme="minorHAnsi" w:hAnsiTheme="minorHAnsi" w:cstheme="minorHAnsi"/>
                <w:b w:val="0"/>
                <w:bCs w:val="0"/>
              </w:rPr>
              <w:t xml:space="preserve"> Inception report</w:t>
            </w:r>
          </w:p>
        </w:tc>
        <w:tc>
          <w:tcPr>
            <w:tcW w:w="5130" w:type="dxa"/>
            <w:shd w:val="clear" w:color="auto" w:fill="auto"/>
          </w:tcPr>
          <w:p w14:paraId="07C8954E" w14:textId="77777777" w:rsidR="00784D37" w:rsidRPr="007506A5" w:rsidRDefault="00E82276" w:rsidP="00DB32F4">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 xml:space="preserve">Including the methodology, sampling, tools, and the guiding principles of the </w:t>
            </w:r>
            <w:r w:rsidR="000632C7" w:rsidRPr="007506A5">
              <w:rPr>
                <w:rFonts w:asciiTheme="minorHAnsi" w:hAnsiTheme="minorHAnsi" w:cstheme="minorHAnsi"/>
              </w:rPr>
              <w:t xml:space="preserve">evaluation </w:t>
            </w:r>
            <w:r w:rsidR="007329CF" w:rsidRPr="007506A5">
              <w:rPr>
                <w:rFonts w:asciiTheme="minorHAnsi" w:hAnsiTheme="minorHAnsi" w:cstheme="minorHAnsi"/>
              </w:rPr>
              <w:t>and data analysis plan.</w:t>
            </w:r>
          </w:p>
        </w:tc>
        <w:tc>
          <w:tcPr>
            <w:tcW w:w="1890" w:type="dxa"/>
            <w:shd w:val="clear" w:color="auto" w:fill="auto"/>
          </w:tcPr>
          <w:p w14:paraId="35147AC6" w14:textId="23FB68CF" w:rsidR="00784D37" w:rsidRPr="007506A5" w:rsidRDefault="00E82276" w:rsidP="00CD2DA7">
            <w:pPr>
              <w:widowControl w:val="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W</w:t>
            </w:r>
            <w:r w:rsidR="002976D6">
              <w:rPr>
                <w:rFonts w:asciiTheme="minorHAnsi" w:hAnsiTheme="minorHAnsi" w:cstheme="minorHAnsi"/>
              </w:rPr>
              <w:t>3-4</w:t>
            </w:r>
            <w:r w:rsidR="00802B66">
              <w:rPr>
                <w:rFonts w:asciiTheme="minorHAnsi" w:hAnsiTheme="minorHAnsi" w:cstheme="minorHAnsi"/>
              </w:rPr>
              <w:t xml:space="preserve"> </w:t>
            </w:r>
            <w:r w:rsidR="002976D6">
              <w:rPr>
                <w:rFonts w:asciiTheme="minorHAnsi" w:hAnsiTheme="minorHAnsi" w:cstheme="minorHAnsi"/>
              </w:rPr>
              <w:t>May</w:t>
            </w:r>
            <w:r w:rsidR="0088760E" w:rsidRPr="007506A5">
              <w:rPr>
                <w:rFonts w:asciiTheme="minorHAnsi" w:hAnsiTheme="minorHAnsi" w:cstheme="minorHAnsi"/>
              </w:rPr>
              <w:t>, 202</w:t>
            </w:r>
            <w:r w:rsidR="00802B66">
              <w:rPr>
                <w:rFonts w:asciiTheme="minorHAnsi" w:hAnsiTheme="minorHAnsi" w:cstheme="minorHAnsi"/>
              </w:rPr>
              <w:t>5</w:t>
            </w:r>
          </w:p>
        </w:tc>
      </w:tr>
      <w:tr w:rsidR="00F7277D" w:rsidRPr="007506A5" w14:paraId="31030DFF" w14:textId="77777777" w:rsidTr="1D75A2CE">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1752F6D7" w14:textId="77777777" w:rsidR="000632C7" w:rsidRPr="007506A5" w:rsidRDefault="00E82276" w:rsidP="00DB32F4">
            <w:pPr>
              <w:jc w:val="both"/>
              <w:rPr>
                <w:rFonts w:asciiTheme="minorHAnsi" w:hAnsiTheme="minorHAnsi" w:cstheme="minorHAnsi"/>
              </w:rPr>
            </w:pPr>
            <w:r w:rsidRPr="007506A5">
              <w:rPr>
                <w:rFonts w:asciiTheme="minorHAnsi" w:hAnsiTheme="minorHAnsi" w:cstheme="minorHAnsi"/>
                <w:b w:val="0"/>
                <w:bCs w:val="0"/>
              </w:rPr>
              <w:t xml:space="preserve">Data collection </w:t>
            </w:r>
          </w:p>
        </w:tc>
        <w:tc>
          <w:tcPr>
            <w:tcW w:w="5130" w:type="dxa"/>
            <w:shd w:val="clear" w:color="auto" w:fill="auto"/>
          </w:tcPr>
          <w:p w14:paraId="64D45891" w14:textId="7EF0A1F1" w:rsidR="000632C7" w:rsidRPr="007506A5" w:rsidRDefault="00E82276" w:rsidP="004F704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 xml:space="preserve">Conduct field data collection in </w:t>
            </w:r>
            <w:r w:rsidR="00802B66">
              <w:rPr>
                <w:rFonts w:asciiTheme="minorHAnsi" w:hAnsiTheme="minorHAnsi" w:cstheme="minorHAnsi"/>
              </w:rPr>
              <w:t>09</w:t>
            </w:r>
            <w:r w:rsidRPr="007506A5">
              <w:rPr>
                <w:rFonts w:asciiTheme="minorHAnsi" w:hAnsiTheme="minorHAnsi" w:cstheme="minorHAnsi"/>
              </w:rPr>
              <w:t xml:space="preserve"> villages </w:t>
            </w:r>
            <w:r w:rsidR="00802B66">
              <w:rPr>
                <w:rFonts w:asciiTheme="minorHAnsi" w:hAnsiTheme="minorHAnsi" w:cstheme="minorHAnsi"/>
              </w:rPr>
              <w:t xml:space="preserve">in Long district, </w:t>
            </w:r>
            <w:proofErr w:type="spellStart"/>
            <w:r w:rsidR="00BA50A5">
              <w:rPr>
                <w:rFonts w:asciiTheme="minorHAnsi" w:hAnsiTheme="minorHAnsi" w:cstheme="minorHAnsi"/>
              </w:rPr>
              <w:t>Luangnamtha</w:t>
            </w:r>
            <w:proofErr w:type="spellEnd"/>
            <w:r w:rsidR="00802B66">
              <w:rPr>
                <w:rFonts w:asciiTheme="minorHAnsi" w:hAnsiTheme="minorHAnsi" w:cstheme="minorHAnsi"/>
              </w:rPr>
              <w:t xml:space="preserve"> province.</w:t>
            </w:r>
            <w:r w:rsidR="0061695E" w:rsidRPr="007506A5">
              <w:rPr>
                <w:rFonts w:asciiTheme="minorHAnsi" w:hAnsiTheme="minorHAnsi" w:cstheme="minorHAnsi"/>
              </w:rPr>
              <w:t xml:space="preserve"> </w:t>
            </w:r>
          </w:p>
        </w:tc>
        <w:tc>
          <w:tcPr>
            <w:tcW w:w="1890" w:type="dxa"/>
            <w:shd w:val="clear" w:color="auto" w:fill="auto"/>
          </w:tcPr>
          <w:p w14:paraId="415690F0" w14:textId="70818519" w:rsidR="000632C7" w:rsidRPr="007506A5" w:rsidRDefault="0BB200D4" w:rsidP="1D75A2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W</w:t>
            </w:r>
            <w:r w:rsidR="002976D6">
              <w:rPr>
                <w:rFonts w:asciiTheme="minorHAnsi" w:hAnsiTheme="minorHAnsi" w:cstheme="minorBidi"/>
              </w:rPr>
              <w:t>1-2</w:t>
            </w:r>
            <w:r w:rsidRPr="1D75A2CE">
              <w:rPr>
                <w:rFonts w:asciiTheme="minorHAnsi" w:hAnsiTheme="minorHAnsi" w:cstheme="minorBidi"/>
              </w:rPr>
              <w:t xml:space="preserve"> June</w:t>
            </w:r>
            <w:r w:rsidR="00802B66" w:rsidRPr="1D75A2CE">
              <w:rPr>
                <w:rFonts w:asciiTheme="minorHAnsi" w:hAnsiTheme="minorHAnsi" w:cstheme="minorBidi"/>
              </w:rPr>
              <w:t xml:space="preserve"> 2025</w:t>
            </w:r>
          </w:p>
        </w:tc>
      </w:tr>
      <w:tr w:rsidR="00F7277D" w:rsidRPr="007506A5" w14:paraId="5FCE1AA5" w14:textId="77777777" w:rsidTr="1D75A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5D3CBC10" w14:textId="77777777" w:rsidR="00784D37" w:rsidRPr="007506A5" w:rsidRDefault="00E82276" w:rsidP="00DB32F4">
            <w:pPr>
              <w:jc w:val="both"/>
              <w:rPr>
                <w:rFonts w:asciiTheme="minorHAnsi" w:hAnsiTheme="minorHAnsi" w:cstheme="minorHAnsi"/>
              </w:rPr>
            </w:pPr>
            <w:r w:rsidRPr="007506A5">
              <w:rPr>
                <w:rFonts w:asciiTheme="minorHAnsi" w:hAnsiTheme="minorHAnsi" w:cstheme="minorHAnsi"/>
                <w:b w:val="0"/>
                <w:bCs w:val="0"/>
              </w:rPr>
              <w:t xml:space="preserve">Draft </w:t>
            </w:r>
            <w:r w:rsidR="00006807" w:rsidRPr="007506A5">
              <w:rPr>
                <w:rFonts w:asciiTheme="minorHAnsi" w:hAnsiTheme="minorHAnsi" w:cstheme="minorHAnsi"/>
                <w:b w:val="0"/>
                <w:bCs w:val="0"/>
              </w:rPr>
              <w:t>final evaluation</w:t>
            </w:r>
            <w:r w:rsidRPr="007506A5">
              <w:rPr>
                <w:rFonts w:asciiTheme="minorHAnsi" w:hAnsiTheme="minorHAnsi" w:cstheme="minorHAnsi"/>
                <w:b w:val="0"/>
                <w:bCs w:val="0"/>
              </w:rPr>
              <w:t xml:space="preserve"> report (max </w:t>
            </w:r>
            <w:r w:rsidR="00681952" w:rsidRPr="007506A5">
              <w:rPr>
                <w:rFonts w:asciiTheme="minorHAnsi" w:hAnsiTheme="minorHAnsi" w:cstheme="minorHAnsi"/>
                <w:b w:val="0"/>
                <w:bCs w:val="0"/>
              </w:rPr>
              <w:t xml:space="preserve">30 </w:t>
            </w:r>
            <w:r w:rsidRPr="007506A5">
              <w:rPr>
                <w:rFonts w:asciiTheme="minorHAnsi" w:hAnsiTheme="minorHAnsi" w:cstheme="minorHAnsi"/>
                <w:b w:val="0"/>
                <w:bCs w:val="0"/>
              </w:rPr>
              <w:t>pages, annexes excluded)</w:t>
            </w:r>
          </w:p>
        </w:tc>
        <w:tc>
          <w:tcPr>
            <w:tcW w:w="5130" w:type="dxa"/>
            <w:shd w:val="clear" w:color="auto" w:fill="auto"/>
          </w:tcPr>
          <w:p w14:paraId="7E079623" w14:textId="77777777" w:rsidR="00784D37" w:rsidRPr="007506A5" w:rsidRDefault="00E82276" w:rsidP="004F70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Included:</w:t>
            </w:r>
          </w:p>
          <w:p w14:paraId="0417C53D"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Cover Page</w:t>
            </w:r>
          </w:p>
          <w:p w14:paraId="1EF666D7"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Table of Contents</w:t>
            </w:r>
          </w:p>
          <w:p w14:paraId="6DD409FD"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Acknowledgments</w:t>
            </w:r>
          </w:p>
          <w:p w14:paraId="7A901E7A"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Abbreviations</w:t>
            </w:r>
          </w:p>
          <w:p w14:paraId="05EE19FF"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Executive Summary</w:t>
            </w:r>
          </w:p>
          <w:p w14:paraId="1A67FFDD"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Brief Project Overview</w:t>
            </w:r>
          </w:p>
          <w:p w14:paraId="22CF8BEA"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Methodology</w:t>
            </w:r>
          </w:p>
          <w:p w14:paraId="0F37668E" w14:textId="77777777" w:rsidR="00B42148" w:rsidRPr="007506A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 xml:space="preserve">Brief </w:t>
            </w:r>
            <w:r w:rsidR="00006807" w:rsidRPr="007506A5">
              <w:rPr>
                <w:rFonts w:asciiTheme="minorHAnsi" w:hAnsiTheme="minorHAnsi" w:cstheme="minorHAnsi"/>
              </w:rPr>
              <w:t>Final Evaluation</w:t>
            </w:r>
            <w:r w:rsidRPr="007506A5">
              <w:rPr>
                <w:rFonts w:asciiTheme="minorHAnsi" w:hAnsiTheme="minorHAnsi" w:cstheme="minorHAnsi"/>
              </w:rPr>
              <w:t xml:space="preserve"> Design</w:t>
            </w:r>
          </w:p>
          <w:p w14:paraId="5B660131" w14:textId="77777777" w:rsidR="00D92DA2" w:rsidRPr="007506A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Sampling strategy</w:t>
            </w:r>
          </w:p>
          <w:p w14:paraId="7348AA10" w14:textId="77777777" w:rsidR="00D92DA2" w:rsidRPr="007506A5" w:rsidRDefault="00E82276" w:rsidP="00420F2B">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Data analysis plan</w:t>
            </w:r>
          </w:p>
          <w:p w14:paraId="45B10BEB"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 xml:space="preserve">Key </w:t>
            </w:r>
            <w:r w:rsidR="00CA3214" w:rsidRPr="007506A5">
              <w:rPr>
                <w:rFonts w:asciiTheme="minorHAnsi" w:hAnsiTheme="minorHAnsi" w:cstheme="minorHAnsi"/>
              </w:rPr>
              <w:t>limitation and</w:t>
            </w:r>
            <w:r w:rsidR="00D758E0" w:rsidRPr="007506A5">
              <w:rPr>
                <w:rFonts w:asciiTheme="minorHAnsi" w:hAnsiTheme="minorHAnsi" w:cstheme="minorHAnsi"/>
              </w:rPr>
              <w:t xml:space="preserve"> ethical Considerations to </w:t>
            </w:r>
            <w:r w:rsidR="00006807" w:rsidRPr="007506A5">
              <w:rPr>
                <w:rFonts w:asciiTheme="minorHAnsi" w:hAnsiTheme="minorHAnsi" w:cstheme="minorHAnsi"/>
              </w:rPr>
              <w:t>Final Evaluation</w:t>
            </w:r>
          </w:p>
          <w:p w14:paraId="342303A0" w14:textId="77777777" w:rsidR="00E65D5D"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 xml:space="preserve">Results, analysis, and discussion (for </w:t>
            </w:r>
            <w:r w:rsidR="00006807" w:rsidRPr="007506A5">
              <w:rPr>
                <w:rFonts w:asciiTheme="minorHAnsi" w:hAnsiTheme="minorHAnsi" w:cstheme="minorHAnsi"/>
              </w:rPr>
              <w:t>final evaluation</w:t>
            </w:r>
            <w:r w:rsidRPr="007506A5">
              <w:rPr>
                <w:rFonts w:asciiTheme="minorHAnsi" w:hAnsiTheme="minorHAnsi" w:cstheme="minorHAnsi"/>
              </w:rPr>
              <w:t xml:space="preserve"> specifically including a log frame showing </w:t>
            </w:r>
            <w:r w:rsidR="00006807" w:rsidRPr="007506A5">
              <w:rPr>
                <w:rFonts w:asciiTheme="minorHAnsi" w:hAnsiTheme="minorHAnsi" w:cstheme="minorHAnsi"/>
              </w:rPr>
              <w:t>final evaluation</w:t>
            </w:r>
            <w:r w:rsidRPr="007506A5">
              <w:rPr>
                <w:rFonts w:asciiTheme="minorHAnsi" w:hAnsiTheme="minorHAnsi" w:cstheme="minorHAnsi"/>
              </w:rPr>
              <w:t xml:space="preserve"> status for selected indicators). </w:t>
            </w:r>
          </w:p>
          <w:p w14:paraId="3E4ECF04" w14:textId="77777777"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Conclusion and recommendations</w:t>
            </w:r>
          </w:p>
          <w:p w14:paraId="7068A7A3" w14:textId="565C3DDC" w:rsidR="0031156B" w:rsidRPr="007506A5" w:rsidRDefault="00D07BA7"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 xml:space="preserve">References with proper citation </w:t>
            </w:r>
          </w:p>
          <w:p w14:paraId="79F41A96" w14:textId="6445DBAC" w:rsidR="00B42148"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Appendices</w:t>
            </w:r>
            <w:r w:rsidR="00D07BA7" w:rsidRPr="007506A5">
              <w:rPr>
                <w:rFonts w:asciiTheme="minorHAnsi" w:hAnsiTheme="minorHAnsi" w:cstheme="minorHAnsi"/>
              </w:rPr>
              <w:t xml:space="preserve"> or Annexes</w:t>
            </w:r>
          </w:p>
          <w:p w14:paraId="24ACEECB" w14:textId="77777777" w:rsidR="0031156B" w:rsidRPr="007506A5" w:rsidRDefault="00E82276" w:rsidP="00420F2B">
            <w:pPr>
              <w:pStyle w:val="ListParagraph"/>
              <w:numPr>
                <w:ilvl w:val="0"/>
                <w:numId w:val="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lastRenderedPageBreak/>
              <w:t>Photos are CARE property and will be annexed to the final report together with consent forms.</w:t>
            </w:r>
          </w:p>
          <w:p w14:paraId="1951B6CB" w14:textId="77777777" w:rsidR="001C4A9D" w:rsidRPr="007506A5" w:rsidRDefault="00E82276" w:rsidP="004F7040">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(Please refer to CARE Evaluation template)</w:t>
            </w:r>
          </w:p>
        </w:tc>
        <w:tc>
          <w:tcPr>
            <w:tcW w:w="1890" w:type="dxa"/>
            <w:shd w:val="clear" w:color="auto" w:fill="auto"/>
          </w:tcPr>
          <w:p w14:paraId="6EDE4370" w14:textId="33DBF550" w:rsidR="00784D37" w:rsidRPr="007506A5" w:rsidRDefault="00802B66" w:rsidP="1D75A2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lastRenderedPageBreak/>
              <w:t xml:space="preserve">W1-2 </w:t>
            </w:r>
            <w:r w:rsidR="710CEC3D" w:rsidRPr="1D75A2CE">
              <w:rPr>
                <w:rFonts w:asciiTheme="minorHAnsi" w:hAnsiTheme="minorHAnsi" w:cstheme="minorBidi"/>
              </w:rPr>
              <w:t>July</w:t>
            </w:r>
            <w:r w:rsidRPr="1D75A2CE">
              <w:rPr>
                <w:rFonts w:asciiTheme="minorHAnsi" w:hAnsiTheme="minorHAnsi" w:cstheme="minorBidi"/>
              </w:rPr>
              <w:t>, 2025</w:t>
            </w:r>
          </w:p>
        </w:tc>
      </w:tr>
      <w:tr w:rsidR="00D07BA7" w:rsidRPr="007506A5" w14:paraId="48428BAD" w14:textId="77777777" w:rsidTr="1D75A2CE">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00E108A2" w14:textId="77777777" w:rsidR="00D07BA7" w:rsidRPr="007506A5" w:rsidRDefault="00D07BA7" w:rsidP="00D07BA7">
            <w:pPr>
              <w:jc w:val="both"/>
              <w:rPr>
                <w:rFonts w:asciiTheme="minorHAnsi" w:hAnsiTheme="minorHAnsi" w:cstheme="minorHAnsi"/>
              </w:rPr>
            </w:pPr>
            <w:r w:rsidRPr="007506A5">
              <w:rPr>
                <w:rFonts w:asciiTheme="minorHAnsi" w:hAnsiTheme="minorHAnsi" w:cstheme="minorHAnsi"/>
                <w:b w:val="0"/>
                <w:bCs w:val="0"/>
              </w:rPr>
              <w:t>Indicator summary table</w:t>
            </w:r>
          </w:p>
        </w:tc>
        <w:tc>
          <w:tcPr>
            <w:tcW w:w="5130" w:type="dxa"/>
            <w:shd w:val="clear" w:color="auto" w:fill="auto"/>
          </w:tcPr>
          <w:p w14:paraId="5414D66A" w14:textId="48F854FA" w:rsidR="00D07BA7" w:rsidRPr="007506A5" w:rsidRDefault="00D07BA7" w:rsidP="00D07BA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Update the indicator in the log frame (compared Baseline</w:t>
            </w:r>
            <w:r w:rsidR="00802B66">
              <w:rPr>
                <w:rFonts w:asciiTheme="minorHAnsi" w:hAnsiTheme="minorHAnsi" w:cstheme="minorHAnsi"/>
              </w:rPr>
              <w:t xml:space="preserve"> </w:t>
            </w:r>
            <w:r w:rsidRPr="007506A5">
              <w:rPr>
                <w:rFonts w:asciiTheme="minorHAnsi" w:hAnsiTheme="minorHAnsi" w:cstheme="minorHAnsi"/>
              </w:rPr>
              <w:t>and Final Evaluation)</w:t>
            </w:r>
          </w:p>
        </w:tc>
        <w:tc>
          <w:tcPr>
            <w:tcW w:w="1890" w:type="dxa"/>
            <w:shd w:val="clear" w:color="auto" w:fill="auto"/>
          </w:tcPr>
          <w:p w14:paraId="3E7276C0" w14:textId="185EC0D4" w:rsidR="00D07BA7" w:rsidRPr="007506A5" w:rsidRDefault="00802B66" w:rsidP="1D75A2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W</w:t>
            </w:r>
            <w:r w:rsidR="514002EC" w:rsidRPr="1D75A2CE">
              <w:rPr>
                <w:rFonts w:asciiTheme="minorHAnsi" w:hAnsiTheme="minorHAnsi" w:cstheme="minorBidi"/>
              </w:rPr>
              <w:t>2 July</w:t>
            </w:r>
            <w:r w:rsidRPr="1D75A2CE">
              <w:rPr>
                <w:rFonts w:asciiTheme="minorHAnsi" w:hAnsiTheme="minorHAnsi" w:cstheme="minorBidi"/>
              </w:rPr>
              <w:t>, 2025</w:t>
            </w:r>
          </w:p>
        </w:tc>
      </w:tr>
      <w:tr w:rsidR="00802B66" w:rsidRPr="007506A5" w14:paraId="63A2C158" w14:textId="77777777" w:rsidTr="1D75A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3BF54337" w14:textId="77777777" w:rsidR="00802B66" w:rsidRPr="007506A5" w:rsidRDefault="00802B66" w:rsidP="00802B66">
            <w:pPr>
              <w:jc w:val="both"/>
              <w:rPr>
                <w:rFonts w:asciiTheme="minorHAnsi" w:hAnsiTheme="minorHAnsi" w:cstheme="minorHAnsi"/>
              </w:rPr>
            </w:pPr>
            <w:r w:rsidRPr="007506A5">
              <w:rPr>
                <w:rFonts w:asciiTheme="minorHAnsi" w:hAnsiTheme="minorHAnsi" w:cstheme="minorHAnsi"/>
                <w:b w:val="0"/>
                <w:bCs w:val="0"/>
              </w:rPr>
              <w:t>PowerPoint presentation (debriefing)</w:t>
            </w:r>
          </w:p>
        </w:tc>
        <w:tc>
          <w:tcPr>
            <w:tcW w:w="5130" w:type="dxa"/>
            <w:shd w:val="clear" w:color="auto" w:fill="auto"/>
          </w:tcPr>
          <w:p w14:paraId="4B2066E0" w14:textId="77777777" w:rsidR="00802B66" w:rsidRPr="007506A5" w:rsidRDefault="00802B66" w:rsidP="00802B66">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Includes the methodology, sampling, tools, key findings, imitations, and recommendations from the final evaluation study</w:t>
            </w:r>
          </w:p>
        </w:tc>
        <w:tc>
          <w:tcPr>
            <w:tcW w:w="1890" w:type="dxa"/>
            <w:shd w:val="clear" w:color="auto" w:fill="auto"/>
          </w:tcPr>
          <w:p w14:paraId="35178DAC" w14:textId="0618326D" w:rsidR="00802B66" w:rsidRPr="007506A5" w:rsidRDefault="00802B66" w:rsidP="1D75A2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 xml:space="preserve">W2 </w:t>
            </w:r>
            <w:r w:rsidR="318EBA92" w:rsidRPr="1D75A2CE">
              <w:rPr>
                <w:rFonts w:asciiTheme="minorHAnsi" w:hAnsiTheme="minorHAnsi" w:cstheme="minorBidi"/>
              </w:rPr>
              <w:t>July</w:t>
            </w:r>
            <w:r w:rsidRPr="1D75A2CE">
              <w:rPr>
                <w:rFonts w:asciiTheme="minorHAnsi" w:hAnsiTheme="minorHAnsi" w:cstheme="minorBidi"/>
              </w:rPr>
              <w:t>, 2025</w:t>
            </w:r>
          </w:p>
        </w:tc>
      </w:tr>
      <w:tr w:rsidR="00802B66" w:rsidRPr="007506A5" w14:paraId="508DCA40" w14:textId="77777777" w:rsidTr="1D75A2CE">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75E04035" w14:textId="77777777" w:rsidR="00802B66" w:rsidRPr="007506A5" w:rsidRDefault="00802B66" w:rsidP="00802B66">
            <w:pPr>
              <w:jc w:val="both"/>
              <w:rPr>
                <w:rFonts w:asciiTheme="minorHAnsi" w:hAnsiTheme="minorHAnsi" w:cstheme="minorHAnsi"/>
              </w:rPr>
            </w:pPr>
            <w:r w:rsidRPr="007506A5">
              <w:rPr>
                <w:rFonts w:asciiTheme="minorHAnsi" w:hAnsiTheme="minorHAnsi" w:cstheme="minorHAnsi"/>
                <w:b w:val="0"/>
                <w:bCs w:val="0"/>
              </w:rPr>
              <w:t>Cleaned qualitative and quantitative data sets.</w:t>
            </w:r>
          </w:p>
        </w:tc>
        <w:tc>
          <w:tcPr>
            <w:tcW w:w="5130" w:type="dxa"/>
            <w:shd w:val="clear" w:color="auto" w:fill="auto"/>
          </w:tcPr>
          <w:p w14:paraId="370C1908" w14:textId="77777777" w:rsidR="00802B66" w:rsidRPr="007506A5" w:rsidRDefault="00802B66" w:rsidP="00802B66">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The consultant should deliver, at minimum, all files including quantitative data sets (raw and refined products), transcripts of qualitative data, and others in an easy-to-read format and maintain naming conventions and labeling for the use of the project/program/initiative and key stakeholders.</w:t>
            </w:r>
          </w:p>
        </w:tc>
        <w:tc>
          <w:tcPr>
            <w:tcW w:w="1890" w:type="dxa"/>
            <w:shd w:val="clear" w:color="auto" w:fill="auto"/>
          </w:tcPr>
          <w:p w14:paraId="66291169" w14:textId="695335EB" w:rsidR="00802B66" w:rsidRPr="007506A5" w:rsidRDefault="00802B66" w:rsidP="1D75A2C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 xml:space="preserve">W2 </w:t>
            </w:r>
            <w:r w:rsidR="48CE0009" w:rsidRPr="1D75A2CE">
              <w:rPr>
                <w:rFonts w:asciiTheme="minorHAnsi" w:hAnsiTheme="minorHAnsi" w:cstheme="minorBidi"/>
              </w:rPr>
              <w:t>July</w:t>
            </w:r>
            <w:r w:rsidRPr="1D75A2CE">
              <w:rPr>
                <w:rFonts w:asciiTheme="minorHAnsi" w:hAnsiTheme="minorHAnsi" w:cstheme="minorBidi"/>
              </w:rPr>
              <w:t>, 2025</w:t>
            </w:r>
          </w:p>
        </w:tc>
      </w:tr>
      <w:tr w:rsidR="00D07BA7" w:rsidRPr="007506A5" w14:paraId="6DF57D4C" w14:textId="77777777" w:rsidTr="1D75A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auto"/>
          </w:tcPr>
          <w:p w14:paraId="6A94E2AC" w14:textId="77777777" w:rsidR="00D07BA7" w:rsidRPr="007506A5" w:rsidRDefault="00D07BA7" w:rsidP="00D07BA7">
            <w:pPr>
              <w:jc w:val="both"/>
              <w:rPr>
                <w:rFonts w:asciiTheme="minorHAnsi" w:hAnsiTheme="minorHAnsi" w:cstheme="minorHAnsi"/>
              </w:rPr>
            </w:pPr>
            <w:r w:rsidRPr="007506A5">
              <w:rPr>
                <w:rFonts w:asciiTheme="minorHAnsi" w:hAnsiTheme="minorHAnsi" w:cstheme="minorHAnsi"/>
                <w:b w:val="0"/>
              </w:rPr>
              <w:t>Completion of the approved final report</w:t>
            </w:r>
          </w:p>
        </w:tc>
        <w:tc>
          <w:tcPr>
            <w:tcW w:w="5130" w:type="dxa"/>
            <w:shd w:val="clear" w:color="auto" w:fill="auto"/>
          </w:tcPr>
          <w:p w14:paraId="6CC8D020" w14:textId="1A19FC14" w:rsidR="00D07BA7" w:rsidRPr="007506A5" w:rsidRDefault="00D07BA7" w:rsidP="00D07BA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506A5">
              <w:rPr>
                <w:rFonts w:asciiTheme="minorHAnsi" w:hAnsiTheme="minorHAnsi" w:cstheme="minorHAnsi"/>
              </w:rPr>
              <w:t>Following the feedback on the draft report</w:t>
            </w:r>
            <w:r w:rsidR="00420E07" w:rsidRPr="007506A5">
              <w:rPr>
                <w:rFonts w:asciiTheme="minorHAnsi" w:hAnsiTheme="minorHAnsi" w:cstheme="minorHAnsi"/>
              </w:rPr>
              <w:t xml:space="preserve"> – submit the final version along with one page </w:t>
            </w:r>
            <w:r w:rsidR="00623F07" w:rsidRPr="007506A5">
              <w:rPr>
                <w:rFonts w:asciiTheme="minorHAnsi" w:hAnsiTheme="minorHAnsi" w:cstheme="minorHAnsi"/>
              </w:rPr>
              <w:t>evaluation summary and materials to CARE</w:t>
            </w:r>
          </w:p>
        </w:tc>
        <w:tc>
          <w:tcPr>
            <w:tcW w:w="1890" w:type="dxa"/>
            <w:shd w:val="clear" w:color="auto" w:fill="auto"/>
          </w:tcPr>
          <w:p w14:paraId="6EE54E30" w14:textId="38486CA9" w:rsidR="00D07BA7" w:rsidRPr="007506A5" w:rsidRDefault="00802B66" w:rsidP="1D75A2C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1D75A2CE">
              <w:rPr>
                <w:rFonts w:asciiTheme="minorHAnsi" w:hAnsiTheme="minorHAnsi" w:cstheme="minorBidi"/>
              </w:rPr>
              <w:t>W3</w:t>
            </w:r>
            <w:r w:rsidR="524D4476" w:rsidRPr="1D75A2CE">
              <w:rPr>
                <w:rFonts w:asciiTheme="minorHAnsi" w:hAnsiTheme="minorHAnsi" w:cstheme="minorBidi"/>
              </w:rPr>
              <w:t xml:space="preserve"> July</w:t>
            </w:r>
            <w:r w:rsidRPr="1D75A2CE">
              <w:rPr>
                <w:rFonts w:asciiTheme="minorHAnsi" w:hAnsiTheme="minorHAnsi" w:cstheme="minorBidi"/>
              </w:rPr>
              <w:t>, 2025</w:t>
            </w:r>
          </w:p>
        </w:tc>
      </w:tr>
    </w:tbl>
    <w:p w14:paraId="7DD4C22B" w14:textId="77777777" w:rsidR="00784D37" w:rsidRPr="007506A5" w:rsidRDefault="00784D37" w:rsidP="00DB32F4">
      <w:pPr>
        <w:jc w:val="both"/>
        <w:rPr>
          <w:rFonts w:asciiTheme="minorHAnsi" w:hAnsiTheme="minorHAnsi" w:cstheme="minorHAnsi"/>
        </w:rPr>
      </w:pPr>
    </w:p>
    <w:p w14:paraId="6629EBAC" w14:textId="77777777" w:rsidR="00B43B1E" w:rsidRPr="007506A5" w:rsidRDefault="00E82276" w:rsidP="00B43B1E">
      <w:pPr>
        <w:pStyle w:val="Heading2"/>
        <w:rPr>
          <w:rFonts w:asciiTheme="minorHAnsi" w:hAnsiTheme="minorHAnsi" w:cstheme="minorHAnsi"/>
          <w:color w:val="ED7D31" w:themeColor="accent2"/>
        </w:rPr>
      </w:pPr>
      <w:r w:rsidRPr="007506A5">
        <w:rPr>
          <w:rStyle w:val="Heading1Char"/>
          <w:rFonts w:asciiTheme="minorHAnsi" w:hAnsiTheme="minorHAnsi" w:cstheme="minorHAnsi"/>
          <w:color w:val="ED7D31" w:themeColor="accent2"/>
        </w:rPr>
        <w:t>Timeframe</w:t>
      </w:r>
    </w:p>
    <w:p w14:paraId="71430FA8" w14:textId="5EB0FAAD" w:rsidR="00B43B1E" w:rsidRPr="007506A5" w:rsidRDefault="00E82276" w:rsidP="1D75A2CE">
      <w:pPr>
        <w:jc w:val="both"/>
        <w:rPr>
          <w:rFonts w:asciiTheme="minorHAnsi" w:hAnsiTheme="minorHAnsi" w:cstheme="minorBidi"/>
        </w:rPr>
      </w:pPr>
      <w:r w:rsidRPr="1D75A2CE">
        <w:rPr>
          <w:rFonts w:asciiTheme="minorHAnsi" w:hAnsiTheme="minorHAnsi" w:cstheme="minorBidi"/>
        </w:rPr>
        <w:t xml:space="preserve">Fieldwork for </w:t>
      </w:r>
      <w:r w:rsidR="00BE65DE" w:rsidRPr="1D75A2CE">
        <w:rPr>
          <w:rFonts w:asciiTheme="minorHAnsi" w:hAnsiTheme="minorHAnsi" w:cstheme="minorBidi"/>
        </w:rPr>
        <w:t xml:space="preserve">the </w:t>
      </w:r>
      <w:r w:rsidR="00006807" w:rsidRPr="1D75A2CE">
        <w:rPr>
          <w:rFonts w:asciiTheme="minorHAnsi" w:hAnsiTheme="minorHAnsi" w:cstheme="minorBidi"/>
        </w:rPr>
        <w:t>final evaluation</w:t>
      </w:r>
      <w:r w:rsidR="00BE65DE" w:rsidRPr="1D75A2CE">
        <w:rPr>
          <w:rFonts w:asciiTheme="minorHAnsi" w:hAnsiTheme="minorHAnsi" w:cstheme="minorBidi"/>
        </w:rPr>
        <w:t xml:space="preserve"> </w:t>
      </w:r>
      <w:r w:rsidRPr="1D75A2CE">
        <w:rPr>
          <w:rFonts w:asciiTheme="minorHAnsi" w:hAnsiTheme="minorHAnsi" w:cstheme="minorBidi"/>
        </w:rPr>
        <w:t xml:space="preserve">is expected to start </w:t>
      </w:r>
      <w:r w:rsidR="00802B66" w:rsidRPr="1D75A2CE">
        <w:rPr>
          <w:rFonts w:asciiTheme="minorHAnsi" w:hAnsiTheme="minorHAnsi" w:cstheme="minorBidi"/>
        </w:rPr>
        <w:t>in June 2025</w:t>
      </w:r>
      <w:r w:rsidRPr="1D75A2CE">
        <w:rPr>
          <w:rFonts w:asciiTheme="minorHAnsi" w:hAnsiTheme="minorHAnsi" w:cstheme="minorBidi"/>
        </w:rPr>
        <w:t xml:space="preserve">. The final report </w:t>
      </w:r>
      <w:r w:rsidR="00623F07" w:rsidRPr="1D75A2CE">
        <w:rPr>
          <w:rFonts w:asciiTheme="minorHAnsi" w:hAnsiTheme="minorHAnsi" w:cstheme="minorBidi"/>
        </w:rPr>
        <w:t xml:space="preserve">is expected to </w:t>
      </w:r>
      <w:r w:rsidR="00BB3D14" w:rsidRPr="1D75A2CE">
        <w:rPr>
          <w:rFonts w:asciiTheme="minorHAnsi" w:hAnsiTheme="minorHAnsi" w:cstheme="minorBidi"/>
        </w:rPr>
        <w:t xml:space="preserve">be </w:t>
      </w:r>
      <w:r w:rsidR="002951B3" w:rsidRPr="1D75A2CE">
        <w:rPr>
          <w:rFonts w:asciiTheme="minorHAnsi" w:hAnsiTheme="minorHAnsi" w:cstheme="minorBidi"/>
        </w:rPr>
        <w:t>submitted</w:t>
      </w:r>
      <w:r w:rsidR="00BB3D14" w:rsidRPr="1D75A2CE">
        <w:rPr>
          <w:rFonts w:asciiTheme="minorHAnsi" w:hAnsiTheme="minorHAnsi" w:cstheme="minorBidi"/>
        </w:rPr>
        <w:t xml:space="preserve"> no later than W</w:t>
      </w:r>
      <w:r w:rsidR="00065A1B">
        <w:rPr>
          <w:rFonts w:asciiTheme="minorHAnsi" w:hAnsiTheme="minorHAnsi" w:cstheme="minorBidi"/>
        </w:rPr>
        <w:t>3</w:t>
      </w:r>
      <w:r w:rsidR="00BB3D14" w:rsidRPr="1D75A2CE">
        <w:rPr>
          <w:rFonts w:asciiTheme="minorHAnsi" w:hAnsiTheme="minorHAnsi" w:cstheme="minorBidi"/>
        </w:rPr>
        <w:t xml:space="preserve"> of </w:t>
      </w:r>
      <w:r w:rsidR="59B64076" w:rsidRPr="1D75A2CE">
        <w:rPr>
          <w:rFonts w:asciiTheme="minorHAnsi" w:hAnsiTheme="minorHAnsi" w:cstheme="minorBidi"/>
        </w:rPr>
        <w:t>July</w:t>
      </w:r>
      <w:r w:rsidR="00802B66" w:rsidRPr="1D75A2CE">
        <w:rPr>
          <w:rFonts w:asciiTheme="minorHAnsi" w:hAnsiTheme="minorHAnsi" w:cstheme="minorBidi"/>
        </w:rPr>
        <w:t xml:space="preserve"> 2025</w:t>
      </w:r>
      <w:r w:rsidR="00BB3D14" w:rsidRPr="1D75A2CE">
        <w:rPr>
          <w:rFonts w:asciiTheme="minorHAnsi" w:hAnsiTheme="minorHAnsi" w:cstheme="minorBidi"/>
        </w:rPr>
        <w:t xml:space="preserve">. </w:t>
      </w:r>
    </w:p>
    <w:p w14:paraId="34BC88A2" w14:textId="77777777" w:rsidR="00B43B1E" w:rsidRPr="007506A5" w:rsidRDefault="00E82276" w:rsidP="00B43B1E">
      <w:pPr>
        <w:jc w:val="both"/>
        <w:rPr>
          <w:rFonts w:asciiTheme="minorHAnsi" w:hAnsiTheme="minorHAnsi" w:cstheme="minorHAnsi"/>
        </w:rPr>
      </w:pPr>
      <w:r w:rsidRPr="007506A5">
        <w:rPr>
          <w:rFonts w:asciiTheme="minorHAnsi" w:hAnsiTheme="minorHAnsi" w:cstheme="minorHAnsi"/>
        </w:rPr>
        <w:t>The following table shows the anticipated work schedule:</w:t>
      </w:r>
    </w:p>
    <w:tbl>
      <w:tblPr>
        <w:tblW w:w="9531" w:type="dxa"/>
        <w:tblInd w:w="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18"/>
        <w:gridCol w:w="1293"/>
        <w:gridCol w:w="5130"/>
        <w:gridCol w:w="686"/>
        <w:gridCol w:w="2104"/>
      </w:tblGrid>
      <w:tr w:rsidR="00F7277D" w:rsidRPr="007506A5" w14:paraId="3112FD74" w14:textId="77777777" w:rsidTr="68F52DDB">
        <w:trPr>
          <w:trHeight w:val="467"/>
        </w:trPr>
        <w:tc>
          <w:tcPr>
            <w:tcW w:w="318" w:type="dxa"/>
            <w:shd w:val="clear" w:color="auto" w:fill="ED7D31" w:themeFill="accent2"/>
            <w:vAlign w:val="center"/>
          </w:tcPr>
          <w:p w14:paraId="3FD27835" w14:textId="77777777" w:rsidR="00300219" w:rsidRPr="007506A5" w:rsidRDefault="00300219" w:rsidP="008D312C">
            <w:pPr>
              <w:widowControl w:val="0"/>
              <w:spacing w:after="0"/>
              <w:jc w:val="both"/>
              <w:rPr>
                <w:rFonts w:asciiTheme="minorHAnsi" w:hAnsiTheme="minorHAnsi" w:cstheme="minorHAnsi"/>
                <w:b/>
                <w:color w:val="FFFFFF" w:themeColor="background1"/>
              </w:rPr>
            </w:pPr>
          </w:p>
        </w:tc>
        <w:tc>
          <w:tcPr>
            <w:tcW w:w="1293" w:type="dxa"/>
            <w:shd w:val="clear" w:color="auto" w:fill="ED7D31" w:themeFill="accent2"/>
            <w:vAlign w:val="center"/>
          </w:tcPr>
          <w:p w14:paraId="085A5C6E" w14:textId="77777777" w:rsidR="00300219" w:rsidRPr="007506A5" w:rsidRDefault="00E82276" w:rsidP="008D312C">
            <w:pPr>
              <w:widowControl w:val="0"/>
              <w:spacing w:after="0"/>
              <w:jc w:val="both"/>
              <w:rPr>
                <w:rFonts w:asciiTheme="minorHAnsi" w:hAnsiTheme="minorHAnsi" w:cstheme="minorHAnsi"/>
                <w:b/>
                <w:color w:val="FFFFFF" w:themeColor="background1"/>
              </w:rPr>
            </w:pPr>
            <w:r w:rsidRPr="007506A5">
              <w:rPr>
                <w:rFonts w:asciiTheme="minorHAnsi" w:hAnsiTheme="minorHAnsi" w:cstheme="minorHAnsi"/>
                <w:b/>
                <w:color w:val="FFFFFF" w:themeColor="background1"/>
              </w:rPr>
              <w:t>Item</w:t>
            </w:r>
          </w:p>
        </w:tc>
        <w:tc>
          <w:tcPr>
            <w:tcW w:w="5130" w:type="dxa"/>
            <w:shd w:val="clear" w:color="auto" w:fill="ED7D31" w:themeFill="accent2"/>
            <w:vAlign w:val="center"/>
          </w:tcPr>
          <w:p w14:paraId="0D988CE7" w14:textId="77777777" w:rsidR="00300219" w:rsidRPr="007506A5" w:rsidRDefault="00E82276" w:rsidP="008D312C">
            <w:pPr>
              <w:widowControl w:val="0"/>
              <w:spacing w:after="0"/>
              <w:jc w:val="both"/>
              <w:rPr>
                <w:rFonts w:asciiTheme="minorHAnsi" w:hAnsiTheme="minorHAnsi" w:cstheme="minorHAnsi"/>
                <w:b/>
                <w:color w:val="FFFFFF" w:themeColor="background1"/>
              </w:rPr>
            </w:pPr>
            <w:r w:rsidRPr="007506A5">
              <w:rPr>
                <w:rFonts w:asciiTheme="minorHAnsi" w:hAnsiTheme="minorHAnsi" w:cstheme="minorHAnsi"/>
                <w:b/>
                <w:color w:val="FFFFFF" w:themeColor="background1"/>
              </w:rPr>
              <w:t>Specific Task</w:t>
            </w:r>
          </w:p>
        </w:tc>
        <w:tc>
          <w:tcPr>
            <w:tcW w:w="686" w:type="dxa"/>
            <w:shd w:val="clear" w:color="auto" w:fill="ED7D31" w:themeFill="accent2"/>
            <w:vAlign w:val="center"/>
          </w:tcPr>
          <w:p w14:paraId="30624273" w14:textId="77777777" w:rsidR="00300219" w:rsidRPr="007506A5" w:rsidRDefault="00E82276" w:rsidP="008D312C">
            <w:pPr>
              <w:widowControl w:val="0"/>
              <w:spacing w:after="0"/>
              <w:jc w:val="both"/>
              <w:rPr>
                <w:rFonts w:asciiTheme="minorHAnsi" w:hAnsiTheme="minorHAnsi" w:cstheme="minorHAnsi"/>
                <w:b/>
                <w:color w:val="FFFFFF" w:themeColor="background1"/>
              </w:rPr>
            </w:pPr>
            <w:r w:rsidRPr="007506A5">
              <w:rPr>
                <w:rFonts w:asciiTheme="minorHAnsi" w:hAnsiTheme="minorHAnsi" w:cstheme="minorHAnsi"/>
                <w:b/>
                <w:color w:val="FFFFFF" w:themeColor="background1"/>
              </w:rPr>
              <w:t>Days</w:t>
            </w:r>
          </w:p>
        </w:tc>
        <w:tc>
          <w:tcPr>
            <w:tcW w:w="2104" w:type="dxa"/>
            <w:shd w:val="clear" w:color="auto" w:fill="ED7D31" w:themeFill="accent2"/>
            <w:vAlign w:val="center"/>
          </w:tcPr>
          <w:p w14:paraId="449C0906" w14:textId="77777777" w:rsidR="00300219" w:rsidRPr="007506A5" w:rsidRDefault="00E82276" w:rsidP="008D312C">
            <w:pPr>
              <w:widowControl w:val="0"/>
              <w:spacing w:after="0"/>
              <w:jc w:val="both"/>
              <w:rPr>
                <w:rFonts w:asciiTheme="minorHAnsi" w:hAnsiTheme="minorHAnsi" w:cstheme="minorHAnsi"/>
                <w:b/>
                <w:color w:val="FFFFFF" w:themeColor="background1"/>
              </w:rPr>
            </w:pPr>
            <w:r w:rsidRPr="007506A5">
              <w:rPr>
                <w:rFonts w:asciiTheme="minorHAnsi" w:hAnsiTheme="minorHAnsi" w:cstheme="minorHAnsi"/>
                <w:b/>
                <w:color w:val="FFFFFF" w:themeColor="background1"/>
              </w:rPr>
              <w:t>Tentative dates</w:t>
            </w:r>
          </w:p>
        </w:tc>
      </w:tr>
      <w:tr w:rsidR="00F7277D" w:rsidRPr="007506A5" w14:paraId="732BC622" w14:textId="77777777" w:rsidTr="68F52DDB">
        <w:trPr>
          <w:trHeight w:val="503"/>
        </w:trPr>
        <w:tc>
          <w:tcPr>
            <w:tcW w:w="318" w:type="dxa"/>
            <w:vMerge w:val="restart"/>
            <w:shd w:val="clear" w:color="auto" w:fill="auto"/>
          </w:tcPr>
          <w:p w14:paraId="40920F8D" w14:textId="77777777" w:rsidR="00300219" w:rsidRPr="007506A5" w:rsidRDefault="00E82276" w:rsidP="008D312C">
            <w:pPr>
              <w:widowControl w:val="0"/>
              <w:spacing w:after="0"/>
              <w:jc w:val="both"/>
              <w:rPr>
                <w:rFonts w:asciiTheme="minorHAnsi" w:hAnsiTheme="minorHAnsi" w:cstheme="minorHAnsi"/>
                <w:b/>
              </w:rPr>
            </w:pPr>
            <w:r w:rsidRPr="007506A5">
              <w:rPr>
                <w:rFonts w:asciiTheme="minorHAnsi" w:hAnsiTheme="minorHAnsi" w:cstheme="minorHAnsi"/>
                <w:b/>
              </w:rPr>
              <w:t>1</w:t>
            </w:r>
          </w:p>
        </w:tc>
        <w:tc>
          <w:tcPr>
            <w:tcW w:w="1293" w:type="dxa"/>
            <w:vMerge w:val="restart"/>
            <w:shd w:val="clear" w:color="auto" w:fill="auto"/>
          </w:tcPr>
          <w:p w14:paraId="3E6B67D8" w14:textId="77777777" w:rsidR="00300219" w:rsidRPr="007506A5" w:rsidRDefault="00E82276" w:rsidP="008D312C">
            <w:pPr>
              <w:widowControl w:val="0"/>
              <w:spacing w:after="0"/>
              <w:jc w:val="both"/>
              <w:rPr>
                <w:rFonts w:asciiTheme="minorHAnsi" w:hAnsiTheme="minorHAnsi" w:cstheme="minorHAnsi"/>
              </w:rPr>
            </w:pPr>
            <w:r w:rsidRPr="007506A5">
              <w:rPr>
                <w:rFonts w:asciiTheme="minorHAnsi" w:hAnsiTheme="minorHAnsi" w:cstheme="minorHAnsi"/>
              </w:rPr>
              <w:t>Pre-field activities</w:t>
            </w:r>
          </w:p>
        </w:tc>
        <w:tc>
          <w:tcPr>
            <w:tcW w:w="5130" w:type="dxa"/>
            <w:shd w:val="clear" w:color="auto" w:fill="auto"/>
          </w:tcPr>
          <w:p w14:paraId="397B9838" w14:textId="44EADAD9" w:rsidR="00300219" w:rsidRPr="007506A5" w:rsidRDefault="00E82276" w:rsidP="008D312C">
            <w:pPr>
              <w:widowControl w:val="0"/>
              <w:spacing w:after="0"/>
              <w:jc w:val="both"/>
              <w:rPr>
                <w:rFonts w:asciiTheme="minorHAnsi" w:hAnsiTheme="minorHAnsi" w:cstheme="minorHAnsi"/>
              </w:rPr>
            </w:pPr>
            <w:r w:rsidRPr="007506A5">
              <w:rPr>
                <w:rFonts w:asciiTheme="minorHAnsi" w:hAnsiTheme="minorHAnsi" w:cstheme="minorHAnsi"/>
              </w:rPr>
              <w:t xml:space="preserve">Project literature review - CARE to </w:t>
            </w:r>
            <w:r w:rsidR="00042E06" w:rsidRPr="007506A5">
              <w:rPr>
                <w:rFonts w:asciiTheme="minorHAnsi" w:hAnsiTheme="minorHAnsi" w:cstheme="minorHAnsi"/>
              </w:rPr>
              <w:t>support</w:t>
            </w:r>
            <w:r w:rsidRPr="007506A5">
              <w:rPr>
                <w:rFonts w:asciiTheme="minorHAnsi" w:hAnsiTheme="minorHAnsi" w:cstheme="minorHAnsi"/>
              </w:rPr>
              <w:t xml:space="preserve"> </w:t>
            </w:r>
            <w:r w:rsidR="00042E06">
              <w:rPr>
                <w:rFonts w:asciiTheme="minorHAnsi" w:hAnsiTheme="minorHAnsi" w:cstheme="minorHAnsi"/>
              </w:rPr>
              <w:t xml:space="preserve">with project </w:t>
            </w:r>
            <w:r w:rsidRPr="007506A5">
              <w:rPr>
                <w:rFonts w:asciiTheme="minorHAnsi" w:hAnsiTheme="minorHAnsi" w:cstheme="minorHAnsi"/>
              </w:rPr>
              <w:t>documents</w:t>
            </w:r>
            <w:r w:rsidR="00BB3D14" w:rsidRPr="007506A5">
              <w:rPr>
                <w:rFonts w:asciiTheme="minorHAnsi" w:hAnsiTheme="minorHAnsi" w:cstheme="minorHAnsi"/>
              </w:rPr>
              <w:t xml:space="preserve"> </w:t>
            </w:r>
          </w:p>
        </w:tc>
        <w:tc>
          <w:tcPr>
            <w:tcW w:w="686" w:type="dxa"/>
            <w:shd w:val="clear" w:color="auto" w:fill="auto"/>
            <w:vAlign w:val="center"/>
          </w:tcPr>
          <w:p w14:paraId="558B7283" w14:textId="6BBE0B16" w:rsidR="00300219" w:rsidRPr="007506A5" w:rsidRDefault="00C85FE8" w:rsidP="008D312C">
            <w:pPr>
              <w:widowControl w:val="0"/>
              <w:spacing w:after="0"/>
              <w:jc w:val="both"/>
              <w:rPr>
                <w:rFonts w:asciiTheme="minorHAnsi" w:hAnsiTheme="minorHAnsi" w:cstheme="minorHAnsi"/>
              </w:rPr>
            </w:pPr>
            <w:r w:rsidRPr="007506A5">
              <w:rPr>
                <w:rFonts w:asciiTheme="minorHAnsi" w:hAnsiTheme="minorHAnsi" w:cstheme="minorHAnsi"/>
              </w:rPr>
              <w:t>1</w:t>
            </w:r>
          </w:p>
        </w:tc>
        <w:tc>
          <w:tcPr>
            <w:tcW w:w="2104" w:type="dxa"/>
            <w:vMerge w:val="restart"/>
          </w:tcPr>
          <w:p w14:paraId="3E94C5EB" w14:textId="7A0BBB80" w:rsidR="00802B66" w:rsidRDefault="00802B66" w:rsidP="68F52DDB">
            <w:pPr>
              <w:widowControl w:val="0"/>
              <w:spacing w:after="0"/>
              <w:jc w:val="both"/>
              <w:rPr>
                <w:rFonts w:asciiTheme="minorHAnsi" w:hAnsiTheme="minorHAnsi" w:cstheme="minorBidi"/>
              </w:rPr>
            </w:pPr>
          </w:p>
          <w:p w14:paraId="642C56EE" w14:textId="31F51071" w:rsidR="68F52DDB" w:rsidRDefault="68F52DDB" w:rsidP="68F52DDB">
            <w:pPr>
              <w:widowControl w:val="0"/>
              <w:spacing w:after="0"/>
              <w:jc w:val="both"/>
              <w:rPr>
                <w:rFonts w:asciiTheme="minorHAnsi" w:hAnsiTheme="minorHAnsi" w:cstheme="minorBidi"/>
              </w:rPr>
            </w:pPr>
          </w:p>
          <w:p w14:paraId="36146303" w14:textId="64BFF5DB" w:rsidR="3D4AE778" w:rsidRDefault="3D4AE778" w:rsidP="68F52DDB">
            <w:pPr>
              <w:widowControl w:val="0"/>
              <w:spacing w:after="0"/>
              <w:jc w:val="both"/>
              <w:rPr>
                <w:rFonts w:asciiTheme="minorHAnsi" w:hAnsiTheme="minorHAnsi" w:cstheme="minorBidi"/>
              </w:rPr>
            </w:pPr>
            <w:r w:rsidRPr="68F52DDB">
              <w:rPr>
                <w:rFonts w:asciiTheme="minorHAnsi" w:hAnsiTheme="minorHAnsi" w:cstheme="minorBidi"/>
              </w:rPr>
              <w:t>W3-4 May, 2025</w:t>
            </w:r>
          </w:p>
        </w:tc>
      </w:tr>
      <w:tr w:rsidR="00802B66" w:rsidRPr="007506A5" w14:paraId="619CE89B" w14:textId="77777777" w:rsidTr="68F52DDB">
        <w:trPr>
          <w:trHeight w:val="300"/>
        </w:trPr>
        <w:tc>
          <w:tcPr>
            <w:tcW w:w="318" w:type="dxa"/>
            <w:vMerge/>
          </w:tcPr>
          <w:p w14:paraId="715CE894" w14:textId="77777777" w:rsidR="00802B66" w:rsidRPr="007506A5" w:rsidRDefault="00802B66" w:rsidP="00802B66">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14537B11" w14:textId="77777777" w:rsidR="00802B66" w:rsidRPr="007506A5" w:rsidRDefault="00802B66" w:rsidP="00802B66">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shd w:val="clear" w:color="auto" w:fill="auto"/>
          </w:tcPr>
          <w:p w14:paraId="61A4F40B" w14:textId="77777777" w:rsidR="00802B66" w:rsidRPr="007506A5" w:rsidRDefault="00802B66" w:rsidP="00802B66">
            <w:pPr>
              <w:widowControl w:val="0"/>
              <w:spacing w:after="0"/>
              <w:jc w:val="both"/>
              <w:rPr>
                <w:rFonts w:asciiTheme="minorHAnsi" w:hAnsiTheme="minorHAnsi" w:cstheme="minorHAnsi"/>
              </w:rPr>
            </w:pPr>
            <w:r w:rsidRPr="007506A5">
              <w:rPr>
                <w:rFonts w:asciiTheme="minorHAnsi" w:hAnsiTheme="minorHAnsi" w:cstheme="minorHAnsi"/>
              </w:rPr>
              <w:t xml:space="preserve">Design methodology and plan data collection.  </w:t>
            </w:r>
          </w:p>
          <w:p w14:paraId="10334508" w14:textId="77777777" w:rsidR="00802B66" w:rsidRPr="007506A5" w:rsidRDefault="00802B66" w:rsidP="00802B66">
            <w:pPr>
              <w:widowControl w:val="0"/>
              <w:spacing w:after="0"/>
              <w:jc w:val="both"/>
              <w:rPr>
                <w:rFonts w:asciiTheme="minorHAnsi" w:hAnsiTheme="minorHAnsi" w:cstheme="minorHAnsi"/>
              </w:rPr>
            </w:pPr>
            <w:r w:rsidRPr="007506A5">
              <w:rPr>
                <w:rFonts w:asciiTheme="minorHAnsi" w:hAnsiTheme="minorHAnsi" w:cstheme="minorHAnsi"/>
              </w:rPr>
              <w:t>Develop final evaluation study tools.</w:t>
            </w:r>
          </w:p>
        </w:tc>
        <w:tc>
          <w:tcPr>
            <w:tcW w:w="686" w:type="dxa"/>
            <w:shd w:val="clear" w:color="auto" w:fill="auto"/>
            <w:vAlign w:val="center"/>
          </w:tcPr>
          <w:p w14:paraId="19EC0120" w14:textId="77777777" w:rsidR="00802B66" w:rsidRPr="007506A5" w:rsidRDefault="00802B66" w:rsidP="00802B66">
            <w:pPr>
              <w:widowControl w:val="0"/>
              <w:spacing w:after="0"/>
              <w:jc w:val="both"/>
              <w:rPr>
                <w:rFonts w:asciiTheme="minorHAnsi" w:hAnsiTheme="minorHAnsi" w:cstheme="minorHAnsi"/>
              </w:rPr>
            </w:pPr>
            <w:r w:rsidRPr="007506A5">
              <w:rPr>
                <w:rFonts w:asciiTheme="minorHAnsi" w:hAnsiTheme="minorHAnsi" w:cstheme="minorHAnsi"/>
              </w:rPr>
              <w:t>2</w:t>
            </w:r>
          </w:p>
        </w:tc>
        <w:tc>
          <w:tcPr>
            <w:tcW w:w="2104" w:type="dxa"/>
            <w:vMerge/>
          </w:tcPr>
          <w:p w14:paraId="0DF3EB77" w14:textId="0726F15A" w:rsidR="00802B66" w:rsidRPr="007506A5" w:rsidRDefault="00802B66" w:rsidP="00802B66">
            <w:pPr>
              <w:widowControl w:val="0"/>
              <w:spacing w:after="0"/>
              <w:jc w:val="both"/>
              <w:rPr>
                <w:rFonts w:asciiTheme="minorHAnsi" w:hAnsiTheme="minorHAnsi" w:cstheme="minorHAnsi"/>
              </w:rPr>
            </w:pPr>
            <w:r w:rsidRPr="002765E9">
              <w:rPr>
                <w:rFonts w:asciiTheme="minorHAnsi" w:hAnsiTheme="minorHAnsi" w:cstheme="minorHAnsi"/>
              </w:rPr>
              <w:t>W</w:t>
            </w:r>
            <w:r w:rsidR="002951B3">
              <w:rPr>
                <w:rFonts w:asciiTheme="minorHAnsi" w:hAnsiTheme="minorHAnsi" w:cstheme="minorHAnsi"/>
              </w:rPr>
              <w:t>2</w:t>
            </w:r>
            <w:r w:rsidRPr="002765E9">
              <w:rPr>
                <w:rFonts w:asciiTheme="minorHAnsi" w:hAnsiTheme="minorHAnsi" w:cstheme="minorHAnsi"/>
              </w:rPr>
              <w:t xml:space="preserve"> June, 2025</w:t>
            </w:r>
          </w:p>
        </w:tc>
      </w:tr>
      <w:tr w:rsidR="00802B66" w:rsidRPr="007506A5" w14:paraId="126D9AA6" w14:textId="77777777" w:rsidTr="68F52DDB">
        <w:trPr>
          <w:trHeight w:val="300"/>
        </w:trPr>
        <w:tc>
          <w:tcPr>
            <w:tcW w:w="318" w:type="dxa"/>
            <w:vMerge/>
          </w:tcPr>
          <w:p w14:paraId="5B945ADF" w14:textId="77777777" w:rsidR="00802B66" w:rsidRPr="007506A5" w:rsidRDefault="00802B66" w:rsidP="00802B66">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656F11AC" w14:textId="77777777" w:rsidR="00802B66" w:rsidRPr="007506A5" w:rsidRDefault="00802B66" w:rsidP="00802B66">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shd w:val="clear" w:color="auto" w:fill="auto"/>
          </w:tcPr>
          <w:p w14:paraId="7105EC91" w14:textId="77777777" w:rsidR="00802B66" w:rsidRPr="007506A5" w:rsidRDefault="00802B66" w:rsidP="1D75A2CE">
            <w:pPr>
              <w:widowControl w:val="0"/>
              <w:spacing w:after="0"/>
              <w:jc w:val="both"/>
              <w:rPr>
                <w:rFonts w:asciiTheme="minorHAnsi" w:hAnsiTheme="minorHAnsi" w:cstheme="minorBidi"/>
              </w:rPr>
            </w:pPr>
            <w:r w:rsidRPr="1D75A2CE">
              <w:rPr>
                <w:rFonts w:asciiTheme="minorHAnsi" w:hAnsiTheme="minorHAnsi" w:cstheme="minorBidi"/>
              </w:rPr>
              <w:t>Inception report</w:t>
            </w:r>
          </w:p>
        </w:tc>
        <w:tc>
          <w:tcPr>
            <w:tcW w:w="686" w:type="dxa"/>
            <w:shd w:val="clear" w:color="auto" w:fill="auto"/>
            <w:vAlign w:val="center"/>
          </w:tcPr>
          <w:p w14:paraId="0B5164E6" w14:textId="77777777" w:rsidR="00802B66" w:rsidRPr="007506A5" w:rsidRDefault="00802B66" w:rsidP="00802B66">
            <w:pPr>
              <w:widowControl w:val="0"/>
              <w:spacing w:after="0"/>
              <w:jc w:val="both"/>
              <w:rPr>
                <w:rFonts w:asciiTheme="minorHAnsi" w:hAnsiTheme="minorHAnsi" w:cstheme="minorHAnsi"/>
              </w:rPr>
            </w:pPr>
            <w:r w:rsidRPr="007506A5">
              <w:rPr>
                <w:rFonts w:asciiTheme="minorHAnsi" w:hAnsiTheme="minorHAnsi" w:cstheme="minorHAnsi"/>
              </w:rPr>
              <w:t>1</w:t>
            </w:r>
          </w:p>
        </w:tc>
        <w:tc>
          <w:tcPr>
            <w:tcW w:w="2104" w:type="dxa"/>
            <w:vMerge/>
          </w:tcPr>
          <w:p w14:paraId="4C988686" w14:textId="5828DF17" w:rsidR="00802B66" w:rsidRPr="007506A5" w:rsidRDefault="00802B66" w:rsidP="00802B66">
            <w:pPr>
              <w:widowControl w:val="0"/>
              <w:spacing w:after="0"/>
              <w:jc w:val="both"/>
              <w:rPr>
                <w:rFonts w:asciiTheme="minorHAnsi" w:hAnsiTheme="minorHAnsi" w:cstheme="minorHAnsi"/>
              </w:rPr>
            </w:pPr>
            <w:r w:rsidRPr="002765E9">
              <w:rPr>
                <w:rFonts w:asciiTheme="minorHAnsi" w:hAnsiTheme="minorHAnsi" w:cstheme="minorHAnsi"/>
              </w:rPr>
              <w:t>W</w:t>
            </w:r>
            <w:r w:rsidR="002951B3">
              <w:rPr>
                <w:rFonts w:asciiTheme="minorHAnsi" w:hAnsiTheme="minorHAnsi" w:cstheme="minorHAnsi"/>
              </w:rPr>
              <w:t>3-4</w:t>
            </w:r>
            <w:r w:rsidRPr="002765E9">
              <w:rPr>
                <w:rFonts w:asciiTheme="minorHAnsi" w:hAnsiTheme="minorHAnsi" w:cstheme="minorHAnsi"/>
              </w:rPr>
              <w:t xml:space="preserve"> June, 2025</w:t>
            </w:r>
          </w:p>
        </w:tc>
      </w:tr>
      <w:tr w:rsidR="00F7277D" w:rsidRPr="007506A5" w14:paraId="4FC59D72" w14:textId="77777777" w:rsidTr="68F52DDB">
        <w:trPr>
          <w:trHeight w:val="345"/>
        </w:trPr>
        <w:tc>
          <w:tcPr>
            <w:tcW w:w="318" w:type="dxa"/>
            <w:shd w:val="clear" w:color="auto" w:fill="FBE4D5" w:themeFill="accent2" w:themeFillTint="33"/>
          </w:tcPr>
          <w:p w14:paraId="11D28F39" w14:textId="77777777" w:rsidR="00300219" w:rsidRPr="007506A5" w:rsidRDefault="00300219" w:rsidP="008D312C">
            <w:pPr>
              <w:widowControl w:val="0"/>
              <w:spacing w:after="0"/>
              <w:jc w:val="both"/>
              <w:rPr>
                <w:rFonts w:asciiTheme="minorHAnsi" w:hAnsiTheme="minorHAnsi" w:cstheme="minorHAnsi"/>
                <w:b/>
              </w:rPr>
            </w:pPr>
          </w:p>
        </w:tc>
        <w:tc>
          <w:tcPr>
            <w:tcW w:w="1293" w:type="dxa"/>
            <w:shd w:val="clear" w:color="auto" w:fill="FBE4D5" w:themeFill="accent2" w:themeFillTint="33"/>
          </w:tcPr>
          <w:p w14:paraId="55CD4B08" w14:textId="77777777" w:rsidR="00300219" w:rsidRPr="007506A5" w:rsidRDefault="00300219" w:rsidP="008D312C">
            <w:pPr>
              <w:widowControl w:val="0"/>
              <w:spacing w:after="0"/>
              <w:jc w:val="both"/>
              <w:rPr>
                <w:rFonts w:asciiTheme="minorHAnsi" w:hAnsiTheme="minorHAnsi" w:cstheme="minorHAnsi"/>
              </w:rPr>
            </w:pPr>
          </w:p>
        </w:tc>
        <w:tc>
          <w:tcPr>
            <w:tcW w:w="5130" w:type="dxa"/>
            <w:shd w:val="clear" w:color="auto" w:fill="FBE4D5" w:themeFill="accent2" w:themeFillTint="33"/>
          </w:tcPr>
          <w:p w14:paraId="3FC45D21" w14:textId="77777777" w:rsidR="00300219" w:rsidRPr="007506A5" w:rsidRDefault="00E82276" w:rsidP="008D312C">
            <w:pPr>
              <w:widowControl w:val="0"/>
              <w:spacing w:after="0"/>
              <w:jc w:val="both"/>
              <w:rPr>
                <w:rFonts w:asciiTheme="minorHAnsi" w:hAnsiTheme="minorHAnsi" w:cstheme="minorHAnsi"/>
                <w:b/>
                <w:bCs/>
              </w:rPr>
            </w:pPr>
            <w:r w:rsidRPr="007506A5">
              <w:rPr>
                <w:rFonts w:asciiTheme="minorHAnsi" w:hAnsiTheme="minorHAnsi" w:cstheme="minorHAnsi"/>
                <w:b/>
                <w:bCs/>
              </w:rPr>
              <w:t>Sub-total</w:t>
            </w:r>
          </w:p>
        </w:tc>
        <w:tc>
          <w:tcPr>
            <w:tcW w:w="686" w:type="dxa"/>
            <w:shd w:val="clear" w:color="auto" w:fill="FBE4D5" w:themeFill="accent2" w:themeFillTint="33"/>
            <w:vAlign w:val="center"/>
          </w:tcPr>
          <w:p w14:paraId="6B35920D" w14:textId="0A8A8C62" w:rsidR="00300219" w:rsidRPr="007506A5" w:rsidRDefault="002951B3" w:rsidP="008D312C">
            <w:pPr>
              <w:widowControl w:val="0"/>
              <w:spacing w:after="0"/>
              <w:jc w:val="both"/>
              <w:rPr>
                <w:rFonts w:asciiTheme="minorHAnsi" w:hAnsiTheme="minorHAnsi" w:cstheme="minorHAnsi"/>
                <w:b/>
                <w:bCs/>
                <w:lang w:bidi="lo-LA"/>
              </w:rPr>
            </w:pPr>
            <w:r>
              <w:rPr>
                <w:rFonts w:asciiTheme="minorHAnsi" w:hAnsiTheme="minorHAnsi" w:cstheme="minorHAnsi"/>
                <w:b/>
                <w:bCs/>
              </w:rPr>
              <w:t>4</w:t>
            </w:r>
          </w:p>
        </w:tc>
        <w:tc>
          <w:tcPr>
            <w:tcW w:w="2104" w:type="dxa"/>
            <w:shd w:val="clear" w:color="auto" w:fill="FBE4D5" w:themeFill="accent2" w:themeFillTint="33"/>
          </w:tcPr>
          <w:p w14:paraId="0130FF7A" w14:textId="77777777" w:rsidR="00300219" w:rsidRPr="007506A5" w:rsidRDefault="00300219" w:rsidP="008D312C">
            <w:pPr>
              <w:widowControl w:val="0"/>
              <w:spacing w:after="0"/>
              <w:jc w:val="both"/>
              <w:rPr>
                <w:rFonts w:asciiTheme="minorHAnsi" w:hAnsiTheme="minorHAnsi" w:cstheme="minorHAnsi"/>
                <w:b/>
                <w:bCs/>
              </w:rPr>
            </w:pPr>
          </w:p>
        </w:tc>
      </w:tr>
      <w:tr w:rsidR="003649B4" w:rsidRPr="007506A5" w14:paraId="65CC8A58" w14:textId="77777777" w:rsidTr="68F52DDB">
        <w:trPr>
          <w:trHeight w:val="300"/>
        </w:trPr>
        <w:tc>
          <w:tcPr>
            <w:tcW w:w="318" w:type="dxa"/>
            <w:vMerge w:val="restart"/>
            <w:shd w:val="clear" w:color="auto" w:fill="auto"/>
          </w:tcPr>
          <w:p w14:paraId="6B360C1C" w14:textId="77777777" w:rsidR="003649B4" w:rsidRPr="007506A5" w:rsidRDefault="003649B4" w:rsidP="009068C8">
            <w:pPr>
              <w:widowControl w:val="0"/>
              <w:spacing w:after="0"/>
              <w:jc w:val="both"/>
              <w:rPr>
                <w:rFonts w:asciiTheme="minorHAnsi" w:hAnsiTheme="minorHAnsi" w:cstheme="minorHAnsi"/>
                <w:b/>
              </w:rPr>
            </w:pPr>
            <w:r w:rsidRPr="007506A5">
              <w:rPr>
                <w:rFonts w:asciiTheme="minorHAnsi" w:hAnsiTheme="minorHAnsi" w:cstheme="minorHAnsi"/>
                <w:b/>
              </w:rPr>
              <w:t>2</w:t>
            </w:r>
          </w:p>
        </w:tc>
        <w:tc>
          <w:tcPr>
            <w:tcW w:w="1293" w:type="dxa"/>
            <w:vMerge w:val="restart"/>
            <w:shd w:val="clear" w:color="auto" w:fill="auto"/>
          </w:tcPr>
          <w:p w14:paraId="137B707B" w14:textId="77777777" w:rsidR="003649B4" w:rsidRPr="007506A5" w:rsidRDefault="003649B4" w:rsidP="009068C8">
            <w:pPr>
              <w:widowControl w:val="0"/>
              <w:spacing w:after="0"/>
              <w:jc w:val="both"/>
              <w:rPr>
                <w:rFonts w:asciiTheme="minorHAnsi" w:hAnsiTheme="minorHAnsi" w:cstheme="minorHAnsi"/>
              </w:rPr>
            </w:pPr>
            <w:r w:rsidRPr="007506A5">
              <w:rPr>
                <w:rFonts w:asciiTheme="minorHAnsi" w:hAnsiTheme="minorHAnsi" w:cstheme="minorHAnsi"/>
              </w:rPr>
              <w:t>Field activities</w:t>
            </w:r>
          </w:p>
        </w:tc>
        <w:tc>
          <w:tcPr>
            <w:tcW w:w="5130" w:type="dxa"/>
            <w:shd w:val="clear" w:color="auto" w:fill="auto"/>
          </w:tcPr>
          <w:p w14:paraId="0196DE27" w14:textId="2CA38A85" w:rsidR="003649B4" w:rsidRPr="007506A5" w:rsidRDefault="003649B4" w:rsidP="009068C8">
            <w:pPr>
              <w:widowControl w:val="0"/>
              <w:spacing w:after="0"/>
              <w:jc w:val="both"/>
              <w:rPr>
                <w:rFonts w:asciiTheme="minorHAnsi" w:hAnsiTheme="minorHAnsi" w:cstheme="minorHAnsi"/>
              </w:rPr>
            </w:pPr>
            <w:r w:rsidRPr="007506A5">
              <w:rPr>
                <w:rFonts w:asciiTheme="minorHAnsi" w:hAnsiTheme="minorHAnsi" w:cstheme="minorHAnsi"/>
              </w:rPr>
              <w:t xml:space="preserve">Travel to </w:t>
            </w:r>
            <w:r>
              <w:rPr>
                <w:rFonts w:asciiTheme="minorHAnsi" w:hAnsiTheme="minorHAnsi" w:cstheme="minorHAnsi"/>
              </w:rPr>
              <w:t>Long</w:t>
            </w:r>
            <w:r w:rsidRPr="007506A5">
              <w:rPr>
                <w:rFonts w:asciiTheme="minorHAnsi" w:hAnsiTheme="minorHAnsi" w:cstheme="minorHAnsi"/>
              </w:rPr>
              <w:t xml:space="preserve"> District, </w:t>
            </w:r>
            <w:proofErr w:type="spellStart"/>
            <w:r>
              <w:rPr>
                <w:rFonts w:asciiTheme="minorHAnsi" w:hAnsiTheme="minorHAnsi" w:cstheme="minorHAnsi"/>
              </w:rPr>
              <w:t>Luangnamtha</w:t>
            </w:r>
            <w:proofErr w:type="spellEnd"/>
            <w:r w:rsidRPr="007506A5">
              <w:rPr>
                <w:rFonts w:asciiTheme="minorHAnsi" w:hAnsiTheme="minorHAnsi" w:cstheme="minorHAnsi"/>
              </w:rPr>
              <w:t xml:space="preserve"> Province </w:t>
            </w:r>
          </w:p>
        </w:tc>
        <w:tc>
          <w:tcPr>
            <w:tcW w:w="686" w:type="dxa"/>
            <w:shd w:val="clear" w:color="auto" w:fill="auto"/>
            <w:vAlign w:val="center"/>
          </w:tcPr>
          <w:p w14:paraId="13D52BE1" w14:textId="77777777" w:rsidR="003649B4" w:rsidRPr="007506A5" w:rsidRDefault="003649B4" w:rsidP="009068C8">
            <w:pPr>
              <w:widowControl w:val="0"/>
              <w:spacing w:after="0"/>
              <w:jc w:val="both"/>
              <w:rPr>
                <w:rFonts w:asciiTheme="minorHAnsi" w:hAnsiTheme="minorHAnsi" w:cstheme="minorHAnsi"/>
              </w:rPr>
            </w:pPr>
            <w:r w:rsidRPr="007506A5">
              <w:rPr>
                <w:rFonts w:asciiTheme="minorHAnsi" w:hAnsiTheme="minorHAnsi" w:cstheme="minorHAnsi"/>
              </w:rPr>
              <w:t>-</w:t>
            </w:r>
          </w:p>
        </w:tc>
        <w:tc>
          <w:tcPr>
            <w:tcW w:w="2104" w:type="dxa"/>
            <w:vMerge w:val="restart"/>
          </w:tcPr>
          <w:p w14:paraId="74010292" w14:textId="1C1AEF58" w:rsidR="003649B4" w:rsidRPr="007506A5" w:rsidRDefault="003649B4" w:rsidP="68F52DDB">
            <w:pPr>
              <w:widowControl w:val="0"/>
              <w:spacing w:after="0"/>
              <w:jc w:val="both"/>
              <w:rPr>
                <w:rFonts w:asciiTheme="minorHAnsi" w:hAnsiTheme="minorHAnsi" w:cstheme="minorBidi"/>
              </w:rPr>
            </w:pPr>
            <w:r w:rsidRPr="68F52DDB">
              <w:rPr>
                <w:rFonts w:asciiTheme="minorHAnsi" w:hAnsiTheme="minorHAnsi" w:cstheme="minorBidi"/>
              </w:rPr>
              <w:t>W1-2 June, 2025</w:t>
            </w:r>
          </w:p>
        </w:tc>
      </w:tr>
      <w:tr w:rsidR="003649B4" w:rsidRPr="007506A5" w14:paraId="2A2B1055" w14:textId="77777777" w:rsidTr="68F52DDB">
        <w:trPr>
          <w:trHeight w:val="300"/>
        </w:trPr>
        <w:tc>
          <w:tcPr>
            <w:tcW w:w="318" w:type="dxa"/>
            <w:vMerge/>
          </w:tcPr>
          <w:p w14:paraId="72E43865" w14:textId="77777777" w:rsidR="003649B4" w:rsidRPr="007506A5" w:rsidRDefault="003649B4" w:rsidP="002951B3">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38546025" w14:textId="77777777" w:rsidR="003649B4" w:rsidRPr="007506A5" w:rsidRDefault="003649B4" w:rsidP="002951B3">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shd w:val="clear" w:color="auto" w:fill="auto"/>
          </w:tcPr>
          <w:p w14:paraId="17F9432F" w14:textId="505CB924" w:rsidR="003649B4" w:rsidRPr="007506A5" w:rsidRDefault="003649B4" w:rsidP="1D75A2CE">
            <w:pPr>
              <w:widowControl w:val="0"/>
              <w:spacing w:after="0"/>
              <w:jc w:val="both"/>
              <w:rPr>
                <w:rFonts w:asciiTheme="minorHAnsi" w:hAnsiTheme="minorHAnsi" w:cstheme="minorBidi"/>
              </w:rPr>
            </w:pPr>
            <w:r w:rsidRPr="1D75A2CE">
              <w:rPr>
                <w:rFonts w:asciiTheme="minorHAnsi" w:hAnsiTheme="minorHAnsi" w:cstheme="minorBidi"/>
              </w:rPr>
              <w:t>Training on data collection and preparing for fieldwork</w:t>
            </w:r>
          </w:p>
        </w:tc>
        <w:tc>
          <w:tcPr>
            <w:tcW w:w="686" w:type="dxa"/>
            <w:shd w:val="clear" w:color="auto" w:fill="auto"/>
            <w:vAlign w:val="center"/>
          </w:tcPr>
          <w:p w14:paraId="50933073" w14:textId="77777777" w:rsidR="003649B4" w:rsidRPr="007506A5" w:rsidRDefault="003649B4" w:rsidP="002951B3">
            <w:pPr>
              <w:widowControl w:val="0"/>
              <w:spacing w:after="0"/>
              <w:jc w:val="both"/>
              <w:rPr>
                <w:rFonts w:asciiTheme="minorHAnsi" w:hAnsiTheme="minorHAnsi" w:cstheme="minorHAnsi"/>
              </w:rPr>
            </w:pPr>
            <w:r w:rsidRPr="007506A5">
              <w:rPr>
                <w:rFonts w:asciiTheme="minorHAnsi" w:hAnsiTheme="minorHAnsi" w:cstheme="minorHAnsi"/>
              </w:rPr>
              <w:t>1</w:t>
            </w:r>
          </w:p>
        </w:tc>
        <w:tc>
          <w:tcPr>
            <w:tcW w:w="2104" w:type="dxa"/>
            <w:vMerge/>
          </w:tcPr>
          <w:p w14:paraId="39B68578" w14:textId="769823D2" w:rsidR="003649B4" w:rsidRPr="007506A5" w:rsidRDefault="003649B4" w:rsidP="1D75A2CE">
            <w:pPr>
              <w:widowControl w:val="0"/>
              <w:spacing w:after="0"/>
              <w:jc w:val="both"/>
              <w:rPr>
                <w:rFonts w:asciiTheme="minorHAnsi" w:hAnsiTheme="minorHAnsi" w:cstheme="minorBidi"/>
              </w:rPr>
            </w:pPr>
          </w:p>
        </w:tc>
      </w:tr>
      <w:tr w:rsidR="003649B4" w:rsidRPr="007506A5" w14:paraId="70058B85" w14:textId="77777777" w:rsidTr="68F52DDB">
        <w:trPr>
          <w:trHeight w:val="300"/>
        </w:trPr>
        <w:tc>
          <w:tcPr>
            <w:tcW w:w="318" w:type="dxa"/>
            <w:vMerge/>
          </w:tcPr>
          <w:p w14:paraId="511E4825" w14:textId="77777777" w:rsidR="003649B4" w:rsidRPr="007506A5" w:rsidRDefault="003649B4" w:rsidP="002951B3">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11C2A749" w14:textId="77777777" w:rsidR="003649B4" w:rsidRPr="007506A5" w:rsidRDefault="003649B4" w:rsidP="002951B3">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shd w:val="clear" w:color="auto" w:fill="auto"/>
          </w:tcPr>
          <w:p w14:paraId="739847F3" w14:textId="3F178AB8" w:rsidR="003649B4" w:rsidRPr="007506A5" w:rsidRDefault="003649B4" w:rsidP="002951B3">
            <w:pPr>
              <w:widowControl w:val="0"/>
              <w:spacing w:after="0"/>
              <w:jc w:val="both"/>
              <w:rPr>
                <w:rFonts w:asciiTheme="minorHAnsi" w:hAnsiTheme="minorHAnsi" w:cstheme="minorHAnsi"/>
              </w:rPr>
            </w:pPr>
            <w:r w:rsidRPr="007506A5">
              <w:rPr>
                <w:rFonts w:asciiTheme="minorHAnsi" w:hAnsiTheme="minorHAnsi" w:cstheme="minorHAnsi"/>
              </w:rPr>
              <w:t>Data collection in</w:t>
            </w:r>
            <w:r>
              <w:rPr>
                <w:rFonts w:asciiTheme="minorHAnsi" w:hAnsiTheme="minorHAnsi" w:cstheme="minorHAnsi"/>
              </w:rPr>
              <w:t xml:space="preserve"> 09</w:t>
            </w:r>
            <w:r w:rsidRPr="007506A5">
              <w:rPr>
                <w:rFonts w:asciiTheme="minorHAnsi" w:hAnsiTheme="minorHAnsi" w:cstheme="minorHAnsi"/>
              </w:rPr>
              <w:t xml:space="preserve"> villages in </w:t>
            </w:r>
            <w:r>
              <w:rPr>
                <w:rFonts w:asciiTheme="minorHAnsi" w:hAnsiTheme="minorHAnsi" w:cstheme="minorHAnsi"/>
              </w:rPr>
              <w:t>Long</w:t>
            </w:r>
            <w:r w:rsidRPr="007506A5">
              <w:rPr>
                <w:rFonts w:asciiTheme="minorHAnsi" w:hAnsiTheme="minorHAnsi" w:cstheme="minorHAnsi"/>
              </w:rPr>
              <w:t xml:space="preserve"> District</w:t>
            </w:r>
          </w:p>
        </w:tc>
        <w:tc>
          <w:tcPr>
            <w:tcW w:w="686" w:type="dxa"/>
            <w:shd w:val="clear" w:color="auto" w:fill="auto"/>
            <w:vAlign w:val="center"/>
          </w:tcPr>
          <w:p w14:paraId="340D2A77" w14:textId="4A7DE503" w:rsidR="003649B4" w:rsidRPr="007506A5" w:rsidRDefault="003649B4" w:rsidP="002951B3">
            <w:pPr>
              <w:widowControl w:val="0"/>
              <w:spacing w:after="0"/>
              <w:jc w:val="both"/>
              <w:rPr>
                <w:rFonts w:asciiTheme="minorHAnsi" w:hAnsiTheme="minorHAnsi" w:cstheme="minorHAnsi"/>
              </w:rPr>
            </w:pPr>
            <w:r>
              <w:rPr>
                <w:rFonts w:asciiTheme="minorHAnsi" w:hAnsiTheme="minorHAnsi" w:cstheme="minorHAnsi"/>
              </w:rPr>
              <w:t>9</w:t>
            </w:r>
          </w:p>
        </w:tc>
        <w:tc>
          <w:tcPr>
            <w:tcW w:w="2104" w:type="dxa"/>
            <w:vMerge/>
          </w:tcPr>
          <w:p w14:paraId="7822F45D" w14:textId="03F007E7" w:rsidR="003649B4" w:rsidRPr="007506A5" w:rsidRDefault="003649B4" w:rsidP="1D75A2CE">
            <w:pPr>
              <w:widowControl w:val="0"/>
              <w:spacing w:after="0"/>
              <w:jc w:val="both"/>
              <w:rPr>
                <w:rFonts w:asciiTheme="minorHAnsi" w:hAnsiTheme="minorHAnsi" w:cstheme="minorBidi"/>
              </w:rPr>
            </w:pPr>
          </w:p>
        </w:tc>
      </w:tr>
      <w:tr w:rsidR="003649B4" w:rsidRPr="007506A5" w14:paraId="273B6AF6" w14:textId="77777777" w:rsidTr="68F52DDB">
        <w:trPr>
          <w:trHeight w:val="300"/>
        </w:trPr>
        <w:tc>
          <w:tcPr>
            <w:tcW w:w="318" w:type="dxa"/>
            <w:vMerge/>
          </w:tcPr>
          <w:p w14:paraId="06D1DC2F" w14:textId="77777777" w:rsidR="003649B4" w:rsidRPr="007506A5" w:rsidRDefault="003649B4" w:rsidP="00D26ED8">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3BF8A275" w14:textId="77777777" w:rsidR="003649B4" w:rsidRPr="007506A5" w:rsidRDefault="003649B4" w:rsidP="00D26ED8">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shd w:val="clear" w:color="auto" w:fill="auto"/>
          </w:tcPr>
          <w:p w14:paraId="4C7D42DC" w14:textId="0A9C8A47" w:rsidR="003649B4" w:rsidRPr="007506A5" w:rsidRDefault="003649B4" w:rsidP="00D26ED8">
            <w:pPr>
              <w:widowControl w:val="0"/>
              <w:spacing w:after="0"/>
              <w:jc w:val="both"/>
              <w:rPr>
                <w:rFonts w:asciiTheme="minorHAnsi" w:hAnsiTheme="minorHAnsi" w:cstheme="minorHAnsi"/>
              </w:rPr>
            </w:pPr>
            <w:r w:rsidRPr="007506A5">
              <w:rPr>
                <w:rFonts w:asciiTheme="minorHAnsi" w:hAnsiTheme="minorHAnsi" w:cstheme="minorHAnsi"/>
              </w:rPr>
              <w:t>Consultant travel to VTE</w:t>
            </w:r>
          </w:p>
        </w:tc>
        <w:tc>
          <w:tcPr>
            <w:tcW w:w="686" w:type="dxa"/>
            <w:shd w:val="clear" w:color="auto" w:fill="auto"/>
            <w:vAlign w:val="center"/>
          </w:tcPr>
          <w:p w14:paraId="7C7AE263" w14:textId="32716AA9" w:rsidR="003649B4" w:rsidRPr="007506A5" w:rsidRDefault="003649B4" w:rsidP="00D26ED8">
            <w:pPr>
              <w:widowControl w:val="0"/>
              <w:spacing w:after="0"/>
              <w:jc w:val="both"/>
              <w:rPr>
                <w:rFonts w:asciiTheme="minorHAnsi" w:hAnsiTheme="minorHAnsi" w:cstheme="minorHAnsi"/>
              </w:rPr>
            </w:pPr>
            <w:r w:rsidRPr="007506A5">
              <w:rPr>
                <w:rFonts w:asciiTheme="minorHAnsi" w:hAnsiTheme="minorHAnsi" w:cstheme="minorHAnsi"/>
              </w:rPr>
              <w:t>-</w:t>
            </w:r>
          </w:p>
        </w:tc>
        <w:tc>
          <w:tcPr>
            <w:tcW w:w="2104" w:type="dxa"/>
            <w:vMerge/>
          </w:tcPr>
          <w:p w14:paraId="114BE275" w14:textId="7A8F4F9E" w:rsidR="003649B4" w:rsidRPr="007506A5" w:rsidRDefault="003649B4" w:rsidP="1D75A2CE">
            <w:pPr>
              <w:widowControl w:val="0"/>
              <w:spacing w:after="0"/>
              <w:jc w:val="both"/>
              <w:rPr>
                <w:rFonts w:asciiTheme="minorHAnsi" w:hAnsiTheme="minorHAnsi" w:cstheme="minorBidi"/>
              </w:rPr>
            </w:pPr>
          </w:p>
        </w:tc>
      </w:tr>
      <w:tr w:rsidR="00F7277D" w:rsidRPr="007506A5" w14:paraId="20399A3B" w14:textId="77777777" w:rsidTr="68F52DDB">
        <w:trPr>
          <w:trHeight w:val="300"/>
        </w:trPr>
        <w:tc>
          <w:tcPr>
            <w:tcW w:w="318" w:type="dxa"/>
            <w:shd w:val="clear" w:color="auto" w:fill="FBE4D5" w:themeFill="accent2" w:themeFillTint="33"/>
          </w:tcPr>
          <w:p w14:paraId="45A2121A" w14:textId="77777777" w:rsidR="00F14BD9" w:rsidRPr="007506A5" w:rsidRDefault="00F14BD9" w:rsidP="00F14BD9">
            <w:pPr>
              <w:widowControl w:val="0"/>
              <w:spacing w:after="0"/>
              <w:jc w:val="both"/>
              <w:rPr>
                <w:rFonts w:asciiTheme="minorHAnsi" w:hAnsiTheme="minorHAnsi" w:cstheme="minorHAnsi"/>
                <w:b/>
                <w:bCs/>
              </w:rPr>
            </w:pPr>
          </w:p>
        </w:tc>
        <w:tc>
          <w:tcPr>
            <w:tcW w:w="1293" w:type="dxa"/>
            <w:shd w:val="clear" w:color="auto" w:fill="FBE4D5" w:themeFill="accent2" w:themeFillTint="33"/>
          </w:tcPr>
          <w:p w14:paraId="759D40BD" w14:textId="77777777" w:rsidR="00F14BD9" w:rsidRPr="007506A5" w:rsidRDefault="00F14BD9" w:rsidP="00F14BD9">
            <w:pPr>
              <w:widowControl w:val="0"/>
              <w:spacing w:after="0"/>
              <w:jc w:val="both"/>
              <w:rPr>
                <w:rFonts w:asciiTheme="minorHAnsi" w:hAnsiTheme="minorHAnsi" w:cstheme="minorHAnsi"/>
                <w:b/>
                <w:bCs/>
              </w:rPr>
            </w:pPr>
          </w:p>
        </w:tc>
        <w:tc>
          <w:tcPr>
            <w:tcW w:w="5130" w:type="dxa"/>
            <w:shd w:val="clear" w:color="auto" w:fill="FBE4D5" w:themeFill="accent2" w:themeFillTint="33"/>
          </w:tcPr>
          <w:p w14:paraId="2CC995F0" w14:textId="77777777" w:rsidR="00F14BD9" w:rsidRPr="007506A5" w:rsidRDefault="00E82276" w:rsidP="00F14BD9">
            <w:pPr>
              <w:widowControl w:val="0"/>
              <w:spacing w:after="0"/>
              <w:jc w:val="both"/>
              <w:rPr>
                <w:rFonts w:asciiTheme="minorHAnsi" w:hAnsiTheme="minorHAnsi" w:cstheme="minorHAnsi"/>
                <w:b/>
                <w:bCs/>
              </w:rPr>
            </w:pPr>
            <w:r w:rsidRPr="007506A5">
              <w:rPr>
                <w:rFonts w:asciiTheme="minorHAnsi" w:hAnsiTheme="minorHAnsi" w:cstheme="minorHAnsi"/>
                <w:b/>
                <w:bCs/>
              </w:rPr>
              <w:t>Sub-total</w:t>
            </w:r>
          </w:p>
        </w:tc>
        <w:tc>
          <w:tcPr>
            <w:tcW w:w="686" w:type="dxa"/>
            <w:shd w:val="clear" w:color="auto" w:fill="FBE4D5" w:themeFill="accent2" w:themeFillTint="33"/>
            <w:vAlign w:val="center"/>
          </w:tcPr>
          <w:p w14:paraId="4C89D4A7" w14:textId="0934AFCD" w:rsidR="00F14BD9" w:rsidRPr="007506A5" w:rsidRDefault="00D26ED8" w:rsidP="00F14BD9">
            <w:pPr>
              <w:widowControl w:val="0"/>
              <w:spacing w:after="0"/>
              <w:jc w:val="both"/>
              <w:rPr>
                <w:rFonts w:asciiTheme="minorHAnsi" w:hAnsiTheme="minorHAnsi" w:cstheme="minorHAnsi"/>
                <w:b/>
                <w:bCs/>
              </w:rPr>
            </w:pPr>
            <w:r w:rsidRPr="007506A5">
              <w:rPr>
                <w:rFonts w:asciiTheme="minorHAnsi" w:hAnsiTheme="minorHAnsi" w:cstheme="minorHAnsi"/>
                <w:b/>
                <w:bCs/>
              </w:rPr>
              <w:t>1</w:t>
            </w:r>
            <w:r w:rsidR="002951B3">
              <w:rPr>
                <w:rFonts w:asciiTheme="minorHAnsi" w:hAnsiTheme="minorHAnsi" w:cstheme="minorHAnsi"/>
                <w:b/>
                <w:bCs/>
              </w:rPr>
              <w:t>0</w:t>
            </w:r>
          </w:p>
        </w:tc>
        <w:tc>
          <w:tcPr>
            <w:tcW w:w="2104" w:type="dxa"/>
            <w:shd w:val="clear" w:color="auto" w:fill="FBE4D5" w:themeFill="accent2" w:themeFillTint="33"/>
          </w:tcPr>
          <w:p w14:paraId="5EAFFAE9" w14:textId="77777777" w:rsidR="00F14BD9" w:rsidRPr="007506A5" w:rsidRDefault="00F14BD9" w:rsidP="00F14BD9">
            <w:pPr>
              <w:widowControl w:val="0"/>
              <w:spacing w:after="0"/>
              <w:jc w:val="both"/>
              <w:rPr>
                <w:rFonts w:asciiTheme="minorHAnsi" w:hAnsiTheme="minorHAnsi" w:cstheme="minorHAnsi"/>
                <w:b/>
                <w:bCs/>
              </w:rPr>
            </w:pPr>
          </w:p>
        </w:tc>
      </w:tr>
      <w:tr w:rsidR="009068C8" w:rsidRPr="007506A5" w14:paraId="2433E1F3" w14:textId="77777777" w:rsidTr="68F52DDB">
        <w:trPr>
          <w:trHeight w:val="300"/>
        </w:trPr>
        <w:tc>
          <w:tcPr>
            <w:tcW w:w="318" w:type="dxa"/>
            <w:vMerge w:val="restart"/>
            <w:shd w:val="clear" w:color="auto" w:fill="auto"/>
          </w:tcPr>
          <w:p w14:paraId="5CDE9E40" w14:textId="77777777" w:rsidR="009068C8" w:rsidRPr="007506A5" w:rsidRDefault="009068C8" w:rsidP="009068C8">
            <w:pPr>
              <w:widowControl w:val="0"/>
              <w:spacing w:after="0"/>
              <w:jc w:val="both"/>
              <w:rPr>
                <w:rFonts w:asciiTheme="minorHAnsi" w:hAnsiTheme="minorHAnsi" w:cstheme="minorHAnsi"/>
                <w:b/>
              </w:rPr>
            </w:pPr>
            <w:r w:rsidRPr="007506A5">
              <w:rPr>
                <w:rFonts w:asciiTheme="minorHAnsi" w:hAnsiTheme="minorHAnsi" w:cstheme="minorHAnsi"/>
                <w:b/>
              </w:rPr>
              <w:t>3</w:t>
            </w:r>
          </w:p>
        </w:tc>
        <w:tc>
          <w:tcPr>
            <w:tcW w:w="1293" w:type="dxa"/>
            <w:vMerge w:val="restart"/>
            <w:shd w:val="clear" w:color="auto" w:fill="auto"/>
          </w:tcPr>
          <w:p w14:paraId="6369EEC4" w14:textId="77777777" w:rsidR="009068C8" w:rsidRPr="007506A5" w:rsidRDefault="009068C8" w:rsidP="009068C8">
            <w:pPr>
              <w:widowControl w:val="0"/>
              <w:spacing w:after="0"/>
              <w:jc w:val="both"/>
              <w:rPr>
                <w:rFonts w:asciiTheme="minorHAnsi" w:hAnsiTheme="minorHAnsi" w:cstheme="minorHAnsi"/>
              </w:rPr>
            </w:pPr>
            <w:r w:rsidRPr="007506A5">
              <w:rPr>
                <w:rFonts w:asciiTheme="minorHAnsi" w:hAnsiTheme="minorHAnsi" w:cstheme="minorHAnsi"/>
              </w:rPr>
              <w:t>Report writing</w:t>
            </w:r>
          </w:p>
        </w:tc>
        <w:tc>
          <w:tcPr>
            <w:tcW w:w="5130" w:type="dxa"/>
            <w:shd w:val="clear" w:color="auto" w:fill="auto"/>
          </w:tcPr>
          <w:p w14:paraId="71F9B628" w14:textId="2BDF6C18" w:rsidR="009068C8" w:rsidRPr="007506A5" w:rsidRDefault="002951B3" w:rsidP="009068C8">
            <w:pPr>
              <w:widowControl w:val="0"/>
              <w:spacing w:after="0"/>
              <w:jc w:val="both"/>
              <w:rPr>
                <w:rFonts w:asciiTheme="minorHAnsi" w:hAnsiTheme="minorHAnsi" w:cstheme="minorHAnsi"/>
              </w:rPr>
            </w:pPr>
            <w:r>
              <w:rPr>
                <w:rFonts w:asciiTheme="minorHAnsi" w:hAnsiTheme="minorHAnsi" w:cstheme="minorHAnsi"/>
              </w:rPr>
              <w:t xml:space="preserve">Data analysis </w:t>
            </w:r>
          </w:p>
        </w:tc>
        <w:tc>
          <w:tcPr>
            <w:tcW w:w="686" w:type="dxa"/>
            <w:shd w:val="clear" w:color="auto" w:fill="auto"/>
            <w:vAlign w:val="center"/>
          </w:tcPr>
          <w:p w14:paraId="13CE1E63" w14:textId="18DDE716" w:rsidR="009068C8" w:rsidRPr="007506A5" w:rsidRDefault="0075418D" w:rsidP="009068C8">
            <w:pPr>
              <w:widowControl w:val="0"/>
              <w:spacing w:after="0"/>
              <w:jc w:val="both"/>
              <w:rPr>
                <w:rFonts w:asciiTheme="minorHAnsi" w:hAnsiTheme="minorHAnsi" w:cstheme="minorHAnsi"/>
              </w:rPr>
            </w:pPr>
            <w:r>
              <w:rPr>
                <w:rFonts w:asciiTheme="minorHAnsi" w:hAnsiTheme="minorHAnsi" w:cstheme="minorHAnsi"/>
              </w:rPr>
              <w:t>2</w:t>
            </w:r>
          </w:p>
        </w:tc>
        <w:tc>
          <w:tcPr>
            <w:tcW w:w="2104" w:type="dxa"/>
          </w:tcPr>
          <w:p w14:paraId="65706732" w14:textId="1037806F" w:rsidR="009068C8" w:rsidRPr="007506A5" w:rsidRDefault="00C7207E" w:rsidP="68F52DDB">
            <w:pPr>
              <w:widowControl w:val="0"/>
              <w:spacing w:after="0"/>
              <w:jc w:val="both"/>
              <w:rPr>
                <w:rFonts w:asciiTheme="minorHAnsi" w:hAnsiTheme="minorHAnsi" w:cstheme="minorBidi"/>
              </w:rPr>
            </w:pPr>
            <w:r w:rsidRPr="68F52DDB">
              <w:rPr>
                <w:rFonts w:asciiTheme="minorHAnsi" w:hAnsiTheme="minorHAnsi" w:cstheme="minorBidi"/>
              </w:rPr>
              <w:t>W3 Ju</w:t>
            </w:r>
            <w:r w:rsidR="19D801DF" w:rsidRPr="68F52DDB">
              <w:rPr>
                <w:rFonts w:asciiTheme="minorHAnsi" w:hAnsiTheme="minorHAnsi" w:cstheme="minorBidi"/>
              </w:rPr>
              <w:t>ne</w:t>
            </w:r>
            <w:r w:rsidRPr="68F52DDB">
              <w:rPr>
                <w:rFonts w:asciiTheme="minorHAnsi" w:hAnsiTheme="minorHAnsi" w:cstheme="minorBidi"/>
              </w:rPr>
              <w:t xml:space="preserve"> 2025</w:t>
            </w:r>
          </w:p>
        </w:tc>
      </w:tr>
      <w:tr w:rsidR="002951B3" w:rsidRPr="007506A5" w14:paraId="6BC2B14E" w14:textId="77777777" w:rsidTr="68F52DDB">
        <w:trPr>
          <w:trHeight w:val="300"/>
        </w:trPr>
        <w:tc>
          <w:tcPr>
            <w:tcW w:w="318" w:type="dxa"/>
            <w:vMerge/>
          </w:tcPr>
          <w:p w14:paraId="0391C4D9" w14:textId="77777777" w:rsidR="002951B3" w:rsidRPr="007506A5" w:rsidRDefault="002951B3" w:rsidP="002951B3">
            <w:pPr>
              <w:widowControl w:val="0"/>
              <w:spacing w:after="0"/>
              <w:jc w:val="both"/>
              <w:rPr>
                <w:rFonts w:asciiTheme="minorHAnsi" w:hAnsiTheme="minorHAnsi" w:cstheme="minorHAnsi"/>
                <w:b/>
              </w:rPr>
            </w:pPr>
          </w:p>
        </w:tc>
        <w:tc>
          <w:tcPr>
            <w:tcW w:w="1293" w:type="dxa"/>
            <w:vMerge/>
          </w:tcPr>
          <w:p w14:paraId="0A397441" w14:textId="77777777" w:rsidR="002951B3" w:rsidRPr="007506A5" w:rsidRDefault="002951B3" w:rsidP="002951B3">
            <w:pPr>
              <w:widowControl w:val="0"/>
              <w:spacing w:after="0"/>
              <w:jc w:val="both"/>
              <w:rPr>
                <w:rFonts w:asciiTheme="minorHAnsi" w:hAnsiTheme="minorHAnsi" w:cstheme="minorHAnsi"/>
              </w:rPr>
            </w:pPr>
          </w:p>
        </w:tc>
        <w:tc>
          <w:tcPr>
            <w:tcW w:w="5130" w:type="dxa"/>
            <w:shd w:val="clear" w:color="auto" w:fill="auto"/>
          </w:tcPr>
          <w:p w14:paraId="592D96A9" w14:textId="69629781" w:rsidR="002951B3" w:rsidRPr="007506A5" w:rsidRDefault="002951B3" w:rsidP="002951B3">
            <w:pPr>
              <w:widowControl w:val="0"/>
              <w:spacing w:after="0"/>
              <w:jc w:val="both"/>
              <w:rPr>
                <w:rFonts w:asciiTheme="minorHAnsi" w:hAnsiTheme="minorHAnsi" w:cstheme="minorHAnsi"/>
              </w:rPr>
            </w:pPr>
            <w:r w:rsidRPr="007506A5">
              <w:rPr>
                <w:rFonts w:asciiTheme="minorHAnsi" w:hAnsiTheme="minorHAnsi" w:cstheme="minorHAnsi"/>
              </w:rPr>
              <w:t>Prepare the draft Report</w:t>
            </w:r>
          </w:p>
        </w:tc>
        <w:tc>
          <w:tcPr>
            <w:tcW w:w="686" w:type="dxa"/>
            <w:shd w:val="clear" w:color="auto" w:fill="auto"/>
            <w:vAlign w:val="center"/>
          </w:tcPr>
          <w:p w14:paraId="44F9C250" w14:textId="065B28E0" w:rsidR="002951B3" w:rsidRPr="007506A5" w:rsidRDefault="002951B3" w:rsidP="002951B3">
            <w:pPr>
              <w:widowControl w:val="0"/>
              <w:spacing w:after="0"/>
              <w:jc w:val="both"/>
              <w:rPr>
                <w:rFonts w:asciiTheme="minorHAnsi" w:hAnsiTheme="minorHAnsi" w:cstheme="minorHAnsi"/>
              </w:rPr>
            </w:pPr>
            <w:r w:rsidRPr="007506A5">
              <w:rPr>
                <w:rFonts w:asciiTheme="minorHAnsi" w:hAnsiTheme="minorHAnsi" w:cstheme="minorHAnsi"/>
              </w:rPr>
              <w:t>3</w:t>
            </w:r>
          </w:p>
        </w:tc>
        <w:tc>
          <w:tcPr>
            <w:tcW w:w="2104" w:type="dxa"/>
          </w:tcPr>
          <w:p w14:paraId="3CA046A3" w14:textId="05372321" w:rsidR="002951B3" w:rsidRPr="007506A5" w:rsidRDefault="00C7207E" w:rsidP="68F52DDB">
            <w:pPr>
              <w:widowControl w:val="0"/>
              <w:spacing w:after="0"/>
              <w:jc w:val="both"/>
              <w:rPr>
                <w:rFonts w:asciiTheme="minorHAnsi" w:hAnsiTheme="minorHAnsi" w:cstheme="minorBidi"/>
              </w:rPr>
            </w:pPr>
            <w:r w:rsidRPr="68F52DDB">
              <w:rPr>
                <w:rFonts w:asciiTheme="minorHAnsi" w:hAnsiTheme="minorHAnsi" w:cstheme="minorBidi"/>
              </w:rPr>
              <w:t>W</w:t>
            </w:r>
            <w:r w:rsidR="00D62638" w:rsidRPr="68F52DDB">
              <w:rPr>
                <w:rFonts w:asciiTheme="minorHAnsi" w:hAnsiTheme="minorHAnsi" w:cstheme="minorBidi"/>
              </w:rPr>
              <w:t>3</w:t>
            </w:r>
            <w:r w:rsidRPr="68F52DDB">
              <w:rPr>
                <w:rFonts w:asciiTheme="minorHAnsi" w:hAnsiTheme="minorHAnsi" w:cstheme="minorBidi"/>
              </w:rPr>
              <w:t xml:space="preserve"> </w:t>
            </w:r>
            <w:r w:rsidR="159FD4D1" w:rsidRPr="68F52DDB">
              <w:rPr>
                <w:rFonts w:asciiTheme="minorHAnsi" w:hAnsiTheme="minorHAnsi" w:cstheme="minorBidi"/>
              </w:rPr>
              <w:t>June</w:t>
            </w:r>
            <w:r w:rsidRPr="68F52DDB">
              <w:rPr>
                <w:rFonts w:asciiTheme="minorHAnsi" w:hAnsiTheme="minorHAnsi" w:cstheme="minorBidi"/>
              </w:rPr>
              <w:t xml:space="preserve"> 2025</w:t>
            </w:r>
          </w:p>
        </w:tc>
      </w:tr>
      <w:tr w:rsidR="002951B3" w:rsidRPr="007506A5" w14:paraId="75E98389" w14:textId="77777777" w:rsidTr="68F52DDB">
        <w:trPr>
          <w:trHeight w:val="300"/>
        </w:trPr>
        <w:tc>
          <w:tcPr>
            <w:tcW w:w="318" w:type="dxa"/>
            <w:vMerge/>
          </w:tcPr>
          <w:p w14:paraId="756FF99F" w14:textId="77777777" w:rsidR="002951B3" w:rsidRPr="007506A5" w:rsidRDefault="002951B3" w:rsidP="002951B3">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63C83A80" w14:textId="77777777" w:rsidR="002951B3" w:rsidRPr="007506A5" w:rsidRDefault="002951B3" w:rsidP="002951B3">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shd w:val="clear" w:color="auto" w:fill="auto"/>
          </w:tcPr>
          <w:p w14:paraId="13793684" w14:textId="68F3DE0E" w:rsidR="002951B3" w:rsidRPr="007506A5" w:rsidRDefault="002951B3" w:rsidP="002951B3">
            <w:pPr>
              <w:widowControl w:val="0"/>
              <w:spacing w:after="0"/>
              <w:jc w:val="both"/>
              <w:rPr>
                <w:rFonts w:asciiTheme="minorHAnsi" w:hAnsiTheme="minorHAnsi" w:cstheme="minorHAnsi"/>
              </w:rPr>
            </w:pPr>
            <w:r w:rsidRPr="007506A5">
              <w:rPr>
                <w:rFonts w:asciiTheme="minorHAnsi" w:hAnsiTheme="minorHAnsi" w:cstheme="minorHAnsi"/>
              </w:rPr>
              <w:t xml:space="preserve">Prepare presentation for CARE senior program team and CARE </w:t>
            </w:r>
            <w:r w:rsidR="0075418D">
              <w:rPr>
                <w:rFonts w:asciiTheme="minorHAnsi" w:hAnsiTheme="minorHAnsi" w:cstheme="minorHAnsi"/>
              </w:rPr>
              <w:t>Germany</w:t>
            </w:r>
            <w:r w:rsidRPr="007506A5">
              <w:rPr>
                <w:rFonts w:asciiTheme="minorHAnsi" w:hAnsiTheme="minorHAnsi" w:cstheme="minorHAnsi"/>
              </w:rPr>
              <w:t xml:space="preserve"> &amp; relevant partners</w:t>
            </w:r>
          </w:p>
        </w:tc>
        <w:tc>
          <w:tcPr>
            <w:tcW w:w="686" w:type="dxa"/>
            <w:shd w:val="clear" w:color="auto" w:fill="auto"/>
            <w:vAlign w:val="center"/>
          </w:tcPr>
          <w:p w14:paraId="2C2D1CA7" w14:textId="77777777" w:rsidR="002951B3" w:rsidRPr="007506A5" w:rsidRDefault="002951B3" w:rsidP="002951B3">
            <w:pPr>
              <w:widowControl w:val="0"/>
              <w:spacing w:after="0"/>
              <w:jc w:val="both"/>
              <w:rPr>
                <w:rFonts w:asciiTheme="minorHAnsi" w:hAnsiTheme="minorHAnsi" w:cstheme="minorHAnsi"/>
              </w:rPr>
            </w:pPr>
            <w:r w:rsidRPr="007506A5">
              <w:rPr>
                <w:rFonts w:asciiTheme="minorHAnsi" w:hAnsiTheme="minorHAnsi" w:cstheme="minorHAnsi"/>
              </w:rPr>
              <w:t>1</w:t>
            </w:r>
          </w:p>
        </w:tc>
        <w:tc>
          <w:tcPr>
            <w:tcW w:w="2104" w:type="dxa"/>
          </w:tcPr>
          <w:p w14:paraId="59B0FD12" w14:textId="49427EF0" w:rsidR="002951B3" w:rsidRPr="007506A5" w:rsidRDefault="00C7207E" w:rsidP="68F52DDB">
            <w:pPr>
              <w:widowControl w:val="0"/>
              <w:spacing w:after="0"/>
              <w:jc w:val="both"/>
              <w:rPr>
                <w:rFonts w:asciiTheme="minorHAnsi" w:hAnsiTheme="minorHAnsi" w:cstheme="minorBidi"/>
              </w:rPr>
            </w:pPr>
            <w:r w:rsidRPr="68F52DDB">
              <w:rPr>
                <w:rFonts w:asciiTheme="minorHAnsi" w:hAnsiTheme="minorHAnsi" w:cstheme="minorBidi"/>
              </w:rPr>
              <w:t>W</w:t>
            </w:r>
            <w:r w:rsidR="00D62638" w:rsidRPr="68F52DDB">
              <w:rPr>
                <w:rFonts w:asciiTheme="minorHAnsi" w:hAnsiTheme="minorHAnsi" w:cstheme="minorBidi"/>
              </w:rPr>
              <w:t>4 June</w:t>
            </w:r>
            <w:r w:rsidRPr="68F52DDB">
              <w:rPr>
                <w:rFonts w:asciiTheme="minorHAnsi" w:hAnsiTheme="minorHAnsi" w:cstheme="minorBidi"/>
              </w:rPr>
              <w:t>, 2025</w:t>
            </w:r>
          </w:p>
        </w:tc>
      </w:tr>
      <w:tr w:rsidR="002951B3" w:rsidRPr="007506A5" w14:paraId="0B560348" w14:textId="77777777" w:rsidTr="68F52DDB">
        <w:trPr>
          <w:trHeight w:val="300"/>
        </w:trPr>
        <w:tc>
          <w:tcPr>
            <w:tcW w:w="318" w:type="dxa"/>
            <w:vMerge/>
          </w:tcPr>
          <w:p w14:paraId="1A682378" w14:textId="77777777" w:rsidR="002951B3" w:rsidRPr="007506A5" w:rsidRDefault="002951B3" w:rsidP="002951B3">
            <w:pPr>
              <w:widowControl w:val="0"/>
              <w:pBdr>
                <w:top w:val="nil"/>
                <w:left w:val="nil"/>
                <w:bottom w:val="nil"/>
                <w:right w:val="nil"/>
                <w:between w:val="nil"/>
              </w:pBdr>
              <w:spacing w:after="0" w:line="276" w:lineRule="auto"/>
              <w:jc w:val="both"/>
              <w:rPr>
                <w:rFonts w:asciiTheme="minorHAnsi" w:hAnsiTheme="minorHAnsi" w:cstheme="minorHAnsi"/>
              </w:rPr>
            </w:pPr>
          </w:p>
        </w:tc>
        <w:tc>
          <w:tcPr>
            <w:tcW w:w="1293" w:type="dxa"/>
            <w:vMerge/>
          </w:tcPr>
          <w:p w14:paraId="28258072" w14:textId="77777777" w:rsidR="002951B3" w:rsidRPr="007506A5" w:rsidRDefault="002951B3" w:rsidP="002951B3">
            <w:pPr>
              <w:widowControl w:val="0"/>
              <w:pBdr>
                <w:top w:val="nil"/>
                <w:left w:val="nil"/>
                <w:bottom w:val="nil"/>
                <w:right w:val="nil"/>
                <w:between w:val="nil"/>
              </w:pBdr>
              <w:spacing w:after="0" w:line="276" w:lineRule="auto"/>
              <w:jc w:val="both"/>
              <w:rPr>
                <w:rFonts w:asciiTheme="minorHAnsi" w:hAnsiTheme="minorHAnsi" w:cstheme="minorHAnsi"/>
              </w:rPr>
            </w:pPr>
          </w:p>
        </w:tc>
        <w:tc>
          <w:tcPr>
            <w:tcW w:w="5130" w:type="dxa"/>
            <w:shd w:val="clear" w:color="auto" w:fill="auto"/>
          </w:tcPr>
          <w:p w14:paraId="41BD64B0" w14:textId="77777777" w:rsidR="002951B3" w:rsidRPr="007506A5" w:rsidRDefault="002951B3" w:rsidP="002951B3">
            <w:pPr>
              <w:widowControl w:val="0"/>
              <w:spacing w:after="0"/>
              <w:jc w:val="both"/>
              <w:rPr>
                <w:rFonts w:asciiTheme="minorHAnsi" w:hAnsiTheme="minorHAnsi" w:cstheme="minorHAnsi"/>
              </w:rPr>
            </w:pPr>
            <w:r w:rsidRPr="007506A5">
              <w:rPr>
                <w:rFonts w:asciiTheme="minorHAnsi" w:hAnsiTheme="minorHAnsi" w:cstheme="minorHAnsi"/>
              </w:rPr>
              <w:t>Finalize the report (considering comments from CARE) and submit the finalized report to CARE.</w:t>
            </w:r>
          </w:p>
        </w:tc>
        <w:tc>
          <w:tcPr>
            <w:tcW w:w="686" w:type="dxa"/>
            <w:shd w:val="clear" w:color="auto" w:fill="auto"/>
            <w:vAlign w:val="center"/>
          </w:tcPr>
          <w:p w14:paraId="19CC9486" w14:textId="77777777" w:rsidR="002951B3" w:rsidRPr="007506A5" w:rsidRDefault="002951B3" w:rsidP="002951B3">
            <w:pPr>
              <w:widowControl w:val="0"/>
              <w:spacing w:after="0"/>
              <w:jc w:val="both"/>
              <w:rPr>
                <w:rFonts w:asciiTheme="minorHAnsi" w:hAnsiTheme="minorHAnsi" w:cstheme="minorHAnsi"/>
              </w:rPr>
            </w:pPr>
            <w:r w:rsidRPr="007506A5">
              <w:rPr>
                <w:rFonts w:asciiTheme="minorHAnsi" w:hAnsiTheme="minorHAnsi" w:cstheme="minorHAnsi"/>
              </w:rPr>
              <w:t>2</w:t>
            </w:r>
          </w:p>
        </w:tc>
        <w:tc>
          <w:tcPr>
            <w:tcW w:w="2104" w:type="dxa"/>
          </w:tcPr>
          <w:p w14:paraId="586A9153" w14:textId="170CA411" w:rsidR="002951B3" w:rsidRPr="007506A5" w:rsidRDefault="00C7207E" w:rsidP="1D75A2CE">
            <w:pPr>
              <w:widowControl w:val="0"/>
              <w:spacing w:after="0"/>
              <w:jc w:val="both"/>
              <w:rPr>
                <w:rFonts w:asciiTheme="minorHAnsi" w:hAnsiTheme="minorHAnsi" w:cstheme="minorBidi"/>
              </w:rPr>
            </w:pPr>
            <w:r w:rsidRPr="1D75A2CE">
              <w:rPr>
                <w:rFonts w:asciiTheme="minorHAnsi" w:hAnsiTheme="minorHAnsi" w:cstheme="minorBidi"/>
              </w:rPr>
              <w:t>W</w:t>
            </w:r>
            <w:r w:rsidR="00CF0FE7">
              <w:rPr>
                <w:rFonts w:asciiTheme="minorHAnsi" w:hAnsiTheme="minorHAnsi" w:cs="DokChampa"/>
                <w:lang w:bidi="lo-LA"/>
              </w:rPr>
              <w:t>1-3</w:t>
            </w:r>
            <w:r w:rsidR="7BEA0AB5" w:rsidRPr="1D75A2CE">
              <w:rPr>
                <w:rFonts w:asciiTheme="minorHAnsi" w:hAnsiTheme="minorHAnsi" w:cstheme="minorBidi"/>
              </w:rPr>
              <w:t xml:space="preserve"> July</w:t>
            </w:r>
            <w:r w:rsidRPr="1D75A2CE">
              <w:rPr>
                <w:rFonts w:asciiTheme="minorHAnsi" w:hAnsiTheme="minorHAnsi" w:cstheme="minorBidi"/>
              </w:rPr>
              <w:t>, 2025</w:t>
            </w:r>
          </w:p>
        </w:tc>
      </w:tr>
      <w:tr w:rsidR="002951B3" w:rsidRPr="007506A5" w14:paraId="3673F096" w14:textId="77777777" w:rsidTr="68F52DDB">
        <w:trPr>
          <w:trHeight w:val="300"/>
        </w:trPr>
        <w:tc>
          <w:tcPr>
            <w:tcW w:w="318" w:type="dxa"/>
            <w:shd w:val="clear" w:color="auto" w:fill="FBE4D5" w:themeFill="accent2" w:themeFillTint="33"/>
          </w:tcPr>
          <w:p w14:paraId="7DC8AABB" w14:textId="77777777" w:rsidR="002951B3" w:rsidRPr="007506A5" w:rsidRDefault="002951B3" w:rsidP="002951B3">
            <w:pPr>
              <w:widowControl w:val="0"/>
              <w:spacing w:after="0"/>
              <w:jc w:val="both"/>
              <w:rPr>
                <w:rFonts w:asciiTheme="minorHAnsi" w:hAnsiTheme="minorHAnsi" w:cstheme="minorHAnsi"/>
              </w:rPr>
            </w:pPr>
          </w:p>
        </w:tc>
        <w:tc>
          <w:tcPr>
            <w:tcW w:w="1293" w:type="dxa"/>
            <w:shd w:val="clear" w:color="auto" w:fill="FBE4D5" w:themeFill="accent2" w:themeFillTint="33"/>
          </w:tcPr>
          <w:p w14:paraId="164AD660" w14:textId="77777777" w:rsidR="002951B3" w:rsidRPr="007506A5" w:rsidRDefault="002951B3" w:rsidP="002951B3">
            <w:pPr>
              <w:widowControl w:val="0"/>
              <w:spacing w:after="0"/>
              <w:jc w:val="both"/>
              <w:rPr>
                <w:rFonts w:asciiTheme="minorHAnsi" w:hAnsiTheme="minorHAnsi" w:cstheme="minorHAnsi"/>
                <w:b/>
              </w:rPr>
            </w:pPr>
          </w:p>
        </w:tc>
        <w:tc>
          <w:tcPr>
            <w:tcW w:w="5130" w:type="dxa"/>
            <w:shd w:val="clear" w:color="auto" w:fill="FBE4D5" w:themeFill="accent2" w:themeFillTint="33"/>
          </w:tcPr>
          <w:p w14:paraId="500EDFE4" w14:textId="77777777" w:rsidR="002951B3" w:rsidRPr="007506A5" w:rsidRDefault="002951B3" w:rsidP="002951B3">
            <w:pPr>
              <w:widowControl w:val="0"/>
              <w:spacing w:after="0"/>
              <w:jc w:val="both"/>
              <w:rPr>
                <w:rFonts w:asciiTheme="minorHAnsi" w:hAnsiTheme="minorHAnsi" w:cstheme="minorHAnsi"/>
                <w:b/>
              </w:rPr>
            </w:pPr>
            <w:r w:rsidRPr="007506A5">
              <w:rPr>
                <w:rFonts w:asciiTheme="minorHAnsi" w:hAnsiTheme="minorHAnsi" w:cstheme="minorHAnsi"/>
                <w:b/>
              </w:rPr>
              <w:t>Sub-total</w:t>
            </w:r>
          </w:p>
        </w:tc>
        <w:tc>
          <w:tcPr>
            <w:tcW w:w="686" w:type="dxa"/>
            <w:shd w:val="clear" w:color="auto" w:fill="FBE4D5" w:themeFill="accent2" w:themeFillTint="33"/>
            <w:vAlign w:val="center"/>
          </w:tcPr>
          <w:p w14:paraId="65AFFE73" w14:textId="6AD425DC" w:rsidR="002951B3" w:rsidRPr="007506A5" w:rsidRDefault="0075418D" w:rsidP="002951B3">
            <w:pPr>
              <w:widowControl w:val="0"/>
              <w:spacing w:after="0"/>
              <w:jc w:val="both"/>
              <w:rPr>
                <w:rFonts w:asciiTheme="minorHAnsi" w:hAnsiTheme="minorHAnsi" w:cstheme="minorHAnsi"/>
                <w:b/>
              </w:rPr>
            </w:pPr>
            <w:r>
              <w:rPr>
                <w:rFonts w:asciiTheme="minorHAnsi" w:hAnsiTheme="minorHAnsi" w:cstheme="minorHAnsi"/>
                <w:b/>
              </w:rPr>
              <w:t>8</w:t>
            </w:r>
          </w:p>
        </w:tc>
        <w:tc>
          <w:tcPr>
            <w:tcW w:w="2104" w:type="dxa"/>
            <w:shd w:val="clear" w:color="auto" w:fill="FBE4D5" w:themeFill="accent2" w:themeFillTint="33"/>
          </w:tcPr>
          <w:p w14:paraId="2BC16CB4" w14:textId="77777777" w:rsidR="002951B3" w:rsidRPr="007506A5" w:rsidRDefault="002951B3" w:rsidP="002951B3">
            <w:pPr>
              <w:widowControl w:val="0"/>
              <w:spacing w:after="0"/>
              <w:jc w:val="both"/>
              <w:rPr>
                <w:rFonts w:asciiTheme="minorHAnsi" w:hAnsiTheme="minorHAnsi" w:cstheme="minorHAnsi"/>
                <w:b/>
              </w:rPr>
            </w:pPr>
          </w:p>
        </w:tc>
      </w:tr>
      <w:tr w:rsidR="002951B3" w:rsidRPr="007506A5" w14:paraId="130875D6" w14:textId="77777777" w:rsidTr="68F52DDB">
        <w:trPr>
          <w:trHeight w:val="300"/>
        </w:trPr>
        <w:tc>
          <w:tcPr>
            <w:tcW w:w="318" w:type="dxa"/>
            <w:shd w:val="clear" w:color="auto" w:fill="ED7D31" w:themeFill="accent2"/>
          </w:tcPr>
          <w:p w14:paraId="18E17101" w14:textId="77777777" w:rsidR="002951B3" w:rsidRPr="007506A5" w:rsidRDefault="002951B3" w:rsidP="002951B3">
            <w:pPr>
              <w:widowControl w:val="0"/>
              <w:spacing w:after="0"/>
              <w:jc w:val="both"/>
              <w:rPr>
                <w:rFonts w:asciiTheme="minorHAnsi" w:hAnsiTheme="minorHAnsi" w:cstheme="minorHAnsi"/>
                <w:color w:val="FFFFFF" w:themeColor="background1"/>
              </w:rPr>
            </w:pPr>
          </w:p>
        </w:tc>
        <w:tc>
          <w:tcPr>
            <w:tcW w:w="1293" w:type="dxa"/>
            <w:shd w:val="clear" w:color="auto" w:fill="ED7D31" w:themeFill="accent2"/>
          </w:tcPr>
          <w:p w14:paraId="1BB8E3EB" w14:textId="77777777" w:rsidR="002951B3" w:rsidRPr="007506A5" w:rsidRDefault="002951B3" w:rsidP="002951B3">
            <w:pPr>
              <w:widowControl w:val="0"/>
              <w:spacing w:after="0"/>
              <w:jc w:val="both"/>
              <w:rPr>
                <w:rFonts w:asciiTheme="minorHAnsi" w:hAnsiTheme="minorHAnsi" w:cstheme="minorHAnsi"/>
                <w:b/>
                <w:color w:val="FFFFFF" w:themeColor="background1"/>
              </w:rPr>
            </w:pPr>
          </w:p>
        </w:tc>
        <w:tc>
          <w:tcPr>
            <w:tcW w:w="5130" w:type="dxa"/>
            <w:shd w:val="clear" w:color="auto" w:fill="ED7D31" w:themeFill="accent2"/>
          </w:tcPr>
          <w:p w14:paraId="1F0C7CD3" w14:textId="77777777" w:rsidR="002951B3" w:rsidRPr="007506A5" w:rsidRDefault="002951B3" w:rsidP="002951B3">
            <w:pPr>
              <w:widowControl w:val="0"/>
              <w:spacing w:after="0"/>
              <w:jc w:val="both"/>
              <w:rPr>
                <w:rFonts w:asciiTheme="minorHAnsi" w:hAnsiTheme="minorHAnsi" w:cstheme="minorHAnsi"/>
                <w:b/>
                <w:color w:val="FFFFFF" w:themeColor="background1"/>
              </w:rPr>
            </w:pPr>
            <w:r w:rsidRPr="007506A5">
              <w:rPr>
                <w:rFonts w:asciiTheme="minorHAnsi" w:hAnsiTheme="minorHAnsi" w:cstheme="minorHAnsi"/>
                <w:b/>
                <w:color w:val="FFFFFF" w:themeColor="background1"/>
              </w:rPr>
              <w:t xml:space="preserve">Grant Total </w:t>
            </w:r>
          </w:p>
        </w:tc>
        <w:tc>
          <w:tcPr>
            <w:tcW w:w="686" w:type="dxa"/>
            <w:shd w:val="clear" w:color="auto" w:fill="ED7D31" w:themeFill="accent2"/>
            <w:vAlign w:val="center"/>
          </w:tcPr>
          <w:p w14:paraId="3D1D64F2" w14:textId="5ACA03AE" w:rsidR="002951B3" w:rsidRPr="007506A5" w:rsidRDefault="002951B3" w:rsidP="002951B3">
            <w:pPr>
              <w:widowControl w:val="0"/>
              <w:spacing w:after="0"/>
              <w:jc w:val="both"/>
              <w:rPr>
                <w:rFonts w:asciiTheme="minorHAnsi" w:hAnsiTheme="minorHAnsi" w:cstheme="minorHAnsi"/>
                <w:b/>
                <w:color w:val="FFFFFF" w:themeColor="background1"/>
              </w:rPr>
            </w:pPr>
            <w:r w:rsidRPr="007506A5">
              <w:rPr>
                <w:rFonts w:asciiTheme="minorHAnsi" w:hAnsiTheme="minorHAnsi" w:cstheme="minorHAnsi"/>
                <w:b/>
                <w:color w:val="FFFFFF" w:themeColor="background1"/>
              </w:rPr>
              <w:t>22</w:t>
            </w:r>
          </w:p>
        </w:tc>
        <w:tc>
          <w:tcPr>
            <w:tcW w:w="2104" w:type="dxa"/>
            <w:shd w:val="clear" w:color="auto" w:fill="ED7D31" w:themeFill="accent2"/>
          </w:tcPr>
          <w:p w14:paraId="2BB67DE5" w14:textId="77777777" w:rsidR="002951B3" w:rsidRPr="007506A5" w:rsidRDefault="002951B3" w:rsidP="002951B3">
            <w:pPr>
              <w:widowControl w:val="0"/>
              <w:spacing w:after="0"/>
              <w:jc w:val="both"/>
              <w:rPr>
                <w:rFonts w:asciiTheme="minorHAnsi" w:hAnsiTheme="minorHAnsi" w:cstheme="minorHAnsi"/>
                <w:b/>
                <w:color w:val="FFFFFF" w:themeColor="background1"/>
              </w:rPr>
            </w:pPr>
          </w:p>
        </w:tc>
      </w:tr>
    </w:tbl>
    <w:p w14:paraId="469D5CB2" w14:textId="5AFEE2B6" w:rsidR="00B43B1E" w:rsidRPr="007506A5" w:rsidRDefault="00E82276" w:rsidP="00F24114">
      <w:pPr>
        <w:widowControl w:val="0"/>
        <w:pBdr>
          <w:top w:val="nil"/>
          <w:left w:val="nil"/>
          <w:bottom w:val="nil"/>
          <w:right w:val="nil"/>
          <w:between w:val="nil"/>
        </w:pBdr>
        <w:jc w:val="both"/>
        <w:rPr>
          <w:rFonts w:asciiTheme="minorHAnsi" w:hAnsiTheme="minorHAnsi" w:cstheme="minorHAnsi"/>
        </w:rPr>
      </w:pPr>
      <w:r w:rsidRPr="007506A5">
        <w:rPr>
          <w:rFonts w:asciiTheme="minorHAnsi" w:hAnsiTheme="minorHAnsi" w:cstheme="minorHAnsi"/>
          <w:color w:val="000000"/>
        </w:rPr>
        <w:t xml:space="preserve">NOTE: </w:t>
      </w:r>
      <w:r w:rsidR="006C25C6" w:rsidRPr="007506A5">
        <w:rPr>
          <w:rFonts w:asciiTheme="minorHAnsi" w:hAnsiTheme="minorHAnsi" w:cstheme="minorHAnsi"/>
          <w:color w:val="000000"/>
        </w:rPr>
        <w:t xml:space="preserve">CARE in Laos will cover </w:t>
      </w:r>
      <w:r w:rsidR="004F17C9" w:rsidRPr="007506A5">
        <w:rPr>
          <w:rFonts w:asciiTheme="minorHAnsi" w:hAnsiTheme="minorHAnsi" w:cstheme="minorHAnsi"/>
          <w:color w:val="000000"/>
        </w:rPr>
        <w:t>the consultant's transportation and accommodation during</w:t>
      </w:r>
      <w:r w:rsidR="00F24114" w:rsidRPr="007506A5">
        <w:rPr>
          <w:rFonts w:asciiTheme="minorHAnsi" w:hAnsiTheme="minorHAnsi" w:cstheme="minorHAnsi"/>
          <w:color w:val="000000"/>
        </w:rPr>
        <w:t xml:space="preserve"> data collection in</w:t>
      </w:r>
      <w:r w:rsidR="007B0F95" w:rsidRPr="007506A5">
        <w:rPr>
          <w:rFonts w:asciiTheme="minorHAnsi" w:hAnsiTheme="minorHAnsi" w:cstheme="minorHAnsi"/>
          <w:color w:val="000000"/>
        </w:rPr>
        <w:t xml:space="preserve"> </w:t>
      </w:r>
      <w:proofErr w:type="spellStart"/>
      <w:r w:rsidR="00BA50A5">
        <w:rPr>
          <w:rFonts w:asciiTheme="minorHAnsi" w:hAnsiTheme="minorHAnsi" w:cstheme="minorHAnsi"/>
          <w:color w:val="000000"/>
        </w:rPr>
        <w:t>Luangnamtha</w:t>
      </w:r>
      <w:proofErr w:type="spellEnd"/>
      <w:r w:rsidR="00F24114" w:rsidRPr="007506A5">
        <w:rPr>
          <w:rFonts w:asciiTheme="minorHAnsi" w:hAnsiTheme="minorHAnsi" w:cstheme="minorHAnsi"/>
          <w:color w:val="000000"/>
        </w:rPr>
        <w:t xml:space="preserve">, except </w:t>
      </w:r>
      <w:proofErr w:type="spellStart"/>
      <w:r w:rsidR="00F24114" w:rsidRPr="007506A5">
        <w:rPr>
          <w:rFonts w:asciiTheme="minorHAnsi" w:hAnsiTheme="minorHAnsi" w:cstheme="minorHAnsi"/>
          <w:color w:val="000000"/>
        </w:rPr>
        <w:t>perdiem</w:t>
      </w:r>
      <w:proofErr w:type="spellEnd"/>
      <w:r w:rsidR="00F24114" w:rsidRPr="007506A5">
        <w:rPr>
          <w:rFonts w:asciiTheme="minorHAnsi" w:hAnsiTheme="minorHAnsi" w:cstheme="minorHAnsi"/>
          <w:color w:val="000000"/>
        </w:rPr>
        <w:t xml:space="preserve"> and travel insurance. </w:t>
      </w:r>
    </w:p>
    <w:p w14:paraId="1DF9FD38" w14:textId="77777777" w:rsidR="009D550F" w:rsidRPr="007506A5" w:rsidRDefault="00E82276" w:rsidP="00BB58E5">
      <w:pPr>
        <w:pStyle w:val="Heading1"/>
        <w:rPr>
          <w:rFonts w:asciiTheme="minorHAnsi" w:hAnsiTheme="minorHAnsi" w:cstheme="minorHAnsi"/>
          <w:color w:val="ED7D31" w:themeColor="accent2"/>
        </w:rPr>
      </w:pPr>
      <w:r w:rsidRPr="007506A5">
        <w:rPr>
          <w:rFonts w:asciiTheme="minorHAnsi" w:hAnsiTheme="minorHAnsi" w:cstheme="minorHAnsi"/>
          <w:color w:val="ED7D31" w:themeColor="accent2"/>
        </w:rPr>
        <w:t>Selection Criteria</w:t>
      </w:r>
    </w:p>
    <w:tbl>
      <w:tblPr>
        <w:tblW w:w="9634"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534"/>
        <w:gridCol w:w="1588"/>
        <w:gridCol w:w="7512"/>
      </w:tblGrid>
      <w:tr w:rsidR="00F7277D" w:rsidRPr="007506A5" w14:paraId="4083A437" w14:textId="77777777" w:rsidTr="1D75A2CE">
        <w:tc>
          <w:tcPr>
            <w:tcW w:w="534" w:type="dxa"/>
          </w:tcPr>
          <w:p w14:paraId="1A741E0B"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1</w:t>
            </w:r>
          </w:p>
        </w:tc>
        <w:tc>
          <w:tcPr>
            <w:tcW w:w="1588" w:type="dxa"/>
          </w:tcPr>
          <w:p w14:paraId="73B15785"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Experience</w:t>
            </w:r>
          </w:p>
        </w:tc>
        <w:tc>
          <w:tcPr>
            <w:tcW w:w="7512" w:type="dxa"/>
          </w:tcPr>
          <w:p w14:paraId="75778D1D" w14:textId="2D4ADC1F" w:rsidR="00657F1C" w:rsidRPr="007506A5" w:rsidRDefault="00E82276" w:rsidP="517DE011">
            <w:pPr>
              <w:pStyle w:val="ListParagraph"/>
              <w:numPr>
                <w:ilvl w:val="0"/>
                <w:numId w:val="5"/>
              </w:numPr>
              <w:spacing w:after="0" w:line="276" w:lineRule="auto"/>
              <w:jc w:val="both"/>
              <w:rPr>
                <w:rFonts w:asciiTheme="minorHAnsi" w:hAnsiTheme="minorHAnsi" w:cstheme="minorBidi"/>
              </w:rPr>
            </w:pPr>
            <w:r w:rsidRPr="517DE011">
              <w:rPr>
                <w:rFonts w:asciiTheme="minorHAnsi" w:hAnsiTheme="minorHAnsi" w:cstheme="minorBidi"/>
              </w:rPr>
              <w:t xml:space="preserve">At least 5 </w:t>
            </w:r>
            <w:proofErr w:type="spellStart"/>
            <w:r w:rsidRPr="517DE011">
              <w:rPr>
                <w:rFonts w:asciiTheme="minorHAnsi" w:hAnsiTheme="minorHAnsi" w:cstheme="minorBidi"/>
              </w:rPr>
              <w:t>years experience</w:t>
            </w:r>
            <w:proofErr w:type="spellEnd"/>
            <w:r w:rsidRPr="517DE011">
              <w:rPr>
                <w:rFonts w:asciiTheme="minorHAnsi" w:hAnsiTheme="minorHAnsi" w:cstheme="minorBidi"/>
              </w:rPr>
              <w:t xml:space="preserve"> </w:t>
            </w:r>
            <w:r w:rsidR="40FD90C9" w:rsidRPr="517DE011">
              <w:rPr>
                <w:rFonts w:asciiTheme="minorHAnsi" w:hAnsiTheme="minorHAnsi" w:cstheme="minorBidi"/>
              </w:rPr>
              <w:t>in the fields of</w:t>
            </w:r>
            <w:r w:rsidR="05A09AEF" w:rsidRPr="517DE011">
              <w:rPr>
                <w:rFonts w:asciiTheme="minorHAnsi" w:hAnsiTheme="minorHAnsi" w:cstheme="minorBidi"/>
              </w:rPr>
              <w:t xml:space="preserve"> climate change</w:t>
            </w:r>
            <w:r w:rsidR="2148110F" w:rsidRPr="517DE011">
              <w:rPr>
                <w:rFonts w:asciiTheme="minorHAnsi" w:hAnsiTheme="minorHAnsi" w:cstheme="minorBidi"/>
              </w:rPr>
              <w:t xml:space="preserve"> adaptation</w:t>
            </w:r>
            <w:r w:rsidR="05A09AEF" w:rsidRPr="517DE011">
              <w:rPr>
                <w:rFonts w:asciiTheme="minorHAnsi" w:hAnsiTheme="minorHAnsi" w:cstheme="minorBidi"/>
              </w:rPr>
              <w:t>,</w:t>
            </w:r>
            <w:r w:rsidR="40FD90C9" w:rsidRPr="517DE011">
              <w:rPr>
                <w:rFonts w:asciiTheme="minorHAnsi" w:hAnsiTheme="minorHAnsi" w:cstheme="minorBidi"/>
              </w:rPr>
              <w:t xml:space="preserve"> agriculture and food security programming</w:t>
            </w:r>
            <w:r w:rsidRPr="517DE011">
              <w:rPr>
                <w:rFonts w:asciiTheme="minorHAnsi" w:hAnsiTheme="minorHAnsi" w:cstheme="minorBidi"/>
              </w:rPr>
              <w:t xml:space="preserve">, gender, and women's empowerment in Lao PDR or </w:t>
            </w:r>
            <w:r w:rsidR="031748B5" w:rsidRPr="517DE011">
              <w:rPr>
                <w:rFonts w:asciiTheme="minorHAnsi" w:hAnsiTheme="minorHAnsi" w:cstheme="minorBidi"/>
              </w:rPr>
              <w:t>southeast</w:t>
            </w:r>
            <w:r w:rsidRPr="517DE011">
              <w:rPr>
                <w:rFonts w:asciiTheme="minorHAnsi" w:hAnsiTheme="minorHAnsi" w:cstheme="minorBidi"/>
              </w:rPr>
              <w:t xml:space="preserve"> Asia</w:t>
            </w:r>
            <w:r w:rsidR="00C7207E" w:rsidRPr="517DE011">
              <w:rPr>
                <w:rFonts w:asciiTheme="minorHAnsi" w:hAnsiTheme="minorHAnsi" w:cstheme="minorBidi"/>
              </w:rPr>
              <w:t>.</w:t>
            </w:r>
          </w:p>
          <w:p w14:paraId="066D7EDC" w14:textId="77777777" w:rsidR="00657F1C" w:rsidRPr="007506A5" w:rsidRDefault="00E82276" w:rsidP="00420F2B">
            <w:pPr>
              <w:pStyle w:val="ListParagraph"/>
              <w:numPr>
                <w:ilvl w:val="0"/>
                <w:numId w:val="5"/>
              </w:numPr>
              <w:spacing w:after="0" w:line="276" w:lineRule="auto"/>
              <w:jc w:val="both"/>
              <w:rPr>
                <w:rFonts w:asciiTheme="minorHAnsi" w:hAnsiTheme="minorHAnsi" w:cstheme="minorHAnsi"/>
              </w:rPr>
            </w:pPr>
            <w:r w:rsidRPr="007506A5">
              <w:rPr>
                <w:rFonts w:asciiTheme="minorHAnsi" w:hAnsiTheme="minorHAnsi" w:cstheme="minorHAnsi"/>
              </w:rPr>
              <w:t>Demonstrated strong social research and reporting skills, including experience conducting quantitative and qualitative research.</w:t>
            </w:r>
          </w:p>
          <w:p w14:paraId="31A87200" w14:textId="4669525E" w:rsidR="00657F1C" w:rsidRPr="007506A5" w:rsidRDefault="00E82276" w:rsidP="00420F2B">
            <w:pPr>
              <w:pStyle w:val="ListParagraph"/>
              <w:numPr>
                <w:ilvl w:val="0"/>
                <w:numId w:val="5"/>
              </w:numPr>
              <w:spacing w:after="0" w:line="276" w:lineRule="auto"/>
              <w:jc w:val="both"/>
              <w:rPr>
                <w:rFonts w:asciiTheme="minorHAnsi" w:eastAsia="Times New Roman" w:hAnsiTheme="minorHAnsi" w:cstheme="minorHAnsi"/>
              </w:rPr>
            </w:pPr>
            <w:r w:rsidRPr="007506A5">
              <w:rPr>
                <w:rFonts w:asciiTheme="minorHAnsi" w:eastAsia="Times New Roman" w:hAnsiTheme="minorHAnsi" w:cstheme="minorHAnsi"/>
              </w:rPr>
              <w:t xml:space="preserve">Demonstrated successful experience in conducting project </w:t>
            </w:r>
            <w:r w:rsidR="00006807" w:rsidRPr="007506A5">
              <w:rPr>
                <w:rFonts w:asciiTheme="minorHAnsi" w:eastAsia="Times New Roman" w:hAnsiTheme="minorHAnsi" w:cstheme="minorHAnsi"/>
              </w:rPr>
              <w:t>final evaluation</w:t>
            </w:r>
            <w:r w:rsidR="00863F0B" w:rsidRPr="007506A5">
              <w:rPr>
                <w:rFonts w:asciiTheme="minorHAnsi" w:eastAsia="Times New Roman" w:hAnsiTheme="minorHAnsi" w:cstheme="minorHAnsi"/>
              </w:rPr>
              <w:t xml:space="preserve"> stud</w:t>
            </w:r>
            <w:r w:rsidRPr="007506A5">
              <w:rPr>
                <w:rFonts w:asciiTheme="minorHAnsi" w:eastAsia="Times New Roman" w:hAnsiTheme="minorHAnsi" w:cstheme="minorHAnsi"/>
              </w:rPr>
              <w:t xml:space="preserve">ies, especially </w:t>
            </w:r>
            <w:r w:rsidR="00C7207E">
              <w:rPr>
                <w:rFonts w:asciiTheme="minorHAnsi" w:eastAsia="Times New Roman" w:hAnsiTheme="minorHAnsi" w:cstheme="minorHAnsi"/>
              </w:rPr>
              <w:t xml:space="preserve">for </w:t>
            </w:r>
            <w:r w:rsidR="00053F3E" w:rsidRPr="007506A5">
              <w:rPr>
                <w:rFonts w:asciiTheme="minorHAnsi" w:eastAsia="Times New Roman" w:hAnsiTheme="minorHAnsi" w:cstheme="minorHAnsi"/>
              </w:rPr>
              <w:t xml:space="preserve">development </w:t>
            </w:r>
            <w:r w:rsidRPr="007506A5">
              <w:rPr>
                <w:rFonts w:asciiTheme="minorHAnsi" w:eastAsia="Times New Roman" w:hAnsiTheme="minorHAnsi" w:cstheme="minorHAnsi"/>
              </w:rPr>
              <w:t>projects.</w:t>
            </w:r>
          </w:p>
          <w:p w14:paraId="262A26B2" w14:textId="77777777" w:rsidR="00657F1C" w:rsidRPr="007506A5" w:rsidRDefault="00E82276" w:rsidP="00420F2B">
            <w:pPr>
              <w:pStyle w:val="ListParagraph"/>
              <w:numPr>
                <w:ilvl w:val="0"/>
                <w:numId w:val="5"/>
              </w:numPr>
              <w:spacing w:after="0" w:line="276" w:lineRule="auto"/>
              <w:jc w:val="both"/>
              <w:rPr>
                <w:rFonts w:asciiTheme="minorHAnsi" w:eastAsia="Times New Roman" w:hAnsiTheme="minorHAnsi" w:cstheme="minorHAnsi"/>
              </w:rPr>
            </w:pPr>
            <w:r w:rsidRPr="007506A5">
              <w:rPr>
                <w:rFonts w:asciiTheme="minorHAnsi" w:eastAsia="Times New Roman" w:hAnsiTheme="minorHAnsi" w:cstheme="minorHAnsi"/>
              </w:rPr>
              <w:t>Demonstrated good understanding of gender issues, and women's empowerment in Laos</w:t>
            </w:r>
            <w:r w:rsidR="00F301B8" w:rsidRPr="007506A5">
              <w:rPr>
                <w:rFonts w:asciiTheme="minorHAnsi" w:eastAsia="Times New Roman" w:hAnsiTheme="minorHAnsi" w:cstheme="minorHAnsi"/>
              </w:rPr>
              <w:t>.</w:t>
            </w:r>
          </w:p>
          <w:p w14:paraId="3A1B3316" w14:textId="7F4C4557" w:rsidR="00657F1C" w:rsidRPr="007506A5" w:rsidRDefault="00E82276" w:rsidP="1D75A2CE">
            <w:pPr>
              <w:pStyle w:val="ListParagraph"/>
              <w:numPr>
                <w:ilvl w:val="0"/>
                <w:numId w:val="5"/>
              </w:numPr>
              <w:spacing w:after="0" w:line="276" w:lineRule="auto"/>
              <w:jc w:val="both"/>
              <w:rPr>
                <w:rFonts w:asciiTheme="minorHAnsi" w:hAnsiTheme="minorHAnsi" w:cstheme="minorBidi"/>
              </w:rPr>
            </w:pPr>
            <w:r w:rsidRPr="1D75A2CE">
              <w:rPr>
                <w:rFonts w:asciiTheme="minorHAnsi" w:hAnsiTheme="minorHAnsi" w:cstheme="minorBidi"/>
              </w:rPr>
              <w:t xml:space="preserve">Relevant technical experience (e.g. </w:t>
            </w:r>
            <w:r w:rsidR="6712AA65" w:rsidRPr="1D75A2CE">
              <w:rPr>
                <w:rFonts w:asciiTheme="minorHAnsi" w:hAnsiTheme="minorHAnsi" w:cstheme="minorBidi"/>
              </w:rPr>
              <w:t xml:space="preserve">climate change, </w:t>
            </w:r>
            <w:r w:rsidR="020E42C0" w:rsidRPr="1D75A2CE">
              <w:rPr>
                <w:rFonts w:asciiTheme="minorHAnsi" w:hAnsiTheme="minorHAnsi" w:cstheme="minorBidi"/>
              </w:rPr>
              <w:t>agricultural and food security</w:t>
            </w:r>
            <w:r w:rsidRPr="1D75A2CE">
              <w:rPr>
                <w:rFonts w:asciiTheme="minorHAnsi" w:hAnsiTheme="minorHAnsi" w:cstheme="minorBidi"/>
              </w:rPr>
              <w:t xml:space="preserve">, gender mainstreaming, ethnicity, </w:t>
            </w:r>
            <w:r w:rsidR="11800769" w:rsidRPr="1D75A2CE">
              <w:rPr>
                <w:rFonts w:asciiTheme="minorHAnsi" w:hAnsiTheme="minorHAnsi" w:cstheme="minorBidi"/>
              </w:rPr>
              <w:t>VSLA</w:t>
            </w:r>
            <w:r w:rsidRPr="1D75A2CE">
              <w:rPr>
                <w:rFonts w:asciiTheme="minorHAnsi" w:hAnsiTheme="minorHAnsi" w:cstheme="minorBidi"/>
              </w:rPr>
              <w:t>, rural livelihoods, institutional development, etc.) is preferred.</w:t>
            </w:r>
          </w:p>
        </w:tc>
      </w:tr>
      <w:tr w:rsidR="00F7277D" w:rsidRPr="007506A5" w14:paraId="493D5C28" w14:textId="77777777" w:rsidTr="1D75A2CE">
        <w:tc>
          <w:tcPr>
            <w:tcW w:w="534" w:type="dxa"/>
          </w:tcPr>
          <w:p w14:paraId="153FA7ED"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2</w:t>
            </w:r>
          </w:p>
        </w:tc>
        <w:tc>
          <w:tcPr>
            <w:tcW w:w="1588" w:type="dxa"/>
          </w:tcPr>
          <w:p w14:paraId="4619EFB0"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Qualification</w:t>
            </w:r>
          </w:p>
        </w:tc>
        <w:tc>
          <w:tcPr>
            <w:tcW w:w="7512" w:type="dxa"/>
          </w:tcPr>
          <w:p w14:paraId="6C0CFC71" w14:textId="77777777" w:rsidR="00657F1C" w:rsidRPr="007506A5" w:rsidRDefault="00E82276" w:rsidP="00420F2B">
            <w:pPr>
              <w:pStyle w:val="ListParagraph"/>
              <w:numPr>
                <w:ilvl w:val="0"/>
                <w:numId w:val="5"/>
              </w:numPr>
              <w:spacing w:after="0" w:line="276" w:lineRule="auto"/>
              <w:jc w:val="both"/>
              <w:rPr>
                <w:rFonts w:asciiTheme="minorHAnsi" w:hAnsiTheme="minorHAnsi" w:cstheme="minorHAnsi"/>
              </w:rPr>
            </w:pPr>
            <w:r w:rsidRPr="007506A5">
              <w:rPr>
                <w:rFonts w:asciiTheme="minorHAnsi" w:hAnsiTheme="minorHAnsi" w:cstheme="minorHAnsi"/>
              </w:rPr>
              <w:t xml:space="preserve">Relevant post-graduate qualifications. </w:t>
            </w:r>
          </w:p>
        </w:tc>
      </w:tr>
      <w:tr w:rsidR="00F7277D" w:rsidRPr="007506A5" w14:paraId="3B325602" w14:textId="77777777" w:rsidTr="1D75A2CE">
        <w:tc>
          <w:tcPr>
            <w:tcW w:w="534" w:type="dxa"/>
          </w:tcPr>
          <w:p w14:paraId="520553F4"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3</w:t>
            </w:r>
          </w:p>
        </w:tc>
        <w:tc>
          <w:tcPr>
            <w:tcW w:w="1588" w:type="dxa"/>
          </w:tcPr>
          <w:p w14:paraId="3172A749"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Technical skills</w:t>
            </w:r>
          </w:p>
        </w:tc>
        <w:tc>
          <w:tcPr>
            <w:tcW w:w="7512" w:type="dxa"/>
          </w:tcPr>
          <w:p w14:paraId="168867B9" w14:textId="77777777" w:rsidR="00657F1C" w:rsidRPr="007506A5" w:rsidRDefault="00E82276" w:rsidP="00420F2B">
            <w:pPr>
              <w:pStyle w:val="ListParagraph"/>
              <w:numPr>
                <w:ilvl w:val="0"/>
                <w:numId w:val="5"/>
              </w:numPr>
              <w:spacing w:after="0" w:line="276" w:lineRule="auto"/>
              <w:jc w:val="both"/>
              <w:rPr>
                <w:rFonts w:asciiTheme="minorHAnsi" w:hAnsiTheme="minorHAnsi" w:cstheme="minorHAnsi"/>
              </w:rPr>
            </w:pPr>
            <w:r w:rsidRPr="007506A5">
              <w:rPr>
                <w:rFonts w:asciiTheme="minorHAnsi" w:hAnsiTheme="minorHAnsi" w:cstheme="minorHAnsi"/>
              </w:rPr>
              <w:t xml:space="preserve">Research, survey (e.g. PRA/PLA), stakeholder interviews (ranging from field level to national level stakeholders), report writing, and presentation. </w:t>
            </w:r>
          </w:p>
          <w:p w14:paraId="09FFF3A2" w14:textId="77777777" w:rsidR="00657F1C" w:rsidRPr="007506A5" w:rsidRDefault="00E82276" w:rsidP="00420F2B">
            <w:pPr>
              <w:pStyle w:val="ListParagraph"/>
              <w:numPr>
                <w:ilvl w:val="0"/>
                <w:numId w:val="5"/>
              </w:numPr>
              <w:spacing w:after="0" w:line="276" w:lineRule="auto"/>
              <w:jc w:val="both"/>
              <w:rPr>
                <w:rFonts w:asciiTheme="minorHAnsi" w:hAnsiTheme="minorHAnsi" w:cstheme="minorHAnsi"/>
              </w:rPr>
            </w:pPr>
            <w:r w:rsidRPr="007506A5">
              <w:rPr>
                <w:rFonts w:asciiTheme="minorHAnsi" w:hAnsiTheme="minorHAnsi" w:cstheme="minorHAnsi"/>
              </w:rPr>
              <w:t>Ability to work autonomously and demonstrated skills in leading final evaluation projects.</w:t>
            </w:r>
          </w:p>
        </w:tc>
      </w:tr>
      <w:tr w:rsidR="00F7277D" w:rsidRPr="007506A5" w14:paraId="5C3441F2" w14:textId="77777777" w:rsidTr="1D75A2CE">
        <w:tc>
          <w:tcPr>
            <w:tcW w:w="534" w:type="dxa"/>
          </w:tcPr>
          <w:p w14:paraId="151A617F"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4</w:t>
            </w:r>
          </w:p>
        </w:tc>
        <w:tc>
          <w:tcPr>
            <w:tcW w:w="1588" w:type="dxa"/>
          </w:tcPr>
          <w:p w14:paraId="301B05A7"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Language</w:t>
            </w:r>
          </w:p>
        </w:tc>
        <w:tc>
          <w:tcPr>
            <w:tcW w:w="7512" w:type="dxa"/>
          </w:tcPr>
          <w:p w14:paraId="17B49A35" w14:textId="77777777" w:rsidR="00657F1C" w:rsidRPr="007506A5" w:rsidRDefault="00E82276" w:rsidP="00420F2B">
            <w:pPr>
              <w:pStyle w:val="ListParagraph"/>
              <w:numPr>
                <w:ilvl w:val="0"/>
                <w:numId w:val="6"/>
              </w:numPr>
              <w:spacing w:after="0" w:line="276" w:lineRule="auto"/>
              <w:jc w:val="both"/>
              <w:rPr>
                <w:rFonts w:asciiTheme="minorHAnsi" w:hAnsiTheme="minorHAnsi" w:cstheme="minorHAnsi"/>
              </w:rPr>
            </w:pPr>
            <w:r w:rsidRPr="007506A5">
              <w:rPr>
                <w:rFonts w:asciiTheme="minorHAnsi" w:hAnsiTheme="minorHAnsi" w:cstheme="minorHAnsi"/>
              </w:rPr>
              <w:t>Excellent command of English (writing and speaking).</w:t>
            </w:r>
          </w:p>
          <w:p w14:paraId="068CA21F" w14:textId="77777777" w:rsidR="00657F1C" w:rsidRPr="007506A5" w:rsidRDefault="00E82276" w:rsidP="00420F2B">
            <w:pPr>
              <w:pStyle w:val="ListParagraph"/>
              <w:numPr>
                <w:ilvl w:val="0"/>
                <w:numId w:val="6"/>
              </w:numPr>
              <w:spacing w:after="0" w:line="276" w:lineRule="auto"/>
              <w:jc w:val="both"/>
              <w:rPr>
                <w:rFonts w:asciiTheme="minorHAnsi" w:hAnsiTheme="minorHAnsi" w:cstheme="minorHAnsi"/>
              </w:rPr>
            </w:pPr>
            <w:r w:rsidRPr="007506A5">
              <w:rPr>
                <w:rFonts w:asciiTheme="minorHAnsi" w:hAnsiTheme="minorHAnsi" w:cstheme="minorHAnsi"/>
              </w:rPr>
              <w:t>Experience in Lao PDR and Lao language skills are desirable.</w:t>
            </w:r>
          </w:p>
        </w:tc>
      </w:tr>
      <w:tr w:rsidR="00F7277D" w:rsidRPr="007506A5" w14:paraId="17068DE8" w14:textId="77777777" w:rsidTr="1D75A2CE">
        <w:trPr>
          <w:trHeight w:val="80"/>
        </w:trPr>
        <w:tc>
          <w:tcPr>
            <w:tcW w:w="534" w:type="dxa"/>
          </w:tcPr>
          <w:p w14:paraId="5BD2D414"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5</w:t>
            </w:r>
          </w:p>
        </w:tc>
        <w:tc>
          <w:tcPr>
            <w:tcW w:w="1588" w:type="dxa"/>
          </w:tcPr>
          <w:p w14:paraId="421EE413" w14:textId="77777777" w:rsidR="00657F1C" w:rsidRPr="007506A5" w:rsidRDefault="00E82276" w:rsidP="00DB32F4">
            <w:pPr>
              <w:spacing w:line="276" w:lineRule="auto"/>
              <w:jc w:val="both"/>
              <w:rPr>
                <w:rFonts w:asciiTheme="minorHAnsi" w:hAnsiTheme="minorHAnsi" w:cstheme="minorHAnsi"/>
              </w:rPr>
            </w:pPr>
            <w:r w:rsidRPr="007506A5">
              <w:rPr>
                <w:rFonts w:asciiTheme="minorHAnsi" w:hAnsiTheme="minorHAnsi" w:cstheme="minorHAnsi"/>
              </w:rPr>
              <w:t>References</w:t>
            </w:r>
          </w:p>
        </w:tc>
        <w:tc>
          <w:tcPr>
            <w:tcW w:w="7512" w:type="dxa"/>
          </w:tcPr>
          <w:p w14:paraId="36207A74" w14:textId="644C3D9D" w:rsidR="00657F1C" w:rsidRPr="007506A5" w:rsidRDefault="00E82276" w:rsidP="00420F2B">
            <w:pPr>
              <w:pStyle w:val="ListParagraph"/>
              <w:numPr>
                <w:ilvl w:val="0"/>
                <w:numId w:val="7"/>
              </w:numPr>
              <w:spacing w:after="0" w:line="276" w:lineRule="auto"/>
              <w:jc w:val="both"/>
              <w:rPr>
                <w:rFonts w:asciiTheme="minorHAnsi" w:hAnsiTheme="minorHAnsi" w:cstheme="minorHAnsi"/>
              </w:rPr>
            </w:pPr>
            <w:r w:rsidRPr="007506A5">
              <w:rPr>
                <w:rFonts w:asciiTheme="minorHAnsi" w:hAnsiTheme="minorHAnsi" w:cstheme="minorHAnsi"/>
              </w:rPr>
              <w:t xml:space="preserve">A minimum of two referee </w:t>
            </w:r>
            <w:r w:rsidR="00127CCA" w:rsidRPr="007506A5">
              <w:rPr>
                <w:rFonts w:asciiTheme="minorHAnsi" w:hAnsiTheme="minorHAnsi" w:cstheme="minorHAnsi"/>
              </w:rPr>
              <w:t>contacts</w:t>
            </w:r>
            <w:r w:rsidRPr="007506A5">
              <w:rPr>
                <w:rFonts w:asciiTheme="minorHAnsi" w:hAnsiTheme="minorHAnsi" w:cstheme="minorHAnsi"/>
              </w:rPr>
              <w:t xml:space="preserve"> </w:t>
            </w:r>
            <w:r w:rsidR="0040219B">
              <w:rPr>
                <w:rFonts w:asciiTheme="minorHAnsi" w:hAnsiTheme="minorHAnsi" w:cstheme="minorHAnsi"/>
              </w:rPr>
              <w:t xml:space="preserve">who </w:t>
            </w:r>
            <w:r w:rsidRPr="007506A5">
              <w:rPr>
                <w:rFonts w:asciiTheme="minorHAnsi" w:hAnsiTheme="minorHAnsi" w:cstheme="minorHAnsi"/>
              </w:rPr>
              <w:t>have managed the proposed consultant previously.</w:t>
            </w:r>
          </w:p>
        </w:tc>
      </w:tr>
    </w:tbl>
    <w:p w14:paraId="717EC7FB" w14:textId="77777777" w:rsidR="009D550F" w:rsidRPr="007506A5" w:rsidRDefault="009D550F" w:rsidP="00DB32F4">
      <w:pPr>
        <w:spacing w:after="120" w:line="240" w:lineRule="auto"/>
        <w:jc w:val="both"/>
        <w:rPr>
          <w:rFonts w:asciiTheme="minorHAnsi" w:hAnsiTheme="minorHAnsi" w:cstheme="minorHAnsi"/>
        </w:rPr>
      </w:pPr>
    </w:p>
    <w:p w14:paraId="27CAEC0F" w14:textId="77777777" w:rsidR="009455FB" w:rsidRPr="007506A5" w:rsidRDefault="00E82276" w:rsidP="00DB32F4">
      <w:pPr>
        <w:widowControl w:val="0"/>
        <w:spacing w:after="0"/>
        <w:jc w:val="both"/>
        <w:rPr>
          <w:rFonts w:asciiTheme="minorHAnsi" w:hAnsiTheme="minorHAnsi" w:cstheme="minorHAnsi"/>
          <w:sz w:val="24"/>
          <w:szCs w:val="24"/>
        </w:rPr>
      </w:pPr>
      <w:r w:rsidRPr="007506A5">
        <w:rPr>
          <w:rFonts w:asciiTheme="minorHAnsi" w:hAnsiTheme="minorHAnsi" w:cstheme="minorHAnsi"/>
          <w:sz w:val="24"/>
          <w:szCs w:val="24"/>
        </w:rPr>
        <w:t xml:space="preserve">As a matter of course, all consultants are subject to the following policies: </w:t>
      </w:r>
    </w:p>
    <w:p w14:paraId="2ECEC94D" w14:textId="77777777" w:rsidR="009455FB" w:rsidRPr="007506A5" w:rsidRDefault="00E82276" w:rsidP="00DB32F4">
      <w:pPr>
        <w:widowControl w:val="0"/>
        <w:spacing w:after="0"/>
        <w:jc w:val="both"/>
        <w:rPr>
          <w:rFonts w:asciiTheme="minorHAnsi" w:hAnsiTheme="minorHAnsi" w:cstheme="minorHAnsi"/>
          <w:sz w:val="24"/>
          <w:szCs w:val="24"/>
        </w:rPr>
      </w:pPr>
      <w:r w:rsidRPr="007506A5">
        <w:rPr>
          <w:rFonts w:asciiTheme="minorHAnsi" w:hAnsiTheme="minorHAnsi" w:cstheme="minorHAnsi"/>
          <w:sz w:val="24"/>
          <w:szCs w:val="24"/>
        </w:rPr>
        <w:t>•</w:t>
      </w:r>
      <w:r w:rsidRPr="007506A5">
        <w:rPr>
          <w:rFonts w:asciiTheme="minorHAnsi" w:hAnsiTheme="minorHAnsi" w:cstheme="minorHAnsi"/>
          <w:sz w:val="24"/>
          <w:szCs w:val="24"/>
        </w:rPr>
        <w:tab/>
        <w:t xml:space="preserve">CARE Lao Child Protection Policy. </w:t>
      </w:r>
    </w:p>
    <w:p w14:paraId="4E0D5E3F" w14:textId="77777777" w:rsidR="009455FB" w:rsidRPr="007506A5" w:rsidRDefault="00E82276" w:rsidP="00DB32F4">
      <w:pPr>
        <w:widowControl w:val="0"/>
        <w:spacing w:after="0"/>
        <w:jc w:val="both"/>
        <w:rPr>
          <w:rFonts w:asciiTheme="minorHAnsi" w:hAnsiTheme="minorHAnsi" w:cstheme="minorHAnsi"/>
          <w:sz w:val="24"/>
          <w:szCs w:val="24"/>
        </w:rPr>
      </w:pPr>
      <w:r w:rsidRPr="007506A5">
        <w:rPr>
          <w:rFonts w:asciiTheme="minorHAnsi" w:hAnsiTheme="minorHAnsi" w:cstheme="minorHAnsi"/>
          <w:sz w:val="24"/>
          <w:szCs w:val="24"/>
        </w:rPr>
        <w:t>•</w:t>
      </w:r>
      <w:r w:rsidRPr="007506A5">
        <w:rPr>
          <w:rFonts w:asciiTheme="minorHAnsi" w:hAnsiTheme="minorHAnsi" w:cstheme="minorHAnsi"/>
          <w:sz w:val="24"/>
          <w:szCs w:val="24"/>
        </w:rPr>
        <w:tab/>
        <w:t xml:space="preserve">Terrorist Check Safety and Security Management Plan. </w:t>
      </w:r>
    </w:p>
    <w:p w14:paraId="71E57777" w14:textId="77777777" w:rsidR="009455FB" w:rsidRPr="007506A5" w:rsidRDefault="00E82276" w:rsidP="00DB32F4">
      <w:pPr>
        <w:widowControl w:val="0"/>
        <w:spacing w:after="0"/>
        <w:jc w:val="both"/>
        <w:rPr>
          <w:rFonts w:asciiTheme="minorHAnsi" w:hAnsiTheme="minorHAnsi" w:cstheme="minorHAnsi"/>
          <w:sz w:val="24"/>
          <w:szCs w:val="24"/>
        </w:rPr>
      </w:pPr>
      <w:r w:rsidRPr="007506A5">
        <w:rPr>
          <w:rFonts w:asciiTheme="minorHAnsi" w:hAnsiTheme="minorHAnsi" w:cstheme="minorHAnsi"/>
          <w:sz w:val="24"/>
          <w:szCs w:val="24"/>
        </w:rPr>
        <w:t>•</w:t>
      </w:r>
      <w:r w:rsidRPr="007506A5">
        <w:rPr>
          <w:rFonts w:asciiTheme="minorHAnsi" w:hAnsiTheme="minorHAnsi" w:cstheme="minorHAnsi"/>
          <w:sz w:val="24"/>
          <w:szCs w:val="24"/>
        </w:rPr>
        <w:tab/>
        <w:t>CARE Code of Conduct.</w:t>
      </w:r>
    </w:p>
    <w:p w14:paraId="0B25159B" w14:textId="77777777" w:rsidR="009D550F" w:rsidRPr="007506A5" w:rsidRDefault="0040219B" w:rsidP="00BB58E5">
      <w:pPr>
        <w:pStyle w:val="Heading1"/>
        <w:rPr>
          <w:rFonts w:asciiTheme="minorHAnsi" w:hAnsiTheme="minorHAnsi" w:cstheme="minorHAnsi"/>
          <w:color w:val="ED7D31" w:themeColor="accent2"/>
        </w:rPr>
      </w:pPr>
      <w:sdt>
        <w:sdtPr>
          <w:rPr>
            <w:rFonts w:asciiTheme="minorHAnsi" w:hAnsiTheme="minorHAnsi" w:cstheme="minorHAnsi"/>
          </w:rPr>
          <w:tag w:val="goog_rdk_7"/>
          <w:id w:val="-1344161482"/>
        </w:sdtPr>
        <w:sdtEndPr/>
        <w:sdtContent/>
      </w:sdt>
      <w:r w:rsidR="000F5853" w:rsidRPr="007506A5">
        <w:rPr>
          <w:rFonts w:asciiTheme="minorHAnsi" w:hAnsiTheme="minorHAnsi" w:cstheme="minorHAnsi"/>
          <w:color w:val="ED7D31" w:themeColor="accent2"/>
        </w:rPr>
        <w:t>How to apply</w:t>
      </w:r>
    </w:p>
    <w:p w14:paraId="28BA9B13" w14:textId="5FBD7C62" w:rsidR="003D14F8" w:rsidRPr="007506A5" w:rsidRDefault="00E82276" w:rsidP="00DB32F4">
      <w:pPr>
        <w:widowControl w:val="0"/>
        <w:spacing w:after="0"/>
        <w:jc w:val="both"/>
        <w:rPr>
          <w:rFonts w:asciiTheme="minorHAnsi" w:hAnsiTheme="minorHAnsi" w:cstheme="minorHAnsi"/>
          <w:sz w:val="24"/>
          <w:szCs w:val="24"/>
        </w:rPr>
      </w:pPr>
      <w:r w:rsidRPr="007506A5">
        <w:rPr>
          <w:rFonts w:asciiTheme="minorHAnsi" w:hAnsiTheme="minorHAnsi" w:cstheme="minorHAnsi"/>
          <w:sz w:val="24"/>
          <w:szCs w:val="24"/>
        </w:rPr>
        <w:t xml:space="preserve">If you are interested in this role, please submit your (1) CV, (2) cover letter, (3) two references, (4) proposed </w:t>
      </w:r>
      <w:r w:rsidR="00006807" w:rsidRPr="007506A5">
        <w:rPr>
          <w:rFonts w:asciiTheme="minorHAnsi" w:hAnsiTheme="minorHAnsi" w:cstheme="minorHAnsi"/>
          <w:sz w:val="24"/>
          <w:szCs w:val="24"/>
        </w:rPr>
        <w:t>final evaluation</w:t>
      </w:r>
      <w:r w:rsidR="00C42CD5" w:rsidRPr="007506A5">
        <w:rPr>
          <w:rFonts w:asciiTheme="minorHAnsi" w:hAnsiTheme="minorHAnsi" w:cstheme="minorHAnsi"/>
          <w:sz w:val="24"/>
          <w:szCs w:val="24"/>
        </w:rPr>
        <w:t xml:space="preserve"> study</w:t>
      </w:r>
      <w:r w:rsidRPr="007506A5">
        <w:rPr>
          <w:rFonts w:asciiTheme="minorHAnsi" w:hAnsiTheme="minorHAnsi" w:cstheme="minorHAnsi"/>
          <w:sz w:val="24"/>
          <w:szCs w:val="24"/>
        </w:rPr>
        <w:t xml:space="preserve"> plan, and (5) cost quotation</w:t>
      </w:r>
      <w:r w:rsidR="00F24114" w:rsidRPr="007506A5">
        <w:rPr>
          <w:rFonts w:asciiTheme="minorHAnsi" w:hAnsiTheme="minorHAnsi" w:cstheme="minorHAnsi"/>
          <w:sz w:val="24"/>
          <w:szCs w:val="24"/>
        </w:rPr>
        <w:t xml:space="preserve"> (daily rate) </w:t>
      </w:r>
      <w:r w:rsidRPr="007506A5">
        <w:rPr>
          <w:rFonts w:asciiTheme="minorHAnsi" w:hAnsiTheme="minorHAnsi" w:cstheme="minorHAnsi"/>
          <w:sz w:val="24"/>
          <w:szCs w:val="24"/>
        </w:rPr>
        <w:t xml:space="preserve">to: </w:t>
      </w:r>
      <w:hyperlink r:id="rId12" w:history="1">
        <w:r w:rsidR="004103B7" w:rsidRPr="007506A5">
          <w:rPr>
            <w:rStyle w:val="Hyperlink"/>
            <w:rFonts w:asciiTheme="minorHAnsi" w:hAnsiTheme="minorHAnsi" w:cstheme="minorHAnsi"/>
            <w:sz w:val="24"/>
            <w:szCs w:val="24"/>
          </w:rPr>
          <w:t>Lao.contracts@care.org</w:t>
        </w:r>
      </w:hyperlink>
      <w:r w:rsidRPr="007506A5">
        <w:rPr>
          <w:rFonts w:asciiTheme="minorHAnsi" w:hAnsiTheme="minorHAnsi" w:cstheme="minorHAnsi"/>
          <w:sz w:val="24"/>
          <w:szCs w:val="24"/>
        </w:rPr>
        <w:t xml:space="preserve"> by </w:t>
      </w:r>
      <w:r w:rsidR="00C7207E">
        <w:rPr>
          <w:rFonts w:asciiTheme="minorHAnsi" w:hAnsiTheme="minorHAnsi" w:cstheme="minorHAnsi"/>
          <w:b/>
          <w:bCs/>
          <w:sz w:val="24"/>
          <w:szCs w:val="24"/>
        </w:rPr>
        <w:t>30</w:t>
      </w:r>
      <w:r w:rsidR="00F24114" w:rsidRPr="007506A5">
        <w:rPr>
          <w:rFonts w:asciiTheme="minorHAnsi" w:hAnsiTheme="minorHAnsi" w:cstheme="minorHAnsi"/>
          <w:b/>
          <w:bCs/>
          <w:sz w:val="24"/>
          <w:szCs w:val="24"/>
          <w:vertAlign w:val="superscript"/>
        </w:rPr>
        <w:t>th</w:t>
      </w:r>
      <w:r w:rsidR="00F24114" w:rsidRPr="007506A5">
        <w:rPr>
          <w:rFonts w:asciiTheme="minorHAnsi" w:hAnsiTheme="minorHAnsi" w:cstheme="minorHAnsi"/>
          <w:b/>
          <w:bCs/>
          <w:sz w:val="24"/>
          <w:szCs w:val="24"/>
        </w:rPr>
        <w:t xml:space="preserve"> </w:t>
      </w:r>
      <w:r w:rsidR="00C7207E">
        <w:rPr>
          <w:rFonts w:asciiTheme="minorHAnsi" w:hAnsiTheme="minorHAnsi" w:cstheme="minorHAnsi"/>
          <w:b/>
          <w:bCs/>
          <w:sz w:val="24"/>
          <w:szCs w:val="24"/>
        </w:rPr>
        <w:t>April</w:t>
      </w:r>
      <w:r w:rsidR="00F24114" w:rsidRPr="007506A5">
        <w:rPr>
          <w:rFonts w:asciiTheme="minorHAnsi" w:hAnsiTheme="minorHAnsi" w:cstheme="minorHAnsi"/>
          <w:b/>
          <w:bCs/>
          <w:sz w:val="24"/>
          <w:szCs w:val="24"/>
        </w:rPr>
        <w:t xml:space="preserve"> 202</w:t>
      </w:r>
      <w:r w:rsidR="00C7207E">
        <w:rPr>
          <w:rFonts w:asciiTheme="minorHAnsi" w:hAnsiTheme="minorHAnsi" w:cstheme="minorHAnsi"/>
          <w:b/>
          <w:bCs/>
          <w:sz w:val="24"/>
          <w:szCs w:val="24"/>
        </w:rPr>
        <w:t>5</w:t>
      </w:r>
      <w:r w:rsidRPr="007506A5">
        <w:rPr>
          <w:rFonts w:asciiTheme="minorHAnsi" w:hAnsiTheme="minorHAnsi" w:cstheme="minorHAnsi"/>
          <w:sz w:val="24"/>
          <w:szCs w:val="24"/>
        </w:rPr>
        <w:t xml:space="preserve">, </w:t>
      </w:r>
      <w:r w:rsidRPr="007506A5">
        <w:rPr>
          <w:rFonts w:asciiTheme="minorHAnsi" w:hAnsiTheme="minorHAnsi" w:cstheme="minorHAnsi"/>
          <w:b/>
          <w:sz w:val="24"/>
          <w:szCs w:val="24"/>
        </w:rPr>
        <w:t xml:space="preserve">please include the text: “Application for </w:t>
      </w:r>
      <w:proofErr w:type="spellStart"/>
      <w:r w:rsidR="00C7207E">
        <w:rPr>
          <w:rFonts w:asciiTheme="minorHAnsi" w:hAnsiTheme="minorHAnsi" w:cstheme="minorHAnsi"/>
          <w:b/>
          <w:sz w:val="24"/>
          <w:szCs w:val="24"/>
        </w:rPr>
        <w:t>WeAct</w:t>
      </w:r>
      <w:proofErr w:type="spellEnd"/>
      <w:r w:rsidR="009805EB" w:rsidRPr="007506A5">
        <w:rPr>
          <w:rFonts w:asciiTheme="minorHAnsi" w:hAnsiTheme="minorHAnsi" w:cstheme="minorHAnsi"/>
          <w:b/>
          <w:sz w:val="24"/>
          <w:szCs w:val="24"/>
        </w:rPr>
        <w:t xml:space="preserve"> Final Evaluation</w:t>
      </w:r>
      <w:r w:rsidR="00F24114" w:rsidRPr="007506A5">
        <w:rPr>
          <w:rFonts w:asciiTheme="minorHAnsi" w:hAnsiTheme="minorHAnsi" w:cstheme="minorHAnsi"/>
          <w:b/>
          <w:sz w:val="24"/>
          <w:szCs w:val="24"/>
        </w:rPr>
        <w:t xml:space="preserve"> </w:t>
      </w:r>
      <w:r w:rsidRPr="007506A5">
        <w:rPr>
          <w:rFonts w:asciiTheme="minorHAnsi" w:hAnsiTheme="minorHAnsi" w:cstheme="minorHAnsi"/>
          <w:b/>
          <w:sz w:val="24"/>
          <w:szCs w:val="24"/>
        </w:rPr>
        <w:t>Consultancy”</w:t>
      </w:r>
      <w:r w:rsidRPr="007506A5">
        <w:rPr>
          <w:rFonts w:asciiTheme="minorHAnsi" w:hAnsiTheme="minorHAnsi" w:cstheme="minorHAnsi"/>
          <w:sz w:val="24"/>
          <w:szCs w:val="24"/>
        </w:rPr>
        <w:t xml:space="preserve"> in the subject of your email.</w:t>
      </w:r>
    </w:p>
    <w:p w14:paraId="19DBF17C" w14:textId="77777777" w:rsidR="003D14F8" w:rsidRPr="007506A5" w:rsidRDefault="003D14F8" w:rsidP="00DB32F4">
      <w:pPr>
        <w:widowControl w:val="0"/>
        <w:spacing w:after="0"/>
        <w:jc w:val="both"/>
        <w:rPr>
          <w:rFonts w:asciiTheme="minorHAnsi" w:hAnsiTheme="minorHAnsi" w:cstheme="minorHAnsi"/>
          <w:sz w:val="24"/>
          <w:szCs w:val="24"/>
        </w:rPr>
      </w:pPr>
    </w:p>
    <w:p w14:paraId="25CBE3C3" w14:textId="53A41F38" w:rsidR="003D14F8" w:rsidRPr="007506A5" w:rsidRDefault="00E82276" w:rsidP="00DB32F4">
      <w:pPr>
        <w:widowControl w:val="0"/>
        <w:spacing w:after="0"/>
        <w:jc w:val="both"/>
        <w:rPr>
          <w:rFonts w:asciiTheme="minorHAnsi" w:hAnsiTheme="minorHAnsi" w:cstheme="minorHAnsi"/>
          <w:sz w:val="24"/>
          <w:szCs w:val="24"/>
        </w:rPr>
      </w:pPr>
      <w:r w:rsidRPr="007506A5">
        <w:rPr>
          <w:rFonts w:asciiTheme="minorHAnsi" w:hAnsiTheme="minorHAnsi" w:cstheme="minorHAnsi"/>
          <w:sz w:val="24"/>
          <w:szCs w:val="24"/>
        </w:rPr>
        <w:t xml:space="preserve">Note that the cost quotation should include the consultant’s daily rate as well as any materials and travel costs required for the consultant to complete the </w:t>
      </w:r>
      <w:r w:rsidR="00C7207E">
        <w:rPr>
          <w:rFonts w:asciiTheme="minorHAnsi" w:hAnsiTheme="minorHAnsi" w:cstheme="minorHAnsi"/>
          <w:sz w:val="24"/>
          <w:szCs w:val="24"/>
        </w:rPr>
        <w:t>evaluation</w:t>
      </w:r>
      <w:r w:rsidRPr="007506A5">
        <w:rPr>
          <w:rFonts w:asciiTheme="minorHAnsi" w:hAnsiTheme="minorHAnsi" w:cstheme="minorHAnsi"/>
          <w:sz w:val="24"/>
          <w:szCs w:val="24"/>
        </w:rPr>
        <w:t xml:space="preserve"> outlined above.</w:t>
      </w:r>
    </w:p>
    <w:p w14:paraId="19ED6EC8" w14:textId="77777777" w:rsidR="003D14F8" w:rsidRPr="007506A5" w:rsidRDefault="003D14F8" w:rsidP="00DB32F4">
      <w:pPr>
        <w:widowControl w:val="0"/>
        <w:spacing w:after="0"/>
        <w:jc w:val="both"/>
        <w:rPr>
          <w:rFonts w:asciiTheme="minorHAnsi" w:hAnsiTheme="minorHAnsi" w:cstheme="minorHAnsi"/>
          <w:sz w:val="24"/>
          <w:szCs w:val="24"/>
        </w:rPr>
      </w:pPr>
    </w:p>
    <w:p w14:paraId="6DC66334" w14:textId="79CD8266" w:rsidR="009D550F" w:rsidRPr="007506A5" w:rsidRDefault="00E82276" w:rsidP="00DB32F4">
      <w:pPr>
        <w:widowControl w:val="0"/>
        <w:spacing w:after="0"/>
        <w:jc w:val="both"/>
        <w:rPr>
          <w:rFonts w:asciiTheme="minorHAnsi" w:hAnsiTheme="minorHAnsi" w:cstheme="minorHAnsi"/>
          <w:sz w:val="24"/>
          <w:szCs w:val="24"/>
        </w:rPr>
      </w:pPr>
      <w:r w:rsidRPr="007506A5">
        <w:rPr>
          <w:rFonts w:asciiTheme="minorHAnsi" w:hAnsiTheme="minorHAnsi" w:cstheme="minorHAnsi"/>
          <w:sz w:val="24"/>
          <w:szCs w:val="24"/>
        </w:rPr>
        <w:t xml:space="preserve">For specific technical and more information, please contact </w:t>
      </w:r>
      <w:r w:rsidR="00C7207E">
        <w:rPr>
          <w:rFonts w:asciiTheme="minorHAnsi" w:hAnsiTheme="minorHAnsi" w:cstheme="minorHAnsi"/>
          <w:sz w:val="24"/>
          <w:szCs w:val="24"/>
        </w:rPr>
        <w:t xml:space="preserve">Ms. Nouandam </w:t>
      </w:r>
      <w:proofErr w:type="spellStart"/>
      <w:r w:rsidR="00C7207E">
        <w:rPr>
          <w:rFonts w:asciiTheme="minorHAnsi" w:hAnsiTheme="minorHAnsi" w:cstheme="minorHAnsi"/>
          <w:sz w:val="24"/>
          <w:szCs w:val="24"/>
        </w:rPr>
        <w:t>Kommana</w:t>
      </w:r>
      <w:proofErr w:type="spellEnd"/>
      <w:r w:rsidR="000161A2" w:rsidRPr="007506A5">
        <w:rPr>
          <w:rFonts w:asciiTheme="minorHAnsi" w:hAnsiTheme="minorHAnsi" w:cstheme="minorHAnsi"/>
          <w:sz w:val="24"/>
          <w:szCs w:val="24"/>
        </w:rPr>
        <w:t xml:space="preserve"> at </w:t>
      </w:r>
      <w:hyperlink r:id="rId13" w:history="1">
        <w:r w:rsidR="00C7207E" w:rsidRPr="00AE12B7">
          <w:rPr>
            <w:rStyle w:val="Hyperlink"/>
            <w:rFonts w:asciiTheme="minorHAnsi" w:hAnsiTheme="minorHAnsi" w:cstheme="minorHAnsi"/>
            <w:sz w:val="24"/>
            <w:szCs w:val="24"/>
          </w:rPr>
          <w:t>Nouandam.kommana@care.org</w:t>
        </w:r>
      </w:hyperlink>
      <w:bookmarkStart w:id="1" w:name="_heading=h.30j0zll" w:colFirst="0" w:colLast="0"/>
      <w:bookmarkStart w:id="2" w:name="_heading=h.4d34og8" w:colFirst="0" w:colLast="0"/>
      <w:bookmarkStart w:id="3" w:name="_heading=h.2s8eyo1" w:colFirst="0" w:colLast="0"/>
      <w:bookmarkStart w:id="4" w:name="_heading=h.17dp8vu" w:colFirst="0" w:colLast="0"/>
      <w:bookmarkStart w:id="5" w:name="_heading=h.3rdcrjn" w:colFirst="0" w:colLast="0"/>
      <w:bookmarkStart w:id="6" w:name="_heading=h.26in1rg" w:colFirst="0" w:colLast="0"/>
      <w:bookmarkStart w:id="7" w:name="_heading=h.lnxbz9" w:colFirst="0" w:colLast="0"/>
      <w:bookmarkStart w:id="8" w:name="_heading=h.35nkun2" w:colFirst="0" w:colLast="0"/>
      <w:bookmarkEnd w:id="1"/>
      <w:bookmarkEnd w:id="2"/>
      <w:bookmarkEnd w:id="3"/>
      <w:bookmarkEnd w:id="4"/>
      <w:bookmarkEnd w:id="5"/>
      <w:bookmarkEnd w:id="6"/>
      <w:bookmarkEnd w:id="7"/>
      <w:bookmarkEnd w:id="8"/>
    </w:p>
    <w:sectPr w:rsidR="009D550F" w:rsidRPr="007506A5" w:rsidSect="00FE5411">
      <w:headerReference w:type="default" r:id="rId14"/>
      <w:footerReference w:type="default" r:id="rId15"/>
      <w:headerReference w:type="first" r:id="rId16"/>
      <w:footerReference w:type="first" r:id="rId17"/>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38278" w14:textId="77777777" w:rsidR="006F3E8D" w:rsidRDefault="006F3E8D">
      <w:pPr>
        <w:spacing w:after="0" w:line="240" w:lineRule="auto"/>
      </w:pPr>
      <w:r>
        <w:separator/>
      </w:r>
    </w:p>
  </w:endnote>
  <w:endnote w:type="continuationSeparator" w:id="0">
    <w:p w14:paraId="761D2C9D" w14:textId="77777777" w:rsidR="006F3E8D" w:rsidRDefault="006F3E8D">
      <w:pPr>
        <w:spacing w:after="0" w:line="240" w:lineRule="auto"/>
      </w:pPr>
      <w:r>
        <w:continuationSeparator/>
      </w:r>
    </w:p>
  </w:endnote>
  <w:endnote w:type="continuationNotice" w:id="1">
    <w:p w14:paraId="15A056AA" w14:textId="77777777" w:rsidR="00B32913" w:rsidRDefault="00B329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Fira Sans Condensed">
    <w:altName w:val="Calibri"/>
    <w:charset w:val="00"/>
    <w:family w:val="swiss"/>
    <w:pitch w:val="variable"/>
    <w:sig w:usb0="600002FF" w:usb1="00000001" w:usb2="00000000" w:usb3="00000000" w:csb0="0000019F" w:csb1="00000000"/>
  </w:font>
  <w:font w:name="OfficinaSansStd-Book">
    <w:altName w:val="Calibri"/>
    <w:panose1 w:val="00000000000000000000"/>
    <w:charset w:val="00"/>
    <w:family w:val="auto"/>
    <w:notTrueType/>
    <w:pitch w:val="variable"/>
    <w:sig w:usb0="800000AF" w:usb1="4000204A" w:usb2="00000000" w:usb3="00000000" w:csb0="00000001" w:csb1="00000000"/>
  </w:font>
  <w:font w:name="Cordia New">
    <w:panose1 w:val="020B0304020202020204"/>
    <w:charset w:val="DE"/>
    <w:family w:val="swiss"/>
    <w:pitch w:val="variable"/>
    <w:sig w:usb0="81000003" w:usb1="00000000" w:usb2="00000000" w:usb3="00000000" w:csb0="00010001" w:csb1="00000000"/>
  </w:font>
  <w:font w:name="DokChampa">
    <w:panose1 w:val="020B0604020202020204"/>
    <w:charset w:val="00"/>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328907"/>
      <w:docPartObj>
        <w:docPartGallery w:val="Page Numbers (Bottom of Page)"/>
        <w:docPartUnique/>
      </w:docPartObj>
    </w:sdtPr>
    <w:sdtEndPr>
      <w:rPr>
        <w:noProof/>
      </w:rPr>
    </w:sdtEndPr>
    <w:sdtContent>
      <w:p w14:paraId="47E245F5" w14:textId="77777777" w:rsidR="004B6A9B" w:rsidRDefault="00E82276">
        <w:pPr>
          <w:pStyle w:val="Footer"/>
          <w:jc w:val="right"/>
        </w:pPr>
        <w:r>
          <w:fldChar w:fldCharType="begin"/>
        </w:r>
        <w:r>
          <w:instrText xml:space="preserve"> PAGE   \* MERGEFORMAT </w:instrText>
        </w:r>
        <w:r>
          <w:fldChar w:fldCharType="separate"/>
        </w:r>
        <w:r w:rsidR="00863399">
          <w:rPr>
            <w:noProof/>
          </w:rPr>
          <w:t>6</w:t>
        </w:r>
        <w:r>
          <w:rPr>
            <w:noProof/>
          </w:rPr>
          <w:fldChar w:fldCharType="end"/>
        </w:r>
      </w:p>
    </w:sdtContent>
  </w:sdt>
  <w:p w14:paraId="4EA2AE48"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33A4" w14:textId="410144A1" w:rsidR="006D6DDE" w:rsidRDefault="006D6DDE">
    <w:pPr>
      <w:pStyle w:val="Footer"/>
    </w:pPr>
    <w:r>
      <w:t xml:space="preserve">Term of Reference for </w:t>
    </w:r>
    <w:proofErr w:type="spellStart"/>
    <w:r w:rsidR="003736BD">
      <w:t>W</w:t>
    </w:r>
    <w:r w:rsidR="00464EC6">
      <w:t>eAct</w:t>
    </w:r>
    <w:proofErr w:type="spellEnd"/>
    <w:r w:rsidR="003736BD">
      <w:t xml:space="preserve"> Project Final Evaluation</w:t>
    </w:r>
  </w:p>
  <w:p w14:paraId="7583FF4B" w14:textId="5BEE529D" w:rsidR="000F5853" w:rsidRDefault="000F5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50C2" w14:textId="77777777" w:rsidR="006F3E8D" w:rsidRDefault="006F3E8D">
      <w:pPr>
        <w:spacing w:after="0" w:line="240" w:lineRule="auto"/>
      </w:pPr>
      <w:r>
        <w:separator/>
      </w:r>
    </w:p>
  </w:footnote>
  <w:footnote w:type="continuationSeparator" w:id="0">
    <w:p w14:paraId="6A76A031" w14:textId="77777777" w:rsidR="006F3E8D" w:rsidRDefault="006F3E8D">
      <w:pPr>
        <w:spacing w:after="0" w:line="240" w:lineRule="auto"/>
      </w:pPr>
      <w:r>
        <w:continuationSeparator/>
      </w:r>
    </w:p>
  </w:footnote>
  <w:footnote w:type="continuationNotice" w:id="1">
    <w:p w14:paraId="46405CAF" w14:textId="77777777" w:rsidR="00B32913" w:rsidRDefault="00B329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7F01" w14:textId="77777777" w:rsidR="000F5853" w:rsidRDefault="000F5853">
    <w:pPr>
      <w:pBdr>
        <w:top w:val="nil"/>
        <w:left w:val="nil"/>
        <w:bottom w:val="nil"/>
        <w:right w:val="nil"/>
        <w:between w:val="nil"/>
      </w:pBdr>
      <w:tabs>
        <w:tab w:val="center" w:pos="4680"/>
        <w:tab w:val="right" w:pos="9360"/>
      </w:tabs>
      <w:spacing w:after="0" w:line="240" w:lineRule="auto"/>
      <w:jc w:val="right"/>
      <w:rPr>
        <w:color w:val="000000"/>
      </w:rPr>
    </w:pPr>
  </w:p>
  <w:p w14:paraId="4312382F"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2C152" w14:textId="3884260F" w:rsidR="000F5853" w:rsidRDefault="00344C81">
    <w:pPr>
      <w:pStyle w:val="Header"/>
    </w:pPr>
    <w:r>
      <w:rPr>
        <w:noProof/>
      </w:rPr>
      <w:drawing>
        <wp:anchor distT="0" distB="0" distL="114300" distR="114300" simplePos="0" relativeHeight="251658240" behindDoc="0" locked="0" layoutInCell="1" allowOverlap="1" wp14:anchorId="40B4F11B" wp14:editId="2F715AC9">
          <wp:simplePos x="0" y="0"/>
          <wp:positionH relativeFrom="column">
            <wp:posOffset>2253081</wp:posOffset>
          </wp:positionH>
          <wp:positionV relativeFrom="paragraph">
            <wp:posOffset>-97003</wp:posOffset>
          </wp:positionV>
          <wp:extent cx="592265" cy="741681"/>
          <wp:effectExtent l="0" t="0" r="0" b="1270"/>
          <wp:wrapNone/>
          <wp:docPr id="6" name="Picture 5">
            <a:extLst xmlns:a="http://schemas.openxmlformats.org/drawingml/2006/main">
              <a:ext uri="{FF2B5EF4-FFF2-40B4-BE49-F238E27FC236}">
                <a16:creationId xmlns:a16="http://schemas.microsoft.com/office/drawing/2014/main" id="{DCE551DA-C289-B7BF-2CCA-0D168E89B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CE551DA-C289-B7BF-2CCA-0D168E89B6F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265" cy="7416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B4C0A"/>
    <w:multiLevelType w:val="hybridMultilevel"/>
    <w:tmpl w:val="CD7CC34E"/>
    <w:lvl w:ilvl="0" w:tplc="998E4C7A">
      <w:start w:val="1"/>
      <w:numFmt w:val="bullet"/>
      <w:lvlText w:val=""/>
      <w:lvlJc w:val="left"/>
      <w:pPr>
        <w:ind w:left="720" w:hanging="360"/>
      </w:pPr>
      <w:rPr>
        <w:rFonts w:ascii="Wingdings" w:hAnsi="Wingdings" w:hint="default"/>
      </w:rPr>
    </w:lvl>
    <w:lvl w:ilvl="1" w:tplc="79D07F4A" w:tentative="1">
      <w:start w:val="1"/>
      <w:numFmt w:val="bullet"/>
      <w:lvlText w:val="o"/>
      <w:lvlJc w:val="left"/>
      <w:pPr>
        <w:ind w:left="1440" w:hanging="360"/>
      </w:pPr>
      <w:rPr>
        <w:rFonts w:ascii="Courier New" w:hAnsi="Courier New" w:cs="Courier New" w:hint="default"/>
      </w:rPr>
    </w:lvl>
    <w:lvl w:ilvl="2" w:tplc="C9D2200A" w:tentative="1">
      <w:start w:val="1"/>
      <w:numFmt w:val="bullet"/>
      <w:lvlText w:val=""/>
      <w:lvlJc w:val="left"/>
      <w:pPr>
        <w:ind w:left="2160" w:hanging="360"/>
      </w:pPr>
      <w:rPr>
        <w:rFonts w:ascii="Wingdings" w:hAnsi="Wingdings" w:hint="default"/>
      </w:rPr>
    </w:lvl>
    <w:lvl w:ilvl="3" w:tplc="81BC88BE" w:tentative="1">
      <w:start w:val="1"/>
      <w:numFmt w:val="bullet"/>
      <w:lvlText w:val=""/>
      <w:lvlJc w:val="left"/>
      <w:pPr>
        <w:ind w:left="2880" w:hanging="360"/>
      </w:pPr>
      <w:rPr>
        <w:rFonts w:ascii="Symbol" w:hAnsi="Symbol" w:hint="default"/>
      </w:rPr>
    </w:lvl>
    <w:lvl w:ilvl="4" w:tplc="8CAC17D6" w:tentative="1">
      <w:start w:val="1"/>
      <w:numFmt w:val="bullet"/>
      <w:lvlText w:val="o"/>
      <w:lvlJc w:val="left"/>
      <w:pPr>
        <w:ind w:left="3600" w:hanging="360"/>
      </w:pPr>
      <w:rPr>
        <w:rFonts w:ascii="Courier New" w:hAnsi="Courier New" w:cs="Courier New" w:hint="default"/>
      </w:rPr>
    </w:lvl>
    <w:lvl w:ilvl="5" w:tplc="EEBE97FE" w:tentative="1">
      <w:start w:val="1"/>
      <w:numFmt w:val="bullet"/>
      <w:lvlText w:val=""/>
      <w:lvlJc w:val="left"/>
      <w:pPr>
        <w:ind w:left="4320" w:hanging="360"/>
      </w:pPr>
      <w:rPr>
        <w:rFonts w:ascii="Wingdings" w:hAnsi="Wingdings" w:hint="default"/>
      </w:rPr>
    </w:lvl>
    <w:lvl w:ilvl="6" w:tplc="634CCFB0" w:tentative="1">
      <w:start w:val="1"/>
      <w:numFmt w:val="bullet"/>
      <w:lvlText w:val=""/>
      <w:lvlJc w:val="left"/>
      <w:pPr>
        <w:ind w:left="5040" w:hanging="360"/>
      </w:pPr>
      <w:rPr>
        <w:rFonts w:ascii="Symbol" w:hAnsi="Symbol" w:hint="default"/>
      </w:rPr>
    </w:lvl>
    <w:lvl w:ilvl="7" w:tplc="4F1C3F9A" w:tentative="1">
      <w:start w:val="1"/>
      <w:numFmt w:val="bullet"/>
      <w:lvlText w:val="o"/>
      <w:lvlJc w:val="left"/>
      <w:pPr>
        <w:ind w:left="5760" w:hanging="360"/>
      </w:pPr>
      <w:rPr>
        <w:rFonts w:ascii="Courier New" w:hAnsi="Courier New" w:cs="Courier New" w:hint="default"/>
      </w:rPr>
    </w:lvl>
    <w:lvl w:ilvl="8" w:tplc="8C2ACE1E" w:tentative="1">
      <w:start w:val="1"/>
      <w:numFmt w:val="bullet"/>
      <w:lvlText w:val=""/>
      <w:lvlJc w:val="left"/>
      <w:pPr>
        <w:ind w:left="6480" w:hanging="360"/>
      </w:pPr>
      <w:rPr>
        <w:rFonts w:ascii="Wingdings" w:hAnsi="Wingdings" w:hint="default"/>
      </w:rPr>
    </w:lvl>
  </w:abstractNum>
  <w:abstractNum w:abstractNumId="1" w15:restartNumberingAfterBreak="0">
    <w:nsid w:val="1B303B91"/>
    <w:multiLevelType w:val="hybridMultilevel"/>
    <w:tmpl w:val="97BC8492"/>
    <w:lvl w:ilvl="0" w:tplc="573E5DDE">
      <w:start w:val="1"/>
      <w:numFmt w:val="bullet"/>
      <w:lvlText w:val=""/>
      <w:lvlJc w:val="left"/>
      <w:pPr>
        <w:ind w:left="720" w:hanging="360"/>
      </w:pPr>
      <w:rPr>
        <w:rFonts w:ascii="Wingdings" w:hAnsi="Wingdings" w:hint="default"/>
      </w:rPr>
    </w:lvl>
    <w:lvl w:ilvl="1" w:tplc="8D1277E0" w:tentative="1">
      <w:start w:val="1"/>
      <w:numFmt w:val="bullet"/>
      <w:lvlText w:val="o"/>
      <w:lvlJc w:val="left"/>
      <w:pPr>
        <w:ind w:left="1440" w:hanging="360"/>
      </w:pPr>
      <w:rPr>
        <w:rFonts w:ascii="Courier New" w:hAnsi="Courier New" w:cs="Courier New" w:hint="default"/>
      </w:rPr>
    </w:lvl>
    <w:lvl w:ilvl="2" w:tplc="5F104E62" w:tentative="1">
      <w:start w:val="1"/>
      <w:numFmt w:val="bullet"/>
      <w:lvlText w:val=""/>
      <w:lvlJc w:val="left"/>
      <w:pPr>
        <w:ind w:left="2160" w:hanging="360"/>
      </w:pPr>
      <w:rPr>
        <w:rFonts w:ascii="Wingdings" w:hAnsi="Wingdings" w:hint="default"/>
      </w:rPr>
    </w:lvl>
    <w:lvl w:ilvl="3" w:tplc="63F06C08" w:tentative="1">
      <w:start w:val="1"/>
      <w:numFmt w:val="bullet"/>
      <w:lvlText w:val=""/>
      <w:lvlJc w:val="left"/>
      <w:pPr>
        <w:ind w:left="2880" w:hanging="360"/>
      </w:pPr>
      <w:rPr>
        <w:rFonts w:ascii="Symbol" w:hAnsi="Symbol" w:hint="default"/>
      </w:rPr>
    </w:lvl>
    <w:lvl w:ilvl="4" w:tplc="D4CE59F6" w:tentative="1">
      <w:start w:val="1"/>
      <w:numFmt w:val="bullet"/>
      <w:lvlText w:val="o"/>
      <w:lvlJc w:val="left"/>
      <w:pPr>
        <w:ind w:left="3600" w:hanging="360"/>
      </w:pPr>
      <w:rPr>
        <w:rFonts w:ascii="Courier New" w:hAnsi="Courier New" w:cs="Courier New" w:hint="default"/>
      </w:rPr>
    </w:lvl>
    <w:lvl w:ilvl="5" w:tplc="A2D40C0C" w:tentative="1">
      <w:start w:val="1"/>
      <w:numFmt w:val="bullet"/>
      <w:lvlText w:val=""/>
      <w:lvlJc w:val="left"/>
      <w:pPr>
        <w:ind w:left="4320" w:hanging="360"/>
      </w:pPr>
      <w:rPr>
        <w:rFonts w:ascii="Wingdings" w:hAnsi="Wingdings" w:hint="default"/>
      </w:rPr>
    </w:lvl>
    <w:lvl w:ilvl="6" w:tplc="6D34BB36" w:tentative="1">
      <w:start w:val="1"/>
      <w:numFmt w:val="bullet"/>
      <w:lvlText w:val=""/>
      <w:lvlJc w:val="left"/>
      <w:pPr>
        <w:ind w:left="5040" w:hanging="360"/>
      </w:pPr>
      <w:rPr>
        <w:rFonts w:ascii="Symbol" w:hAnsi="Symbol" w:hint="default"/>
      </w:rPr>
    </w:lvl>
    <w:lvl w:ilvl="7" w:tplc="BC3E27B0" w:tentative="1">
      <w:start w:val="1"/>
      <w:numFmt w:val="bullet"/>
      <w:lvlText w:val="o"/>
      <w:lvlJc w:val="left"/>
      <w:pPr>
        <w:ind w:left="5760" w:hanging="360"/>
      </w:pPr>
      <w:rPr>
        <w:rFonts w:ascii="Courier New" w:hAnsi="Courier New" w:cs="Courier New" w:hint="default"/>
      </w:rPr>
    </w:lvl>
    <w:lvl w:ilvl="8" w:tplc="F258BD8E" w:tentative="1">
      <w:start w:val="1"/>
      <w:numFmt w:val="bullet"/>
      <w:lvlText w:val=""/>
      <w:lvlJc w:val="left"/>
      <w:pPr>
        <w:ind w:left="6480" w:hanging="360"/>
      </w:pPr>
      <w:rPr>
        <w:rFonts w:ascii="Wingdings" w:hAnsi="Wingdings" w:hint="default"/>
      </w:rPr>
    </w:lvl>
  </w:abstractNum>
  <w:abstractNum w:abstractNumId="2" w15:restartNumberingAfterBreak="0">
    <w:nsid w:val="1FAD628C"/>
    <w:multiLevelType w:val="hybridMultilevel"/>
    <w:tmpl w:val="47CCC218"/>
    <w:lvl w:ilvl="0" w:tplc="A3D48AD0">
      <w:start w:val="1"/>
      <w:numFmt w:val="decimal"/>
      <w:lvlText w:val="%1."/>
      <w:lvlJc w:val="left"/>
      <w:pPr>
        <w:ind w:left="720" w:hanging="360"/>
      </w:pPr>
      <w:rPr>
        <w:rFonts w:hint="default"/>
      </w:rPr>
    </w:lvl>
    <w:lvl w:ilvl="1" w:tplc="BFD03A6A" w:tentative="1">
      <w:start w:val="1"/>
      <w:numFmt w:val="lowerLetter"/>
      <w:lvlText w:val="%2."/>
      <w:lvlJc w:val="left"/>
      <w:pPr>
        <w:ind w:left="1440" w:hanging="360"/>
      </w:pPr>
    </w:lvl>
    <w:lvl w:ilvl="2" w:tplc="5C8E12F4" w:tentative="1">
      <w:start w:val="1"/>
      <w:numFmt w:val="lowerRoman"/>
      <w:lvlText w:val="%3."/>
      <w:lvlJc w:val="right"/>
      <w:pPr>
        <w:ind w:left="2160" w:hanging="180"/>
      </w:pPr>
    </w:lvl>
    <w:lvl w:ilvl="3" w:tplc="6592E9AA" w:tentative="1">
      <w:start w:val="1"/>
      <w:numFmt w:val="decimal"/>
      <w:lvlText w:val="%4."/>
      <w:lvlJc w:val="left"/>
      <w:pPr>
        <w:ind w:left="2880" w:hanging="360"/>
      </w:pPr>
    </w:lvl>
    <w:lvl w:ilvl="4" w:tplc="A00C8FD0" w:tentative="1">
      <w:start w:val="1"/>
      <w:numFmt w:val="lowerLetter"/>
      <w:lvlText w:val="%5."/>
      <w:lvlJc w:val="left"/>
      <w:pPr>
        <w:ind w:left="3600" w:hanging="360"/>
      </w:pPr>
    </w:lvl>
    <w:lvl w:ilvl="5" w:tplc="CB7C0B4C" w:tentative="1">
      <w:start w:val="1"/>
      <w:numFmt w:val="lowerRoman"/>
      <w:lvlText w:val="%6."/>
      <w:lvlJc w:val="right"/>
      <w:pPr>
        <w:ind w:left="4320" w:hanging="180"/>
      </w:pPr>
    </w:lvl>
    <w:lvl w:ilvl="6" w:tplc="A5BCAAF2" w:tentative="1">
      <w:start w:val="1"/>
      <w:numFmt w:val="decimal"/>
      <w:lvlText w:val="%7."/>
      <w:lvlJc w:val="left"/>
      <w:pPr>
        <w:ind w:left="5040" w:hanging="360"/>
      </w:pPr>
    </w:lvl>
    <w:lvl w:ilvl="7" w:tplc="9E884206" w:tentative="1">
      <w:start w:val="1"/>
      <w:numFmt w:val="lowerLetter"/>
      <w:lvlText w:val="%8."/>
      <w:lvlJc w:val="left"/>
      <w:pPr>
        <w:ind w:left="5760" w:hanging="360"/>
      </w:pPr>
    </w:lvl>
    <w:lvl w:ilvl="8" w:tplc="5AFCEBF6" w:tentative="1">
      <w:start w:val="1"/>
      <w:numFmt w:val="lowerRoman"/>
      <w:lvlText w:val="%9."/>
      <w:lvlJc w:val="right"/>
      <w:pPr>
        <w:ind w:left="6480" w:hanging="180"/>
      </w:pPr>
    </w:lvl>
  </w:abstractNum>
  <w:abstractNum w:abstractNumId="3" w15:restartNumberingAfterBreak="0">
    <w:nsid w:val="22F95455"/>
    <w:multiLevelType w:val="hybridMultilevel"/>
    <w:tmpl w:val="18C46C6C"/>
    <w:lvl w:ilvl="0" w:tplc="CB865E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E30F31"/>
    <w:multiLevelType w:val="hybridMultilevel"/>
    <w:tmpl w:val="1E84302E"/>
    <w:lvl w:ilvl="0" w:tplc="8E887296">
      <w:start w:val="1"/>
      <w:numFmt w:val="upperRoman"/>
      <w:lvlText w:val="%1."/>
      <w:lvlJc w:val="right"/>
      <w:pPr>
        <w:ind w:left="720" w:hanging="360"/>
      </w:pPr>
    </w:lvl>
    <w:lvl w:ilvl="1" w:tplc="4BF0893A" w:tentative="1">
      <w:start w:val="1"/>
      <w:numFmt w:val="lowerLetter"/>
      <w:lvlText w:val="%2."/>
      <w:lvlJc w:val="left"/>
      <w:pPr>
        <w:ind w:left="1440" w:hanging="360"/>
      </w:pPr>
    </w:lvl>
    <w:lvl w:ilvl="2" w:tplc="EB7EC1CC" w:tentative="1">
      <w:start w:val="1"/>
      <w:numFmt w:val="lowerRoman"/>
      <w:lvlText w:val="%3."/>
      <w:lvlJc w:val="right"/>
      <w:pPr>
        <w:ind w:left="2160" w:hanging="180"/>
      </w:pPr>
    </w:lvl>
    <w:lvl w:ilvl="3" w:tplc="6A56E41C" w:tentative="1">
      <w:start w:val="1"/>
      <w:numFmt w:val="decimal"/>
      <w:lvlText w:val="%4."/>
      <w:lvlJc w:val="left"/>
      <w:pPr>
        <w:ind w:left="2880" w:hanging="360"/>
      </w:pPr>
    </w:lvl>
    <w:lvl w:ilvl="4" w:tplc="B08C7D28" w:tentative="1">
      <w:start w:val="1"/>
      <w:numFmt w:val="lowerLetter"/>
      <w:lvlText w:val="%5."/>
      <w:lvlJc w:val="left"/>
      <w:pPr>
        <w:ind w:left="3600" w:hanging="360"/>
      </w:pPr>
    </w:lvl>
    <w:lvl w:ilvl="5" w:tplc="DB109EC4" w:tentative="1">
      <w:start w:val="1"/>
      <w:numFmt w:val="lowerRoman"/>
      <w:lvlText w:val="%6."/>
      <w:lvlJc w:val="right"/>
      <w:pPr>
        <w:ind w:left="4320" w:hanging="180"/>
      </w:pPr>
    </w:lvl>
    <w:lvl w:ilvl="6" w:tplc="3EDAA55C" w:tentative="1">
      <w:start w:val="1"/>
      <w:numFmt w:val="decimal"/>
      <w:lvlText w:val="%7."/>
      <w:lvlJc w:val="left"/>
      <w:pPr>
        <w:ind w:left="5040" w:hanging="360"/>
      </w:pPr>
    </w:lvl>
    <w:lvl w:ilvl="7" w:tplc="51465A6A" w:tentative="1">
      <w:start w:val="1"/>
      <w:numFmt w:val="lowerLetter"/>
      <w:lvlText w:val="%8."/>
      <w:lvlJc w:val="left"/>
      <w:pPr>
        <w:ind w:left="5760" w:hanging="360"/>
      </w:pPr>
    </w:lvl>
    <w:lvl w:ilvl="8" w:tplc="31003F56" w:tentative="1">
      <w:start w:val="1"/>
      <w:numFmt w:val="lowerRoman"/>
      <w:lvlText w:val="%9."/>
      <w:lvlJc w:val="right"/>
      <w:pPr>
        <w:ind w:left="6480" w:hanging="180"/>
      </w:pPr>
    </w:lvl>
  </w:abstractNum>
  <w:abstractNum w:abstractNumId="5" w15:restartNumberingAfterBreak="0">
    <w:nsid w:val="4C6162B3"/>
    <w:multiLevelType w:val="hybridMultilevel"/>
    <w:tmpl w:val="352C4D9C"/>
    <w:lvl w:ilvl="0" w:tplc="72D2628A">
      <w:numFmt w:val="bullet"/>
      <w:lvlText w:val="-"/>
      <w:lvlJc w:val="left"/>
      <w:pPr>
        <w:ind w:left="720" w:hanging="360"/>
      </w:pPr>
      <w:rPr>
        <w:rFonts w:ascii="Calibri" w:eastAsia="Calibri" w:hAnsi="Calibri" w:cs="Calibri" w:hint="default"/>
        <w:color w:val="auto"/>
      </w:rPr>
    </w:lvl>
    <w:lvl w:ilvl="1" w:tplc="CC580346" w:tentative="1">
      <w:start w:val="1"/>
      <w:numFmt w:val="bullet"/>
      <w:lvlText w:val="o"/>
      <w:lvlJc w:val="left"/>
      <w:pPr>
        <w:ind w:left="1440" w:hanging="360"/>
      </w:pPr>
      <w:rPr>
        <w:rFonts w:ascii="Courier New" w:hAnsi="Courier New" w:cs="Courier New" w:hint="default"/>
      </w:rPr>
    </w:lvl>
    <w:lvl w:ilvl="2" w:tplc="D0AE2344" w:tentative="1">
      <w:start w:val="1"/>
      <w:numFmt w:val="bullet"/>
      <w:lvlText w:val=""/>
      <w:lvlJc w:val="left"/>
      <w:pPr>
        <w:ind w:left="2160" w:hanging="360"/>
      </w:pPr>
      <w:rPr>
        <w:rFonts w:ascii="Wingdings" w:hAnsi="Wingdings" w:hint="default"/>
      </w:rPr>
    </w:lvl>
    <w:lvl w:ilvl="3" w:tplc="2E5E3CD0" w:tentative="1">
      <w:start w:val="1"/>
      <w:numFmt w:val="bullet"/>
      <w:lvlText w:val=""/>
      <w:lvlJc w:val="left"/>
      <w:pPr>
        <w:ind w:left="2880" w:hanging="360"/>
      </w:pPr>
      <w:rPr>
        <w:rFonts w:ascii="Symbol" w:hAnsi="Symbol" w:hint="default"/>
      </w:rPr>
    </w:lvl>
    <w:lvl w:ilvl="4" w:tplc="4F1082BE" w:tentative="1">
      <w:start w:val="1"/>
      <w:numFmt w:val="bullet"/>
      <w:lvlText w:val="o"/>
      <w:lvlJc w:val="left"/>
      <w:pPr>
        <w:ind w:left="3600" w:hanging="360"/>
      </w:pPr>
      <w:rPr>
        <w:rFonts w:ascii="Courier New" w:hAnsi="Courier New" w:cs="Courier New" w:hint="default"/>
      </w:rPr>
    </w:lvl>
    <w:lvl w:ilvl="5" w:tplc="27CC1F54" w:tentative="1">
      <w:start w:val="1"/>
      <w:numFmt w:val="bullet"/>
      <w:lvlText w:val=""/>
      <w:lvlJc w:val="left"/>
      <w:pPr>
        <w:ind w:left="4320" w:hanging="360"/>
      </w:pPr>
      <w:rPr>
        <w:rFonts w:ascii="Wingdings" w:hAnsi="Wingdings" w:hint="default"/>
      </w:rPr>
    </w:lvl>
    <w:lvl w:ilvl="6" w:tplc="31109254" w:tentative="1">
      <w:start w:val="1"/>
      <w:numFmt w:val="bullet"/>
      <w:lvlText w:val=""/>
      <w:lvlJc w:val="left"/>
      <w:pPr>
        <w:ind w:left="5040" w:hanging="360"/>
      </w:pPr>
      <w:rPr>
        <w:rFonts w:ascii="Symbol" w:hAnsi="Symbol" w:hint="default"/>
      </w:rPr>
    </w:lvl>
    <w:lvl w:ilvl="7" w:tplc="324E6A82" w:tentative="1">
      <w:start w:val="1"/>
      <w:numFmt w:val="bullet"/>
      <w:lvlText w:val="o"/>
      <w:lvlJc w:val="left"/>
      <w:pPr>
        <w:ind w:left="5760" w:hanging="360"/>
      </w:pPr>
      <w:rPr>
        <w:rFonts w:ascii="Courier New" w:hAnsi="Courier New" w:cs="Courier New" w:hint="default"/>
      </w:rPr>
    </w:lvl>
    <w:lvl w:ilvl="8" w:tplc="5DF4B850" w:tentative="1">
      <w:start w:val="1"/>
      <w:numFmt w:val="bullet"/>
      <w:lvlText w:val=""/>
      <w:lvlJc w:val="left"/>
      <w:pPr>
        <w:ind w:left="6480" w:hanging="360"/>
      </w:pPr>
      <w:rPr>
        <w:rFonts w:ascii="Wingdings" w:hAnsi="Wingdings" w:hint="default"/>
      </w:rPr>
    </w:lvl>
  </w:abstractNum>
  <w:abstractNum w:abstractNumId="6" w15:restartNumberingAfterBreak="0">
    <w:nsid w:val="70EA0081"/>
    <w:multiLevelType w:val="hybridMultilevel"/>
    <w:tmpl w:val="F9C469AE"/>
    <w:lvl w:ilvl="0" w:tplc="40382E12">
      <w:start w:val="1"/>
      <w:numFmt w:val="bullet"/>
      <w:lvlText w:val=""/>
      <w:lvlJc w:val="left"/>
      <w:pPr>
        <w:ind w:left="720" w:hanging="360"/>
      </w:pPr>
      <w:rPr>
        <w:rFonts w:ascii="Wingdings" w:hAnsi="Wingdings" w:hint="default"/>
      </w:rPr>
    </w:lvl>
    <w:lvl w:ilvl="1" w:tplc="E95614EE" w:tentative="1">
      <w:start w:val="1"/>
      <w:numFmt w:val="bullet"/>
      <w:lvlText w:val="o"/>
      <w:lvlJc w:val="left"/>
      <w:pPr>
        <w:ind w:left="1440" w:hanging="360"/>
      </w:pPr>
      <w:rPr>
        <w:rFonts w:ascii="Courier New" w:hAnsi="Courier New" w:cs="Courier New" w:hint="default"/>
      </w:rPr>
    </w:lvl>
    <w:lvl w:ilvl="2" w:tplc="3B7C7E88" w:tentative="1">
      <w:start w:val="1"/>
      <w:numFmt w:val="bullet"/>
      <w:lvlText w:val=""/>
      <w:lvlJc w:val="left"/>
      <w:pPr>
        <w:ind w:left="2160" w:hanging="360"/>
      </w:pPr>
      <w:rPr>
        <w:rFonts w:ascii="Wingdings" w:hAnsi="Wingdings" w:hint="default"/>
      </w:rPr>
    </w:lvl>
    <w:lvl w:ilvl="3" w:tplc="8430B9F2" w:tentative="1">
      <w:start w:val="1"/>
      <w:numFmt w:val="bullet"/>
      <w:lvlText w:val=""/>
      <w:lvlJc w:val="left"/>
      <w:pPr>
        <w:ind w:left="2880" w:hanging="360"/>
      </w:pPr>
      <w:rPr>
        <w:rFonts w:ascii="Symbol" w:hAnsi="Symbol" w:hint="default"/>
      </w:rPr>
    </w:lvl>
    <w:lvl w:ilvl="4" w:tplc="15884C04" w:tentative="1">
      <w:start w:val="1"/>
      <w:numFmt w:val="bullet"/>
      <w:lvlText w:val="o"/>
      <w:lvlJc w:val="left"/>
      <w:pPr>
        <w:ind w:left="3600" w:hanging="360"/>
      </w:pPr>
      <w:rPr>
        <w:rFonts w:ascii="Courier New" w:hAnsi="Courier New" w:cs="Courier New" w:hint="default"/>
      </w:rPr>
    </w:lvl>
    <w:lvl w:ilvl="5" w:tplc="9E7213EA" w:tentative="1">
      <w:start w:val="1"/>
      <w:numFmt w:val="bullet"/>
      <w:lvlText w:val=""/>
      <w:lvlJc w:val="left"/>
      <w:pPr>
        <w:ind w:left="4320" w:hanging="360"/>
      </w:pPr>
      <w:rPr>
        <w:rFonts w:ascii="Wingdings" w:hAnsi="Wingdings" w:hint="default"/>
      </w:rPr>
    </w:lvl>
    <w:lvl w:ilvl="6" w:tplc="7C08DA90" w:tentative="1">
      <w:start w:val="1"/>
      <w:numFmt w:val="bullet"/>
      <w:lvlText w:val=""/>
      <w:lvlJc w:val="left"/>
      <w:pPr>
        <w:ind w:left="5040" w:hanging="360"/>
      </w:pPr>
      <w:rPr>
        <w:rFonts w:ascii="Symbol" w:hAnsi="Symbol" w:hint="default"/>
      </w:rPr>
    </w:lvl>
    <w:lvl w:ilvl="7" w:tplc="82BC0FB6" w:tentative="1">
      <w:start w:val="1"/>
      <w:numFmt w:val="bullet"/>
      <w:lvlText w:val="o"/>
      <w:lvlJc w:val="left"/>
      <w:pPr>
        <w:ind w:left="5760" w:hanging="360"/>
      </w:pPr>
      <w:rPr>
        <w:rFonts w:ascii="Courier New" w:hAnsi="Courier New" w:cs="Courier New" w:hint="default"/>
      </w:rPr>
    </w:lvl>
    <w:lvl w:ilvl="8" w:tplc="00FE5B40" w:tentative="1">
      <w:start w:val="1"/>
      <w:numFmt w:val="bullet"/>
      <w:lvlText w:val=""/>
      <w:lvlJc w:val="left"/>
      <w:pPr>
        <w:ind w:left="6480" w:hanging="360"/>
      </w:pPr>
      <w:rPr>
        <w:rFonts w:ascii="Wingdings" w:hAnsi="Wingdings" w:hint="default"/>
      </w:rPr>
    </w:lvl>
  </w:abstractNum>
  <w:abstractNum w:abstractNumId="7" w15:restartNumberingAfterBreak="0">
    <w:nsid w:val="795C156F"/>
    <w:multiLevelType w:val="hybridMultilevel"/>
    <w:tmpl w:val="E88A9118"/>
    <w:lvl w:ilvl="0" w:tplc="D95884CE">
      <w:numFmt w:val="bullet"/>
      <w:lvlText w:val="-"/>
      <w:lvlJc w:val="left"/>
      <w:pPr>
        <w:ind w:left="720" w:hanging="360"/>
      </w:pPr>
      <w:rPr>
        <w:rFonts w:ascii="Calibri" w:eastAsia="Times New Roman" w:hAnsi="Calibri" w:cstheme="minorHAnsi" w:hint="default"/>
      </w:rPr>
    </w:lvl>
    <w:lvl w:ilvl="1" w:tplc="470AB25E" w:tentative="1">
      <w:start w:val="1"/>
      <w:numFmt w:val="bullet"/>
      <w:lvlText w:val="o"/>
      <w:lvlJc w:val="left"/>
      <w:pPr>
        <w:ind w:left="1440" w:hanging="360"/>
      </w:pPr>
      <w:rPr>
        <w:rFonts w:ascii="Courier New" w:hAnsi="Courier New" w:cs="Courier New" w:hint="default"/>
      </w:rPr>
    </w:lvl>
    <w:lvl w:ilvl="2" w:tplc="47889538" w:tentative="1">
      <w:start w:val="1"/>
      <w:numFmt w:val="bullet"/>
      <w:lvlText w:val=""/>
      <w:lvlJc w:val="left"/>
      <w:pPr>
        <w:ind w:left="2160" w:hanging="360"/>
      </w:pPr>
      <w:rPr>
        <w:rFonts w:ascii="Wingdings" w:hAnsi="Wingdings" w:hint="default"/>
      </w:rPr>
    </w:lvl>
    <w:lvl w:ilvl="3" w:tplc="2BF8272A" w:tentative="1">
      <w:start w:val="1"/>
      <w:numFmt w:val="bullet"/>
      <w:lvlText w:val=""/>
      <w:lvlJc w:val="left"/>
      <w:pPr>
        <w:ind w:left="2880" w:hanging="360"/>
      </w:pPr>
      <w:rPr>
        <w:rFonts w:ascii="Symbol" w:hAnsi="Symbol" w:hint="default"/>
      </w:rPr>
    </w:lvl>
    <w:lvl w:ilvl="4" w:tplc="BBF09E58" w:tentative="1">
      <w:start w:val="1"/>
      <w:numFmt w:val="bullet"/>
      <w:lvlText w:val="o"/>
      <w:lvlJc w:val="left"/>
      <w:pPr>
        <w:ind w:left="3600" w:hanging="360"/>
      </w:pPr>
      <w:rPr>
        <w:rFonts w:ascii="Courier New" w:hAnsi="Courier New" w:cs="Courier New" w:hint="default"/>
      </w:rPr>
    </w:lvl>
    <w:lvl w:ilvl="5" w:tplc="09A20B84" w:tentative="1">
      <w:start w:val="1"/>
      <w:numFmt w:val="bullet"/>
      <w:lvlText w:val=""/>
      <w:lvlJc w:val="left"/>
      <w:pPr>
        <w:ind w:left="4320" w:hanging="360"/>
      </w:pPr>
      <w:rPr>
        <w:rFonts w:ascii="Wingdings" w:hAnsi="Wingdings" w:hint="default"/>
      </w:rPr>
    </w:lvl>
    <w:lvl w:ilvl="6" w:tplc="2C3A193C" w:tentative="1">
      <w:start w:val="1"/>
      <w:numFmt w:val="bullet"/>
      <w:lvlText w:val=""/>
      <w:lvlJc w:val="left"/>
      <w:pPr>
        <w:ind w:left="5040" w:hanging="360"/>
      </w:pPr>
      <w:rPr>
        <w:rFonts w:ascii="Symbol" w:hAnsi="Symbol" w:hint="default"/>
      </w:rPr>
    </w:lvl>
    <w:lvl w:ilvl="7" w:tplc="9C48E3D4" w:tentative="1">
      <w:start w:val="1"/>
      <w:numFmt w:val="bullet"/>
      <w:lvlText w:val="o"/>
      <w:lvlJc w:val="left"/>
      <w:pPr>
        <w:ind w:left="5760" w:hanging="360"/>
      </w:pPr>
      <w:rPr>
        <w:rFonts w:ascii="Courier New" w:hAnsi="Courier New" w:cs="Courier New" w:hint="default"/>
      </w:rPr>
    </w:lvl>
    <w:lvl w:ilvl="8" w:tplc="FD540A1E" w:tentative="1">
      <w:start w:val="1"/>
      <w:numFmt w:val="bullet"/>
      <w:lvlText w:val=""/>
      <w:lvlJc w:val="left"/>
      <w:pPr>
        <w:ind w:left="6480" w:hanging="360"/>
      </w:pPr>
      <w:rPr>
        <w:rFonts w:ascii="Wingdings" w:hAnsi="Wingdings" w:hint="default"/>
      </w:rPr>
    </w:lvl>
  </w:abstractNum>
  <w:num w:numId="1" w16cid:durableId="702631047">
    <w:abstractNumId w:val="7"/>
  </w:num>
  <w:num w:numId="2" w16cid:durableId="248126279">
    <w:abstractNumId w:val="2"/>
  </w:num>
  <w:num w:numId="3" w16cid:durableId="1924607230">
    <w:abstractNumId w:val="5"/>
  </w:num>
  <w:num w:numId="4" w16cid:durableId="1702434400">
    <w:abstractNumId w:val="4"/>
  </w:num>
  <w:num w:numId="5" w16cid:durableId="1978953859">
    <w:abstractNumId w:val="1"/>
  </w:num>
  <w:num w:numId="6" w16cid:durableId="2026246430">
    <w:abstractNumId w:val="0"/>
  </w:num>
  <w:num w:numId="7" w16cid:durableId="2116054828">
    <w:abstractNumId w:val="6"/>
  </w:num>
  <w:num w:numId="8" w16cid:durableId="175049332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0F"/>
    <w:rsid w:val="00006807"/>
    <w:rsid w:val="0001465B"/>
    <w:rsid w:val="000153C0"/>
    <w:rsid w:val="000161A2"/>
    <w:rsid w:val="0001791C"/>
    <w:rsid w:val="00020371"/>
    <w:rsid w:val="0002055E"/>
    <w:rsid w:val="00022B1E"/>
    <w:rsid w:val="00023586"/>
    <w:rsid w:val="00023ECD"/>
    <w:rsid w:val="00027D2D"/>
    <w:rsid w:val="00030639"/>
    <w:rsid w:val="000308A3"/>
    <w:rsid w:val="00032B8B"/>
    <w:rsid w:val="00034724"/>
    <w:rsid w:val="000371E6"/>
    <w:rsid w:val="00042E06"/>
    <w:rsid w:val="000439DE"/>
    <w:rsid w:val="000457C0"/>
    <w:rsid w:val="00050508"/>
    <w:rsid w:val="00053A6B"/>
    <w:rsid w:val="00053F3E"/>
    <w:rsid w:val="00060206"/>
    <w:rsid w:val="000614E0"/>
    <w:rsid w:val="000619B2"/>
    <w:rsid w:val="00062292"/>
    <w:rsid w:val="00062868"/>
    <w:rsid w:val="000632C7"/>
    <w:rsid w:val="00064144"/>
    <w:rsid w:val="00065A1B"/>
    <w:rsid w:val="00070153"/>
    <w:rsid w:val="00070A21"/>
    <w:rsid w:val="00070E59"/>
    <w:rsid w:val="00073AB5"/>
    <w:rsid w:val="00076481"/>
    <w:rsid w:val="0007669D"/>
    <w:rsid w:val="000837E3"/>
    <w:rsid w:val="00084052"/>
    <w:rsid w:val="00084066"/>
    <w:rsid w:val="00091F7F"/>
    <w:rsid w:val="0009424D"/>
    <w:rsid w:val="00094F3C"/>
    <w:rsid w:val="00095A4A"/>
    <w:rsid w:val="00096BFD"/>
    <w:rsid w:val="000A0E9E"/>
    <w:rsid w:val="000A28E4"/>
    <w:rsid w:val="000A358C"/>
    <w:rsid w:val="000B2244"/>
    <w:rsid w:val="000B4CDE"/>
    <w:rsid w:val="000B684C"/>
    <w:rsid w:val="000C051C"/>
    <w:rsid w:val="000C40CF"/>
    <w:rsid w:val="000C747E"/>
    <w:rsid w:val="000C77E4"/>
    <w:rsid w:val="000D1887"/>
    <w:rsid w:val="000D1E2E"/>
    <w:rsid w:val="000D5534"/>
    <w:rsid w:val="000D7416"/>
    <w:rsid w:val="000E33D4"/>
    <w:rsid w:val="000E709A"/>
    <w:rsid w:val="000E7189"/>
    <w:rsid w:val="000F009F"/>
    <w:rsid w:val="000F24C4"/>
    <w:rsid w:val="000F5853"/>
    <w:rsid w:val="000F68C9"/>
    <w:rsid w:val="000F690F"/>
    <w:rsid w:val="000F6FE8"/>
    <w:rsid w:val="00102BF7"/>
    <w:rsid w:val="0010564F"/>
    <w:rsid w:val="001064C0"/>
    <w:rsid w:val="001068D2"/>
    <w:rsid w:val="001103CB"/>
    <w:rsid w:val="00110857"/>
    <w:rsid w:val="0011092D"/>
    <w:rsid w:val="00110D25"/>
    <w:rsid w:val="00110F0F"/>
    <w:rsid w:val="001167F7"/>
    <w:rsid w:val="00121C9A"/>
    <w:rsid w:val="00127CCA"/>
    <w:rsid w:val="001300B5"/>
    <w:rsid w:val="001345A3"/>
    <w:rsid w:val="00135219"/>
    <w:rsid w:val="001373F0"/>
    <w:rsid w:val="00137E17"/>
    <w:rsid w:val="001430E8"/>
    <w:rsid w:val="00143833"/>
    <w:rsid w:val="001552DD"/>
    <w:rsid w:val="00155661"/>
    <w:rsid w:val="001563CE"/>
    <w:rsid w:val="00156DD4"/>
    <w:rsid w:val="00157823"/>
    <w:rsid w:val="00157B9F"/>
    <w:rsid w:val="001709F9"/>
    <w:rsid w:val="00171F9B"/>
    <w:rsid w:val="0017334E"/>
    <w:rsid w:val="00173BD8"/>
    <w:rsid w:val="001747AE"/>
    <w:rsid w:val="00176016"/>
    <w:rsid w:val="00181F58"/>
    <w:rsid w:val="0018393A"/>
    <w:rsid w:val="001845C5"/>
    <w:rsid w:val="001861BE"/>
    <w:rsid w:val="00186ADE"/>
    <w:rsid w:val="00187024"/>
    <w:rsid w:val="00193EFF"/>
    <w:rsid w:val="001954BB"/>
    <w:rsid w:val="00196179"/>
    <w:rsid w:val="00196321"/>
    <w:rsid w:val="001965B8"/>
    <w:rsid w:val="00197586"/>
    <w:rsid w:val="001A0DB9"/>
    <w:rsid w:val="001A1040"/>
    <w:rsid w:val="001A1640"/>
    <w:rsid w:val="001A3FB5"/>
    <w:rsid w:val="001A4129"/>
    <w:rsid w:val="001A6D14"/>
    <w:rsid w:val="001B44DC"/>
    <w:rsid w:val="001B56AD"/>
    <w:rsid w:val="001B6A29"/>
    <w:rsid w:val="001C0A57"/>
    <w:rsid w:val="001C0E4E"/>
    <w:rsid w:val="001C4A9D"/>
    <w:rsid w:val="001C576F"/>
    <w:rsid w:val="001C58DE"/>
    <w:rsid w:val="001C5E39"/>
    <w:rsid w:val="001D0374"/>
    <w:rsid w:val="001D1428"/>
    <w:rsid w:val="001D1C1C"/>
    <w:rsid w:val="001D1EC0"/>
    <w:rsid w:val="001D31E0"/>
    <w:rsid w:val="001D53C0"/>
    <w:rsid w:val="001D541C"/>
    <w:rsid w:val="001E0215"/>
    <w:rsid w:val="001E2883"/>
    <w:rsid w:val="001E2ED4"/>
    <w:rsid w:val="001E2FE2"/>
    <w:rsid w:val="001E494A"/>
    <w:rsid w:val="001E555E"/>
    <w:rsid w:val="001E6BC3"/>
    <w:rsid w:val="001F192A"/>
    <w:rsid w:val="001F1967"/>
    <w:rsid w:val="001F2E20"/>
    <w:rsid w:val="001F3CA9"/>
    <w:rsid w:val="001F4E5B"/>
    <w:rsid w:val="001F5883"/>
    <w:rsid w:val="001F6266"/>
    <w:rsid w:val="001F627C"/>
    <w:rsid w:val="001F6726"/>
    <w:rsid w:val="001F6997"/>
    <w:rsid w:val="001F7895"/>
    <w:rsid w:val="0020084B"/>
    <w:rsid w:val="00200FAD"/>
    <w:rsid w:val="00202D2A"/>
    <w:rsid w:val="00206B0B"/>
    <w:rsid w:val="00212F69"/>
    <w:rsid w:val="00216072"/>
    <w:rsid w:val="00221BB4"/>
    <w:rsid w:val="00221C4A"/>
    <w:rsid w:val="00222DE8"/>
    <w:rsid w:val="00224703"/>
    <w:rsid w:val="00225A1B"/>
    <w:rsid w:val="0023459B"/>
    <w:rsid w:val="002352DC"/>
    <w:rsid w:val="00236808"/>
    <w:rsid w:val="00240F16"/>
    <w:rsid w:val="00241FFB"/>
    <w:rsid w:val="002420CD"/>
    <w:rsid w:val="00244D22"/>
    <w:rsid w:val="00245EB0"/>
    <w:rsid w:val="00246786"/>
    <w:rsid w:val="00247CBE"/>
    <w:rsid w:val="00247DF5"/>
    <w:rsid w:val="0025375B"/>
    <w:rsid w:val="002539CD"/>
    <w:rsid w:val="00257880"/>
    <w:rsid w:val="00260702"/>
    <w:rsid w:val="002651D6"/>
    <w:rsid w:val="0027236F"/>
    <w:rsid w:val="002725C5"/>
    <w:rsid w:val="002727D2"/>
    <w:rsid w:val="00273021"/>
    <w:rsid w:val="002746CC"/>
    <w:rsid w:val="00275F61"/>
    <w:rsid w:val="0028453A"/>
    <w:rsid w:val="00285575"/>
    <w:rsid w:val="00291FAE"/>
    <w:rsid w:val="00292E03"/>
    <w:rsid w:val="00293AB2"/>
    <w:rsid w:val="00294F5F"/>
    <w:rsid w:val="002951B3"/>
    <w:rsid w:val="00297226"/>
    <w:rsid w:val="002976D6"/>
    <w:rsid w:val="002A00AA"/>
    <w:rsid w:val="002A2664"/>
    <w:rsid w:val="002A4714"/>
    <w:rsid w:val="002B6EDD"/>
    <w:rsid w:val="002C0A42"/>
    <w:rsid w:val="002C107C"/>
    <w:rsid w:val="002C26B5"/>
    <w:rsid w:val="002C45A3"/>
    <w:rsid w:val="002C658B"/>
    <w:rsid w:val="002C6AA1"/>
    <w:rsid w:val="002D1922"/>
    <w:rsid w:val="002D1C16"/>
    <w:rsid w:val="002D2665"/>
    <w:rsid w:val="002D6C55"/>
    <w:rsid w:val="002D7119"/>
    <w:rsid w:val="002E0B98"/>
    <w:rsid w:val="002E0CFE"/>
    <w:rsid w:val="002E494F"/>
    <w:rsid w:val="002F0DD5"/>
    <w:rsid w:val="002F39C5"/>
    <w:rsid w:val="002F434F"/>
    <w:rsid w:val="002F7001"/>
    <w:rsid w:val="00300219"/>
    <w:rsid w:val="003020D1"/>
    <w:rsid w:val="0030507F"/>
    <w:rsid w:val="003067E0"/>
    <w:rsid w:val="00306BC1"/>
    <w:rsid w:val="00306CD1"/>
    <w:rsid w:val="00310D96"/>
    <w:rsid w:val="0031156B"/>
    <w:rsid w:val="00314294"/>
    <w:rsid w:val="00323D68"/>
    <w:rsid w:val="00327193"/>
    <w:rsid w:val="0033288C"/>
    <w:rsid w:val="00332FB2"/>
    <w:rsid w:val="00342053"/>
    <w:rsid w:val="00342183"/>
    <w:rsid w:val="003428FB"/>
    <w:rsid w:val="00343359"/>
    <w:rsid w:val="00343A80"/>
    <w:rsid w:val="00344C81"/>
    <w:rsid w:val="003451E3"/>
    <w:rsid w:val="00347D8B"/>
    <w:rsid w:val="0035159C"/>
    <w:rsid w:val="00352697"/>
    <w:rsid w:val="0035343F"/>
    <w:rsid w:val="00356547"/>
    <w:rsid w:val="00357772"/>
    <w:rsid w:val="003600A2"/>
    <w:rsid w:val="003600C4"/>
    <w:rsid w:val="00360868"/>
    <w:rsid w:val="0036244D"/>
    <w:rsid w:val="003649B4"/>
    <w:rsid w:val="00364EBE"/>
    <w:rsid w:val="00365115"/>
    <w:rsid w:val="0037094B"/>
    <w:rsid w:val="003736BD"/>
    <w:rsid w:val="00375BCA"/>
    <w:rsid w:val="00376B05"/>
    <w:rsid w:val="0037734C"/>
    <w:rsid w:val="00380F89"/>
    <w:rsid w:val="0039173C"/>
    <w:rsid w:val="00395728"/>
    <w:rsid w:val="00397C17"/>
    <w:rsid w:val="003A3B0B"/>
    <w:rsid w:val="003A571F"/>
    <w:rsid w:val="003A587D"/>
    <w:rsid w:val="003A63A3"/>
    <w:rsid w:val="003A7F97"/>
    <w:rsid w:val="003B0493"/>
    <w:rsid w:val="003B45F8"/>
    <w:rsid w:val="003B4633"/>
    <w:rsid w:val="003B46C4"/>
    <w:rsid w:val="003B5830"/>
    <w:rsid w:val="003C166C"/>
    <w:rsid w:val="003C1E78"/>
    <w:rsid w:val="003C3056"/>
    <w:rsid w:val="003C44AB"/>
    <w:rsid w:val="003C452C"/>
    <w:rsid w:val="003C5BCA"/>
    <w:rsid w:val="003C7475"/>
    <w:rsid w:val="003C7A8B"/>
    <w:rsid w:val="003D0EF2"/>
    <w:rsid w:val="003D14EC"/>
    <w:rsid w:val="003D14F8"/>
    <w:rsid w:val="003D3281"/>
    <w:rsid w:val="003D536D"/>
    <w:rsid w:val="003D6CE8"/>
    <w:rsid w:val="003E0950"/>
    <w:rsid w:val="003E0985"/>
    <w:rsid w:val="003E37D8"/>
    <w:rsid w:val="003E3CCA"/>
    <w:rsid w:val="003E40D1"/>
    <w:rsid w:val="003E53FD"/>
    <w:rsid w:val="003E746E"/>
    <w:rsid w:val="003F06E8"/>
    <w:rsid w:val="003F16E9"/>
    <w:rsid w:val="003F2D8E"/>
    <w:rsid w:val="003F77A9"/>
    <w:rsid w:val="00400A4B"/>
    <w:rsid w:val="00400A73"/>
    <w:rsid w:val="0040116A"/>
    <w:rsid w:val="0040219B"/>
    <w:rsid w:val="00403DFA"/>
    <w:rsid w:val="00406EF5"/>
    <w:rsid w:val="00407B6E"/>
    <w:rsid w:val="004103B7"/>
    <w:rsid w:val="004150D2"/>
    <w:rsid w:val="004201DD"/>
    <w:rsid w:val="00420831"/>
    <w:rsid w:val="00420E07"/>
    <w:rsid w:val="00420F2B"/>
    <w:rsid w:val="00423199"/>
    <w:rsid w:val="00423860"/>
    <w:rsid w:val="00423B6C"/>
    <w:rsid w:val="004271F9"/>
    <w:rsid w:val="00431C89"/>
    <w:rsid w:val="004348E7"/>
    <w:rsid w:val="0043562B"/>
    <w:rsid w:val="0043673A"/>
    <w:rsid w:val="004373F1"/>
    <w:rsid w:val="0044006C"/>
    <w:rsid w:val="004410C0"/>
    <w:rsid w:val="00442759"/>
    <w:rsid w:val="004434D8"/>
    <w:rsid w:val="00447A81"/>
    <w:rsid w:val="00451C57"/>
    <w:rsid w:val="004530AB"/>
    <w:rsid w:val="00455CCD"/>
    <w:rsid w:val="00456A56"/>
    <w:rsid w:val="00456C44"/>
    <w:rsid w:val="00457B01"/>
    <w:rsid w:val="00457C2A"/>
    <w:rsid w:val="00457E2F"/>
    <w:rsid w:val="00462AAD"/>
    <w:rsid w:val="00464EC6"/>
    <w:rsid w:val="00465B27"/>
    <w:rsid w:val="00467293"/>
    <w:rsid w:val="00467A64"/>
    <w:rsid w:val="0047061D"/>
    <w:rsid w:val="004729B7"/>
    <w:rsid w:val="00477457"/>
    <w:rsid w:val="0048045E"/>
    <w:rsid w:val="0048292D"/>
    <w:rsid w:val="00483C1D"/>
    <w:rsid w:val="00485138"/>
    <w:rsid w:val="004859D2"/>
    <w:rsid w:val="00493D55"/>
    <w:rsid w:val="004975F5"/>
    <w:rsid w:val="004A0845"/>
    <w:rsid w:val="004A19F2"/>
    <w:rsid w:val="004A3E5E"/>
    <w:rsid w:val="004A4186"/>
    <w:rsid w:val="004A4962"/>
    <w:rsid w:val="004A6458"/>
    <w:rsid w:val="004A7B45"/>
    <w:rsid w:val="004B1313"/>
    <w:rsid w:val="004B5DF2"/>
    <w:rsid w:val="004B6A9B"/>
    <w:rsid w:val="004B6AD3"/>
    <w:rsid w:val="004B6D2B"/>
    <w:rsid w:val="004B71C0"/>
    <w:rsid w:val="004C006D"/>
    <w:rsid w:val="004C0958"/>
    <w:rsid w:val="004C66EB"/>
    <w:rsid w:val="004C78F0"/>
    <w:rsid w:val="004D2715"/>
    <w:rsid w:val="004D3AC6"/>
    <w:rsid w:val="004E4712"/>
    <w:rsid w:val="004E4D54"/>
    <w:rsid w:val="004E6F78"/>
    <w:rsid w:val="004F0AA1"/>
    <w:rsid w:val="004F17C9"/>
    <w:rsid w:val="004F27A4"/>
    <w:rsid w:val="004F4C07"/>
    <w:rsid w:val="004F7040"/>
    <w:rsid w:val="00500805"/>
    <w:rsid w:val="00501101"/>
    <w:rsid w:val="005013E8"/>
    <w:rsid w:val="00505C18"/>
    <w:rsid w:val="00506313"/>
    <w:rsid w:val="00506B47"/>
    <w:rsid w:val="00510B30"/>
    <w:rsid w:val="00510EEF"/>
    <w:rsid w:val="00510FD4"/>
    <w:rsid w:val="00512E42"/>
    <w:rsid w:val="0051463D"/>
    <w:rsid w:val="005170F4"/>
    <w:rsid w:val="00521010"/>
    <w:rsid w:val="00522219"/>
    <w:rsid w:val="00522E18"/>
    <w:rsid w:val="00523FDA"/>
    <w:rsid w:val="00524C43"/>
    <w:rsid w:val="005258F7"/>
    <w:rsid w:val="00530C82"/>
    <w:rsid w:val="0053645D"/>
    <w:rsid w:val="0053718C"/>
    <w:rsid w:val="0054039C"/>
    <w:rsid w:val="00540CFA"/>
    <w:rsid w:val="0054275E"/>
    <w:rsid w:val="00542A81"/>
    <w:rsid w:val="00542EFA"/>
    <w:rsid w:val="0055129D"/>
    <w:rsid w:val="00551CB7"/>
    <w:rsid w:val="005527F1"/>
    <w:rsid w:val="00553225"/>
    <w:rsid w:val="0055467A"/>
    <w:rsid w:val="00555490"/>
    <w:rsid w:val="00556D8D"/>
    <w:rsid w:val="0055773F"/>
    <w:rsid w:val="00557892"/>
    <w:rsid w:val="00560B74"/>
    <w:rsid w:val="00563813"/>
    <w:rsid w:val="0056391B"/>
    <w:rsid w:val="00565AFE"/>
    <w:rsid w:val="00566C38"/>
    <w:rsid w:val="005705B8"/>
    <w:rsid w:val="00570AB7"/>
    <w:rsid w:val="005720F1"/>
    <w:rsid w:val="00573CCD"/>
    <w:rsid w:val="00573D08"/>
    <w:rsid w:val="00575EA5"/>
    <w:rsid w:val="00576863"/>
    <w:rsid w:val="005810B8"/>
    <w:rsid w:val="00582CC2"/>
    <w:rsid w:val="00583D44"/>
    <w:rsid w:val="0058423F"/>
    <w:rsid w:val="00585CC7"/>
    <w:rsid w:val="00586105"/>
    <w:rsid w:val="00586C0F"/>
    <w:rsid w:val="00587FB4"/>
    <w:rsid w:val="0059781F"/>
    <w:rsid w:val="005A0DB1"/>
    <w:rsid w:val="005A18B9"/>
    <w:rsid w:val="005A261D"/>
    <w:rsid w:val="005A2903"/>
    <w:rsid w:val="005B0FFC"/>
    <w:rsid w:val="005B1C22"/>
    <w:rsid w:val="005C1723"/>
    <w:rsid w:val="005C20D0"/>
    <w:rsid w:val="005C7B0C"/>
    <w:rsid w:val="005D2A0F"/>
    <w:rsid w:val="005E1178"/>
    <w:rsid w:val="005E2560"/>
    <w:rsid w:val="005E744E"/>
    <w:rsid w:val="005F0DA3"/>
    <w:rsid w:val="005F0EA2"/>
    <w:rsid w:val="005F5714"/>
    <w:rsid w:val="005F5EA2"/>
    <w:rsid w:val="006009C2"/>
    <w:rsid w:val="00605A06"/>
    <w:rsid w:val="00606196"/>
    <w:rsid w:val="00610B07"/>
    <w:rsid w:val="006133CA"/>
    <w:rsid w:val="00613BF5"/>
    <w:rsid w:val="00613FD0"/>
    <w:rsid w:val="00615D4F"/>
    <w:rsid w:val="00616598"/>
    <w:rsid w:val="0061695E"/>
    <w:rsid w:val="00617BD0"/>
    <w:rsid w:val="0062044E"/>
    <w:rsid w:val="00620DE1"/>
    <w:rsid w:val="006226BD"/>
    <w:rsid w:val="00623F07"/>
    <w:rsid w:val="00625C1C"/>
    <w:rsid w:val="00625D9B"/>
    <w:rsid w:val="006266D5"/>
    <w:rsid w:val="00626820"/>
    <w:rsid w:val="00630AAA"/>
    <w:rsid w:val="00632452"/>
    <w:rsid w:val="006327E9"/>
    <w:rsid w:val="006336A0"/>
    <w:rsid w:val="006346FA"/>
    <w:rsid w:val="00634A2B"/>
    <w:rsid w:val="00642D2F"/>
    <w:rsid w:val="006430A5"/>
    <w:rsid w:val="006550D1"/>
    <w:rsid w:val="00656979"/>
    <w:rsid w:val="00657F1C"/>
    <w:rsid w:val="00660631"/>
    <w:rsid w:val="00661664"/>
    <w:rsid w:val="0066315F"/>
    <w:rsid w:val="00663737"/>
    <w:rsid w:val="00663CC4"/>
    <w:rsid w:val="00672A4F"/>
    <w:rsid w:val="006752BE"/>
    <w:rsid w:val="006754E8"/>
    <w:rsid w:val="00681952"/>
    <w:rsid w:val="006860E4"/>
    <w:rsid w:val="00687CFB"/>
    <w:rsid w:val="00692E54"/>
    <w:rsid w:val="006933EA"/>
    <w:rsid w:val="00695273"/>
    <w:rsid w:val="006959D6"/>
    <w:rsid w:val="0069651E"/>
    <w:rsid w:val="006A1185"/>
    <w:rsid w:val="006A23AD"/>
    <w:rsid w:val="006A3C74"/>
    <w:rsid w:val="006A423C"/>
    <w:rsid w:val="006A42EA"/>
    <w:rsid w:val="006A6A42"/>
    <w:rsid w:val="006B04B9"/>
    <w:rsid w:val="006B221F"/>
    <w:rsid w:val="006B34B2"/>
    <w:rsid w:val="006B38AD"/>
    <w:rsid w:val="006B47D8"/>
    <w:rsid w:val="006B4F75"/>
    <w:rsid w:val="006B5753"/>
    <w:rsid w:val="006B69EF"/>
    <w:rsid w:val="006C25C6"/>
    <w:rsid w:val="006C353C"/>
    <w:rsid w:val="006D05DC"/>
    <w:rsid w:val="006D1181"/>
    <w:rsid w:val="006D1324"/>
    <w:rsid w:val="006D1DEF"/>
    <w:rsid w:val="006D2015"/>
    <w:rsid w:val="006D3A0A"/>
    <w:rsid w:val="006D4429"/>
    <w:rsid w:val="006D49B5"/>
    <w:rsid w:val="006D4A73"/>
    <w:rsid w:val="006D599F"/>
    <w:rsid w:val="006D64E5"/>
    <w:rsid w:val="006D6DDE"/>
    <w:rsid w:val="006E0D06"/>
    <w:rsid w:val="006E20A7"/>
    <w:rsid w:val="006E5763"/>
    <w:rsid w:val="006E7146"/>
    <w:rsid w:val="006F03BC"/>
    <w:rsid w:val="006F2C3D"/>
    <w:rsid w:val="006F3E8D"/>
    <w:rsid w:val="006F461D"/>
    <w:rsid w:val="006F6E70"/>
    <w:rsid w:val="0070601A"/>
    <w:rsid w:val="00707881"/>
    <w:rsid w:val="00710BDD"/>
    <w:rsid w:val="00715D9A"/>
    <w:rsid w:val="00721BB2"/>
    <w:rsid w:val="007329CF"/>
    <w:rsid w:val="00733A84"/>
    <w:rsid w:val="0073579D"/>
    <w:rsid w:val="00737619"/>
    <w:rsid w:val="007408DD"/>
    <w:rsid w:val="007424B6"/>
    <w:rsid w:val="007441D9"/>
    <w:rsid w:val="00745485"/>
    <w:rsid w:val="007459C9"/>
    <w:rsid w:val="007465BB"/>
    <w:rsid w:val="007506A5"/>
    <w:rsid w:val="0075156F"/>
    <w:rsid w:val="00751B83"/>
    <w:rsid w:val="00752670"/>
    <w:rsid w:val="00753F49"/>
    <w:rsid w:val="0075418D"/>
    <w:rsid w:val="00754CE5"/>
    <w:rsid w:val="0075528C"/>
    <w:rsid w:val="007552E8"/>
    <w:rsid w:val="007612B7"/>
    <w:rsid w:val="00762A30"/>
    <w:rsid w:val="00763A30"/>
    <w:rsid w:val="00770327"/>
    <w:rsid w:val="00771567"/>
    <w:rsid w:val="007766A9"/>
    <w:rsid w:val="0077783A"/>
    <w:rsid w:val="00781C93"/>
    <w:rsid w:val="00782456"/>
    <w:rsid w:val="00783310"/>
    <w:rsid w:val="00784D37"/>
    <w:rsid w:val="00785939"/>
    <w:rsid w:val="00787B57"/>
    <w:rsid w:val="007913C7"/>
    <w:rsid w:val="0079421D"/>
    <w:rsid w:val="007A5F14"/>
    <w:rsid w:val="007A7B2B"/>
    <w:rsid w:val="007B058D"/>
    <w:rsid w:val="007B068B"/>
    <w:rsid w:val="007B09B4"/>
    <w:rsid w:val="007B0F95"/>
    <w:rsid w:val="007B444D"/>
    <w:rsid w:val="007B4A6B"/>
    <w:rsid w:val="007C006E"/>
    <w:rsid w:val="007C049C"/>
    <w:rsid w:val="007C1128"/>
    <w:rsid w:val="007C2DFA"/>
    <w:rsid w:val="007C349B"/>
    <w:rsid w:val="007D2730"/>
    <w:rsid w:val="007E23F4"/>
    <w:rsid w:val="007E364B"/>
    <w:rsid w:val="007E4F92"/>
    <w:rsid w:val="007E61D6"/>
    <w:rsid w:val="007F6AEA"/>
    <w:rsid w:val="007F7477"/>
    <w:rsid w:val="00802B66"/>
    <w:rsid w:val="00803118"/>
    <w:rsid w:val="00803B94"/>
    <w:rsid w:val="00804614"/>
    <w:rsid w:val="00806AD2"/>
    <w:rsid w:val="0081499A"/>
    <w:rsid w:val="00815853"/>
    <w:rsid w:val="008205A3"/>
    <w:rsid w:val="00825216"/>
    <w:rsid w:val="008259DF"/>
    <w:rsid w:val="00826633"/>
    <w:rsid w:val="008277BC"/>
    <w:rsid w:val="0083022E"/>
    <w:rsid w:val="00832824"/>
    <w:rsid w:val="00840BB1"/>
    <w:rsid w:val="00845711"/>
    <w:rsid w:val="008470CC"/>
    <w:rsid w:val="00852D48"/>
    <w:rsid w:val="0085330C"/>
    <w:rsid w:val="00856049"/>
    <w:rsid w:val="00861030"/>
    <w:rsid w:val="00862FAE"/>
    <w:rsid w:val="00863399"/>
    <w:rsid w:val="00863F0B"/>
    <w:rsid w:val="008657C5"/>
    <w:rsid w:val="00866F06"/>
    <w:rsid w:val="00873F0D"/>
    <w:rsid w:val="0087429C"/>
    <w:rsid w:val="00874AB0"/>
    <w:rsid w:val="00884FE6"/>
    <w:rsid w:val="00886F9F"/>
    <w:rsid w:val="00887253"/>
    <w:rsid w:val="0088760E"/>
    <w:rsid w:val="00887E83"/>
    <w:rsid w:val="00890057"/>
    <w:rsid w:val="0089108E"/>
    <w:rsid w:val="008943E1"/>
    <w:rsid w:val="00897F4B"/>
    <w:rsid w:val="008A1656"/>
    <w:rsid w:val="008A40BF"/>
    <w:rsid w:val="008A67B0"/>
    <w:rsid w:val="008B1F52"/>
    <w:rsid w:val="008B39E3"/>
    <w:rsid w:val="008B3B13"/>
    <w:rsid w:val="008B4198"/>
    <w:rsid w:val="008B65F8"/>
    <w:rsid w:val="008C3835"/>
    <w:rsid w:val="008C4792"/>
    <w:rsid w:val="008C7699"/>
    <w:rsid w:val="008C7D8E"/>
    <w:rsid w:val="008D20CA"/>
    <w:rsid w:val="008D2942"/>
    <w:rsid w:val="008D312C"/>
    <w:rsid w:val="008D52D7"/>
    <w:rsid w:val="008D7C0B"/>
    <w:rsid w:val="008E0A60"/>
    <w:rsid w:val="008E5BDB"/>
    <w:rsid w:val="008F1652"/>
    <w:rsid w:val="008F1EA5"/>
    <w:rsid w:val="008F1F55"/>
    <w:rsid w:val="008F5CCD"/>
    <w:rsid w:val="00900A5E"/>
    <w:rsid w:val="009036BE"/>
    <w:rsid w:val="00904867"/>
    <w:rsid w:val="009068C8"/>
    <w:rsid w:val="00906F63"/>
    <w:rsid w:val="00910BEA"/>
    <w:rsid w:val="00911654"/>
    <w:rsid w:val="00911749"/>
    <w:rsid w:val="00913D07"/>
    <w:rsid w:val="0091682D"/>
    <w:rsid w:val="00916858"/>
    <w:rsid w:val="00920D18"/>
    <w:rsid w:val="0092154F"/>
    <w:rsid w:val="0092173D"/>
    <w:rsid w:val="00925BE9"/>
    <w:rsid w:val="00927C5C"/>
    <w:rsid w:val="009300DE"/>
    <w:rsid w:val="00930AC9"/>
    <w:rsid w:val="009315BA"/>
    <w:rsid w:val="00931D28"/>
    <w:rsid w:val="00943074"/>
    <w:rsid w:val="00943E65"/>
    <w:rsid w:val="00945373"/>
    <w:rsid w:val="009455FB"/>
    <w:rsid w:val="00946FB9"/>
    <w:rsid w:val="009515E6"/>
    <w:rsid w:val="00953430"/>
    <w:rsid w:val="00954BF5"/>
    <w:rsid w:val="00955156"/>
    <w:rsid w:val="00956351"/>
    <w:rsid w:val="00960F88"/>
    <w:rsid w:val="00961EF7"/>
    <w:rsid w:val="00964EAF"/>
    <w:rsid w:val="009651BA"/>
    <w:rsid w:val="00965C40"/>
    <w:rsid w:val="00967D61"/>
    <w:rsid w:val="00971683"/>
    <w:rsid w:val="00974F66"/>
    <w:rsid w:val="00975F00"/>
    <w:rsid w:val="009803E5"/>
    <w:rsid w:val="009805EB"/>
    <w:rsid w:val="009821B8"/>
    <w:rsid w:val="0098460B"/>
    <w:rsid w:val="00984AC9"/>
    <w:rsid w:val="00990046"/>
    <w:rsid w:val="00990A3A"/>
    <w:rsid w:val="00992D4D"/>
    <w:rsid w:val="009932F3"/>
    <w:rsid w:val="00994E2D"/>
    <w:rsid w:val="009A0002"/>
    <w:rsid w:val="009A0661"/>
    <w:rsid w:val="009A0C25"/>
    <w:rsid w:val="009A0C4F"/>
    <w:rsid w:val="009A12DC"/>
    <w:rsid w:val="009A4BC1"/>
    <w:rsid w:val="009A5C0B"/>
    <w:rsid w:val="009B5A5B"/>
    <w:rsid w:val="009B6459"/>
    <w:rsid w:val="009B7FEC"/>
    <w:rsid w:val="009C060F"/>
    <w:rsid w:val="009C1466"/>
    <w:rsid w:val="009C1A6D"/>
    <w:rsid w:val="009C248B"/>
    <w:rsid w:val="009C3EBC"/>
    <w:rsid w:val="009C4CF7"/>
    <w:rsid w:val="009C7465"/>
    <w:rsid w:val="009D550F"/>
    <w:rsid w:val="009D671D"/>
    <w:rsid w:val="009D7F88"/>
    <w:rsid w:val="009E38C8"/>
    <w:rsid w:val="009E3EAA"/>
    <w:rsid w:val="009F0A0A"/>
    <w:rsid w:val="009F1BFF"/>
    <w:rsid w:val="009F1DB3"/>
    <w:rsid w:val="009F39A2"/>
    <w:rsid w:val="009F3E7D"/>
    <w:rsid w:val="009F43BA"/>
    <w:rsid w:val="009F5B01"/>
    <w:rsid w:val="009F645B"/>
    <w:rsid w:val="009F7B89"/>
    <w:rsid w:val="00A00A9D"/>
    <w:rsid w:val="00A02CE1"/>
    <w:rsid w:val="00A03D59"/>
    <w:rsid w:val="00A11606"/>
    <w:rsid w:val="00A17243"/>
    <w:rsid w:val="00A17369"/>
    <w:rsid w:val="00A221DD"/>
    <w:rsid w:val="00A22A99"/>
    <w:rsid w:val="00A234C8"/>
    <w:rsid w:val="00A31F2F"/>
    <w:rsid w:val="00A3325C"/>
    <w:rsid w:val="00A35D07"/>
    <w:rsid w:val="00A374E3"/>
    <w:rsid w:val="00A41852"/>
    <w:rsid w:val="00A460FB"/>
    <w:rsid w:val="00A4642A"/>
    <w:rsid w:val="00A47C45"/>
    <w:rsid w:val="00A47E38"/>
    <w:rsid w:val="00A5168E"/>
    <w:rsid w:val="00A5229D"/>
    <w:rsid w:val="00A5474F"/>
    <w:rsid w:val="00A56139"/>
    <w:rsid w:val="00A576DF"/>
    <w:rsid w:val="00A60EBB"/>
    <w:rsid w:val="00A62253"/>
    <w:rsid w:val="00A6636E"/>
    <w:rsid w:val="00A670CF"/>
    <w:rsid w:val="00A73DA0"/>
    <w:rsid w:val="00A746E1"/>
    <w:rsid w:val="00A82B79"/>
    <w:rsid w:val="00A838C7"/>
    <w:rsid w:val="00A84E50"/>
    <w:rsid w:val="00A9042E"/>
    <w:rsid w:val="00A93C8A"/>
    <w:rsid w:val="00A95252"/>
    <w:rsid w:val="00A95E6D"/>
    <w:rsid w:val="00A96C52"/>
    <w:rsid w:val="00A974AA"/>
    <w:rsid w:val="00AA2075"/>
    <w:rsid w:val="00AA3618"/>
    <w:rsid w:val="00AA420B"/>
    <w:rsid w:val="00AA68F5"/>
    <w:rsid w:val="00AA6FDB"/>
    <w:rsid w:val="00AB0BD5"/>
    <w:rsid w:val="00AB7C7A"/>
    <w:rsid w:val="00AC0ECE"/>
    <w:rsid w:val="00AC4869"/>
    <w:rsid w:val="00AC607D"/>
    <w:rsid w:val="00AC723E"/>
    <w:rsid w:val="00AC7CFF"/>
    <w:rsid w:val="00AD1185"/>
    <w:rsid w:val="00AD5702"/>
    <w:rsid w:val="00AD5DF5"/>
    <w:rsid w:val="00AD5E01"/>
    <w:rsid w:val="00AD65AA"/>
    <w:rsid w:val="00AD68AA"/>
    <w:rsid w:val="00AE206E"/>
    <w:rsid w:val="00AE39F9"/>
    <w:rsid w:val="00AE4913"/>
    <w:rsid w:val="00AE6870"/>
    <w:rsid w:val="00AE7310"/>
    <w:rsid w:val="00AF1167"/>
    <w:rsid w:val="00AF286F"/>
    <w:rsid w:val="00AF4931"/>
    <w:rsid w:val="00AF6901"/>
    <w:rsid w:val="00B007D4"/>
    <w:rsid w:val="00B00E11"/>
    <w:rsid w:val="00B04C02"/>
    <w:rsid w:val="00B0604C"/>
    <w:rsid w:val="00B06760"/>
    <w:rsid w:val="00B07EA9"/>
    <w:rsid w:val="00B07EEC"/>
    <w:rsid w:val="00B07FDB"/>
    <w:rsid w:val="00B10AF4"/>
    <w:rsid w:val="00B1109B"/>
    <w:rsid w:val="00B128E2"/>
    <w:rsid w:val="00B12915"/>
    <w:rsid w:val="00B2202C"/>
    <w:rsid w:val="00B24DB2"/>
    <w:rsid w:val="00B326DB"/>
    <w:rsid w:val="00B32913"/>
    <w:rsid w:val="00B3480E"/>
    <w:rsid w:val="00B40220"/>
    <w:rsid w:val="00B42148"/>
    <w:rsid w:val="00B421F7"/>
    <w:rsid w:val="00B43B1E"/>
    <w:rsid w:val="00B44151"/>
    <w:rsid w:val="00B441AB"/>
    <w:rsid w:val="00B44F37"/>
    <w:rsid w:val="00B45083"/>
    <w:rsid w:val="00B5378E"/>
    <w:rsid w:val="00B53C98"/>
    <w:rsid w:val="00B53DF6"/>
    <w:rsid w:val="00B55013"/>
    <w:rsid w:val="00B579A2"/>
    <w:rsid w:val="00B6085B"/>
    <w:rsid w:val="00B650B5"/>
    <w:rsid w:val="00B65247"/>
    <w:rsid w:val="00B66D52"/>
    <w:rsid w:val="00B72E86"/>
    <w:rsid w:val="00B740CA"/>
    <w:rsid w:val="00B74DCA"/>
    <w:rsid w:val="00B7600A"/>
    <w:rsid w:val="00B76288"/>
    <w:rsid w:val="00B80F86"/>
    <w:rsid w:val="00B81811"/>
    <w:rsid w:val="00B8195B"/>
    <w:rsid w:val="00B81D2E"/>
    <w:rsid w:val="00B86053"/>
    <w:rsid w:val="00B94D47"/>
    <w:rsid w:val="00BA0599"/>
    <w:rsid w:val="00BA0700"/>
    <w:rsid w:val="00BA27AE"/>
    <w:rsid w:val="00BA280B"/>
    <w:rsid w:val="00BA3677"/>
    <w:rsid w:val="00BA3F79"/>
    <w:rsid w:val="00BA4C0D"/>
    <w:rsid w:val="00BA50A5"/>
    <w:rsid w:val="00BA5734"/>
    <w:rsid w:val="00BA6FC5"/>
    <w:rsid w:val="00BB1F20"/>
    <w:rsid w:val="00BB294A"/>
    <w:rsid w:val="00BB2DAF"/>
    <w:rsid w:val="00BB3D14"/>
    <w:rsid w:val="00BB58E5"/>
    <w:rsid w:val="00BB5A1E"/>
    <w:rsid w:val="00BC06E8"/>
    <w:rsid w:val="00BC0C59"/>
    <w:rsid w:val="00BC1B26"/>
    <w:rsid w:val="00BC2714"/>
    <w:rsid w:val="00BD627B"/>
    <w:rsid w:val="00BD6962"/>
    <w:rsid w:val="00BE208B"/>
    <w:rsid w:val="00BE2D65"/>
    <w:rsid w:val="00BE2DED"/>
    <w:rsid w:val="00BE65DE"/>
    <w:rsid w:val="00BF078C"/>
    <w:rsid w:val="00BF193C"/>
    <w:rsid w:val="00BF22AC"/>
    <w:rsid w:val="00BF2760"/>
    <w:rsid w:val="00BF48ED"/>
    <w:rsid w:val="00BF6DAC"/>
    <w:rsid w:val="00BF7C6C"/>
    <w:rsid w:val="00C010E9"/>
    <w:rsid w:val="00C014E7"/>
    <w:rsid w:val="00C03678"/>
    <w:rsid w:val="00C07389"/>
    <w:rsid w:val="00C12E7A"/>
    <w:rsid w:val="00C1387A"/>
    <w:rsid w:val="00C14CAB"/>
    <w:rsid w:val="00C16AA3"/>
    <w:rsid w:val="00C177DA"/>
    <w:rsid w:val="00C17BC8"/>
    <w:rsid w:val="00C20471"/>
    <w:rsid w:val="00C24402"/>
    <w:rsid w:val="00C24C86"/>
    <w:rsid w:val="00C25C31"/>
    <w:rsid w:val="00C26C0E"/>
    <w:rsid w:val="00C328DD"/>
    <w:rsid w:val="00C3328F"/>
    <w:rsid w:val="00C41C21"/>
    <w:rsid w:val="00C4246C"/>
    <w:rsid w:val="00C42CD5"/>
    <w:rsid w:val="00C453E9"/>
    <w:rsid w:val="00C460B7"/>
    <w:rsid w:val="00C51504"/>
    <w:rsid w:val="00C51E80"/>
    <w:rsid w:val="00C54FDC"/>
    <w:rsid w:val="00C555E4"/>
    <w:rsid w:val="00C57231"/>
    <w:rsid w:val="00C60297"/>
    <w:rsid w:val="00C672B9"/>
    <w:rsid w:val="00C67ED3"/>
    <w:rsid w:val="00C71A64"/>
    <w:rsid w:val="00C71D43"/>
    <w:rsid w:val="00C7207E"/>
    <w:rsid w:val="00C72B52"/>
    <w:rsid w:val="00C74DF0"/>
    <w:rsid w:val="00C77A66"/>
    <w:rsid w:val="00C77F34"/>
    <w:rsid w:val="00C7BBEE"/>
    <w:rsid w:val="00C81933"/>
    <w:rsid w:val="00C82A47"/>
    <w:rsid w:val="00C8319C"/>
    <w:rsid w:val="00C831D0"/>
    <w:rsid w:val="00C8324C"/>
    <w:rsid w:val="00C8527D"/>
    <w:rsid w:val="00C85B55"/>
    <w:rsid w:val="00C85FE8"/>
    <w:rsid w:val="00C86AC7"/>
    <w:rsid w:val="00C945FC"/>
    <w:rsid w:val="00C94B9E"/>
    <w:rsid w:val="00C950CC"/>
    <w:rsid w:val="00C95158"/>
    <w:rsid w:val="00CA0C4D"/>
    <w:rsid w:val="00CA3214"/>
    <w:rsid w:val="00CA3D4C"/>
    <w:rsid w:val="00CA534A"/>
    <w:rsid w:val="00CA71DC"/>
    <w:rsid w:val="00CA75B0"/>
    <w:rsid w:val="00CA766A"/>
    <w:rsid w:val="00CB03B4"/>
    <w:rsid w:val="00CB3FBB"/>
    <w:rsid w:val="00CB7C7C"/>
    <w:rsid w:val="00CD1204"/>
    <w:rsid w:val="00CD1C4D"/>
    <w:rsid w:val="00CD2DA7"/>
    <w:rsid w:val="00CD332B"/>
    <w:rsid w:val="00CD3E6D"/>
    <w:rsid w:val="00CD4DE5"/>
    <w:rsid w:val="00CD601B"/>
    <w:rsid w:val="00CD7F95"/>
    <w:rsid w:val="00CE2950"/>
    <w:rsid w:val="00CF0FE7"/>
    <w:rsid w:val="00CF415D"/>
    <w:rsid w:val="00D022D6"/>
    <w:rsid w:val="00D03585"/>
    <w:rsid w:val="00D07508"/>
    <w:rsid w:val="00D07BA7"/>
    <w:rsid w:val="00D11199"/>
    <w:rsid w:val="00D116A9"/>
    <w:rsid w:val="00D12125"/>
    <w:rsid w:val="00D153F4"/>
    <w:rsid w:val="00D163C6"/>
    <w:rsid w:val="00D1790C"/>
    <w:rsid w:val="00D232FF"/>
    <w:rsid w:val="00D23A8A"/>
    <w:rsid w:val="00D23F61"/>
    <w:rsid w:val="00D24FA9"/>
    <w:rsid w:val="00D26ED8"/>
    <w:rsid w:val="00D27356"/>
    <w:rsid w:val="00D30B9C"/>
    <w:rsid w:val="00D326FC"/>
    <w:rsid w:val="00D35203"/>
    <w:rsid w:val="00D376B4"/>
    <w:rsid w:val="00D3772E"/>
    <w:rsid w:val="00D40E3F"/>
    <w:rsid w:val="00D417BB"/>
    <w:rsid w:val="00D418FE"/>
    <w:rsid w:val="00D4527A"/>
    <w:rsid w:val="00D45B9F"/>
    <w:rsid w:val="00D50138"/>
    <w:rsid w:val="00D5365E"/>
    <w:rsid w:val="00D5445F"/>
    <w:rsid w:val="00D57DE0"/>
    <w:rsid w:val="00D57DE4"/>
    <w:rsid w:val="00D62638"/>
    <w:rsid w:val="00D64999"/>
    <w:rsid w:val="00D758E0"/>
    <w:rsid w:val="00D767FA"/>
    <w:rsid w:val="00D76FAE"/>
    <w:rsid w:val="00D82E6F"/>
    <w:rsid w:val="00D866F5"/>
    <w:rsid w:val="00D902DD"/>
    <w:rsid w:val="00D92DA2"/>
    <w:rsid w:val="00D94041"/>
    <w:rsid w:val="00D95227"/>
    <w:rsid w:val="00D95D8D"/>
    <w:rsid w:val="00D96FFD"/>
    <w:rsid w:val="00D97DD1"/>
    <w:rsid w:val="00DA0629"/>
    <w:rsid w:val="00DA266D"/>
    <w:rsid w:val="00DA3689"/>
    <w:rsid w:val="00DA4202"/>
    <w:rsid w:val="00DA46AE"/>
    <w:rsid w:val="00DA6D87"/>
    <w:rsid w:val="00DB211A"/>
    <w:rsid w:val="00DB28EE"/>
    <w:rsid w:val="00DB32F4"/>
    <w:rsid w:val="00DB5BF5"/>
    <w:rsid w:val="00DB69E6"/>
    <w:rsid w:val="00DB70F1"/>
    <w:rsid w:val="00DC14A1"/>
    <w:rsid w:val="00DC1D58"/>
    <w:rsid w:val="00DC54A6"/>
    <w:rsid w:val="00DC72E8"/>
    <w:rsid w:val="00DD1F2E"/>
    <w:rsid w:val="00DD43DF"/>
    <w:rsid w:val="00DD6D57"/>
    <w:rsid w:val="00DD75AB"/>
    <w:rsid w:val="00DE09DA"/>
    <w:rsid w:val="00DE247B"/>
    <w:rsid w:val="00DE386F"/>
    <w:rsid w:val="00DE47BD"/>
    <w:rsid w:val="00DE5EBC"/>
    <w:rsid w:val="00DE6806"/>
    <w:rsid w:val="00DF1130"/>
    <w:rsid w:val="00DF22BE"/>
    <w:rsid w:val="00E04EB3"/>
    <w:rsid w:val="00E057C5"/>
    <w:rsid w:val="00E0780A"/>
    <w:rsid w:val="00E07B7D"/>
    <w:rsid w:val="00E11143"/>
    <w:rsid w:val="00E152E1"/>
    <w:rsid w:val="00E162D8"/>
    <w:rsid w:val="00E1690B"/>
    <w:rsid w:val="00E1750E"/>
    <w:rsid w:val="00E2543F"/>
    <w:rsid w:val="00E25DBB"/>
    <w:rsid w:val="00E26DFB"/>
    <w:rsid w:val="00E275B9"/>
    <w:rsid w:val="00E31FE2"/>
    <w:rsid w:val="00E3200E"/>
    <w:rsid w:val="00E3220E"/>
    <w:rsid w:val="00E33919"/>
    <w:rsid w:val="00E36B22"/>
    <w:rsid w:val="00E37D44"/>
    <w:rsid w:val="00E412A9"/>
    <w:rsid w:val="00E44307"/>
    <w:rsid w:val="00E44797"/>
    <w:rsid w:val="00E46FC0"/>
    <w:rsid w:val="00E4767C"/>
    <w:rsid w:val="00E53ACE"/>
    <w:rsid w:val="00E55573"/>
    <w:rsid w:val="00E55D05"/>
    <w:rsid w:val="00E569B6"/>
    <w:rsid w:val="00E56EA5"/>
    <w:rsid w:val="00E63913"/>
    <w:rsid w:val="00E6563C"/>
    <w:rsid w:val="00E65D5D"/>
    <w:rsid w:val="00E66EC2"/>
    <w:rsid w:val="00E70182"/>
    <w:rsid w:val="00E71150"/>
    <w:rsid w:val="00E71AA3"/>
    <w:rsid w:val="00E75AA4"/>
    <w:rsid w:val="00E763BC"/>
    <w:rsid w:val="00E77302"/>
    <w:rsid w:val="00E816EC"/>
    <w:rsid w:val="00E81DBD"/>
    <w:rsid w:val="00E82276"/>
    <w:rsid w:val="00E836EE"/>
    <w:rsid w:val="00E83C60"/>
    <w:rsid w:val="00E848AA"/>
    <w:rsid w:val="00E857D0"/>
    <w:rsid w:val="00E8735E"/>
    <w:rsid w:val="00E91731"/>
    <w:rsid w:val="00E93B25"/>
    <w:rsid w:val="00E93B95"/>
    <w:rsid w:val="00E94612"/>
    <w:rsid w:val="00E962D6"/>
    <w:rsid w:val="00EA10A5"/>
    <w:rsid w:val="00EA346D"/>
    <w:rsid w:val="00EA47DB"/>
    <w:rsid w:val="00EA497B"/>
    <w:rsid w:val="00EB179C"/>
    <w:rsid w:val="00EB22C5"/>
    <w:rsid w:val="00EB2B0D"/>
    <w:rsid w:val="00EB3E2A"/>
    <w:rsid w:val="00EB547D"/>
    <w:rsid w:val="00EB5507"/>
    <w:rsid w:val="00EB6640"/>
    <w:rsid w:val="00EB722E"/>
    <w:rsid w:val="00EB7667"/>
    <w:rsid w:val="00EB79A2"/>
    <w:rsid w:val="00EC2950"/>
    <w:rsid w:val="00EC6177"/>
    <w:rsid w:val="00EC681A"/>
    <w:rsid w:val="00EC6967"/>
    <w:rsid w:val="00EC7445"/>
    <w:rsid w:val="00ED0408"/>
    <w:rsid w:val="00ED23B5"/>
    <w:rsid w:val="00ED3BE4"/>
    <w:rsid w:val="00ED5BF9"/>
    <w:rsid w:val="00ED69CA"/>
    <w:rsid w:val="00EE123C"/>
    <w:rsid w:val="00EE27FB"/>
    <w:rsid w:val="00EE7174"/>
    <w:rsid w:val="00EE7D08"/>
    <w:rsid w:val="00EF0FEC"/>
    <w:rsid w:val="00EF1D99"/>
    <w:rsid w:val="00EF39C7"/>
    <w:rsid w:val="00EF49C2"/>
    <w:rsid w:val="00EF5186"/>
    <w:rsid w:val="00F00B9B"/>
    <w:rsid w:val="00F04503"/>
    <w:rsid w:val="00F04838"/>
    <w:rsid w:val="00F06B48"/>
    <w:rsid w:val="00F10260"/>
    <w:rsid w:val="00F103FE"/>
    <w:rsid w:val="00F10CEA"/>
    <w:rsid w:val="00F10E71"/>
    <w:rsid w:val="00F12DA9"/>
    <w:rsid w:val="00F14BD9"/>
    <w:rsid w:val="00F158E3"/>
    <w:rsid w:val="00F16885"/>
    <w:rsid w:val="00F17B30"/>
    <w:rsid w:val="00F23426"/>
    <w:rsid w:val="00F24114"/>
    <w:rsid w:val="00F263E6"/>
    <w:rsid w:val="00F301B8"/>
    <w:rsid w:val="00F37D91"/>
    <w:rsid w:val="00F42A01"/>
    <w:rsid w:val="00F5444C"/>
    <w:rsid w:val="00F54632"/>
    <w:rsid w:val="00F56026"/>
    <w:rsid w:val="00F60BF6"/>
    <w:rsid w:val="00F611F8"/>
    <w:rsid w:val="00F6269D"/>
    <w:rsid w:val="00F66D55"/>
    <w:rsid w:val="00F67B1D"/>
    <w:rsid w:val="00F7005E"/>
    <w:rsid w:val="00F71AB0"/>
    <w:rsid w:val="00F71F2D"/>
    <w:rsid w:val="00F7277D"/>
    <w:rsid w:val="00F72B8D"/>
    <w:rsid w:val="00F72DC6"/>
    <w:rsid w:val="00F73D77"/>
    <w:rsid w:val="00F745B7"/>
    <w:rsid w:val="00F74C3F"/>
    <w:rsid w:val="00F80B7D"/>
    <w:rsid w:val="00F81031"/>
    <w:rsid w:val="00F84F7B"/>
    <w:rsid w:val="00F87025"/>
    <w:rsid w:val="00F91BCB"/>
    <w:rsid w:val="00F92EC5"/>
    <w:rsid w:val="00F95456"/>
    <w:rsid w:val="00F97E36"/>
    <w:rsid w:val="00FA03A3"/>
    <w:rsid w:val="00FA07A5"/>
    <w:rsid w:val="00FA29E5"/>
    <w:rsid w:val="00FA2AE7"/>
    <w:rsid w:val="00FA62C6"/>
    <w:rsid w:val="00FB10D8"/>
    <w:rsid w:val="00FB5372"/>
    <w:rsid w:val="00FB6778"/>
    <w:rsid w:val="00FB76F4"/>
    <w:rsid w:val="00FC2D56"/>
    <w:rsid w:val="00FC464D"/>
    <w:rsid w:val="00FC53DB"/>
    <w:rsid w:val="00FC5F8D"/>
    <w:rsid w:val="00FC659F"/>
    <w:rsid w:val="00FC7DE5"/>
    <w:rsid w:val="00FD0164"/>
    <w:rsid w:val="00FD0558"/>
    <w:rsid w:val="00FD08C6"/>
    <w:rsid w:val="00FD4AED"/>
    <w:rsid w:val="00FD6D2D"/>
    <w:rsid w:val="00FE1DB6"/>
    <w:rsid w:val="00FE5411"/>
    <w:rsid w:val="00FE5BE7"/>
    <w:rsid w:val="00FE7366"/>
    <w:rsid w:val="00FF28C3"/>
    <w:rsid w:val="01554845"/>
    <w:rsid w:val="020E42C0"/>
    <w:rsid w:val="02BCF632"/>
    <w:rsid w:val="02E08EE1"/>
    <w:rsid w:val="031748B5"/>
    <w:rsid w:val="0328A406"/>
    <w:rsid w:val="0363D528"/>
    <w:rsid w:val="03655BB9"/>
    <w:rsid w:val="03C931FA"/>
    <w:rsid w:val="04E50176"/>
    <w:rsid w:val="04F29A34"/>
    <w:rsid w:val="053A0BD2"/>
    <w:rsid w:val="05A09AEF"/>
    <w:rsid w:val="0601A670"/>
    <w:rsid w:val="062BB362"/>
    <w:rsid w:val="0633F7D9"/>
    <w:rsid w:val="066B0758"/>
    <w:rsid w:val="07DFD76A"/>
    <w:rsid w:val="08B7C556"/>
    <w:rsid w:val="08C57C77"/>
    <w:rsid w:val="099C0F7B"/>
    <w:rsid w:val="0B20CF97"/>
    <w:rsid w:val="0BB200D4"/>
    <w:rsid w:val="0C018628"/>
    <w:rsid w:val="0C04C65B"/>
    <w:rsid w:val="0D5FEE62"/>
    <w:rsid w:val="0D792125"/>
    <w:rsid w:val="0DDBD755"/>
    <w:rsid w:val="0E7B4BB9"/>
    <w:rsid w:val="0E99361D"/>
    <w:rsid w:val="0F7173BC"/>
    <w:rsid w:val="0F94B2FC"/>
    <w:rsid w:val="10BE0731"/>
    <w:rsid w:val="11800769"/>
    <w:rsid w:val="12415946"/>
    <w:rsid w:val="1281B1CC"/>
    <w:rsid w:val="12D6C6CD"/>
    <w:rsid w:val="135365C3"/>
    <w:rsid w:val="13B20804"/>
    <w:rsid w:val="14167505"/>
    <w:rsid w:val="14BBD94C"/>
    <w:rsid w:val="14BC24EF"/>
    <w:rsid w:val="14D2AEB9"/>
    <w:rsid w:val="15269C3B"/>
    <w:rsid w:val="154CC21B"/>
    <w:rsid w:val="15586AEA"/>
    <w:rsid w:val="159FD4D1"/>
    <w:rsid w:val="16478D89"/>
    <w:rsid w:val="164AEB5D"/>
    <w:rsid w:val="16FCB986"/>
    <w:rsid w:val="175438C3"/>
    <w:rsid w:val="18EDEC96"/>
    <w:rsid w:val="1965DB02"/>
    <w:rsid w:val="19C71E01"/>
    <w:rsid w:val="19D801DF"/>
    <w:rsid w:val="19F7AEA9"/>
    <w:rsid w:val="1A4DD727"/>
    <w:rsid w:val="1A6AB386"/>
    <w:rsid w:val="1AD3B199"/>
    <w:rsid w:val="1B3E280D"/>
    <w:rsid w:val="1B4216BC"/>
    <w:rsid w:val="1BBC65FE"/>
    <w:rsid w:val="1C300037"/>
    <w:rsid w:val="1C9D2276"/>
    <w:rsid w:val="1CF3E1BF"/>
    <w:rsid w:val="1D75A2CE"/>
    <w:rsid w:val="1D9994C4"/>
    <w:rsid w:val="20606A61"/>
    <w:rsid w:val="210A0CB7"/>
    <w:rsid w:val="2148110F"/>
    <w:rsid w:val="217EE2D4"/>
    <w:rsid w:val="22FDD69E"/>
    <w:rsid w:val="234FECDF"/>
    <w:rsid w:val="23DF4A98"/>
    <w:rsid w:val="2525F4D3"/>
    <w:rsid w:val="27771680"/>
    <w:rsid w:val="277B34C6"/>
    <w:rsid w:val="28BFD149"/>
    <w:rsid w:val="29BAE4B8"/>
    <w:rsid w:val="2AC6FFD2"/>
    <w:rsid w:val="2B084114"/>
    <w:rsid w:val="2B399C13"/>
    <w:rsid w:val="2BCBE627"/>
    <w:rsid w:val="2C234F10"/>
    <w:rsid w:val="2C539008"/>
    <w:rsid w:val="2C5A97D5"/>
    <w:rsid w:val="2CDEB3F7"/>
    <w:rsid w:val="2D942B37"/>
    <w:rsid w:val="2DD34CDC"/>
    <w:rsid w:val="2E6EB8CF"/>
    <w:rsid w:val="3076BBD8"/>
    <w:rsid w:val="311D492D"/>
    <w:rsid w:val="31567980"/>
    <w:rsid w:val="318B532A"/>
    <w:rsid w:val="318EBA92"/>
    <w:rsid w:val="320F80A1"/>
    <w:rsid w:val="327A72D6"/>
    <w:rsid w:val="32A4F46C"/>
    <w:rsid w:val="33696F61"/>
    <w:rsid w:val="33DF0855"/>
    <w:rsid w:val="35AAD7D4"/>
    <w:rsid w:val="35B21E3E"/>
    <w:rsid w:val="35E1D5F7"/>
    <w:rsid w:val="36B2830C"/>
    <w:rsid w:val="37502154"/>
    <w:rsid w:val="38C543A0"/>
    <w:rsid w:val="392B2DBE"/>
    <w:rsid w:val="39480F4B"/>
    <w:rsid w:val="3A257710"/>
    <w:rsid w:val="3B10B04C"/>
    <w:rsid w:val="3CE84DBE"/>
    <w:rsid w:val="3D4AE778"/>
    <w:rsid w:val="3D874268"/>
    <w:rsid w:val="3E840775"/>
    <w:rsid w:val="3EB42B8A"/>
    <w:rsid w:val="3EC7E3C7"/>
    <w:rsid w:val="3FA6EBB9"/>
    <w:rsid w:val="4073EEF6"/>
    <w:rsid w:val="40FD90C9"/>
    <w:rsid w:val="40FDE2E2"/>
    <w:rsid w:val="41394F44"/>
    <w:rsid w:val="4257DD97"/>
    <w:rsid w:val="4354BD07"/>
    <w:rsid w:val="435B1EE1"/>
    <w:rsid w:val="449E6CD2"/>
    <w:rsid w:val="4558ADD9"/>
    <w:rsid w:val="45606EFF"/>
    <w:rsid w:val="45C2C9E9"/>
    <w:rsid w:val="48CE0009"/>
    <w:rsid w:val="4C182F5B"/>
    <w:rsid w:val="4EE0ECA3"/>
    <w:rsid w:val="4F72DC45"/>
    <w:rsid w:val="4FD30792"/>
    <w:rsid w:val="5027496D"/>
    <w:rsid w:val="50C75277"/>
    <w:rsid w:val="50DCF799"/>
    <w:rsid w:val="50F0AA21"/>
    <w:rsid w:val="51058EA0"/>
    <w:rsid w:val="514002EC"/>
    <w:rsid w:val="517DE011"/>
    <w:rsid w:val="51B87100"/>
    <w:rsid w:val="524D4476"/>
    <w:rsid w:val="561DE698"/>
    <w:rsid w:val="5907A522"/>
    <w:rsid w:val="59159765"/>
    <w:rsid w:val="595BD807"/>
    <w:rsid w:val="59B64076"/>
    <w:rsid w:val="5C8C21BE"/>
    <w:rsid w:val="5D4DCA6A"/>
    <w:rsid w:val="5DDAEED0"/>
    <w:rsid w:val="5E4A4BB7"/>
    <w:rsid w:val="5EBE4929"/>
    <w:rsid w:val="5FF8B7B7"/>
    <w:rsid w:val="60B1DA19"/>
    <w:rsid w:val="6328AF3A"/>
    <w:rsid w:val="637C51CC"/>
    <w:rsid w:val="63A5DF99"/>
    <w:rsid w:val="63D45B8B"/>
    <w:rsid w:val="654F384C"/>
    <w:rsid w:val="656B7529"/>
    <w:rsid w:val="65762A2D"/>
    <w:rsid w:val="65B4F2D1"/>
    <w:rsid w:val="65F7AD3E"/>
    <w:rsid w:val="6601DA21"/>
    <w:rsid w:val="6653DE4C"/>
    <w:rsid w:val="66B39FA0"/>
    <w:rsid w:val="6712AA65"/>
    <w:rsid w:val="678CD1E8"/>
    <w:rsid w:val="68A63796"/>
    <w:rsid w:val="68F52DDB"/>
    <w:rsid w:val="6938DB05"/>
    <w:rsid w:val="6A7EC075"/>
    <w:rsid w:val="6AEDFC64"/>
    <w:rsid w:val="6AF579EA"/>
    <w:rsid w:val="6CC4FFCC"/>
    <w:rsid w:val="6D794B93"/>
    <w:rsid w:val="6F3216F7"/>
    <w:rsid w:val="6F93625B"/>
    <w:rsid w:val="6FC79F47"/>
    <w:rsid w:val="7007F520"/>
    <w:rsid w:val="710CEC3D"/>
    <w:rsid w:val="71255030"/>
    <w:rsid w:val="7368F19F"/>
    <w:rsid w:val="74C963C0"/>
    <w:rsid w:val="7700436E"/>
    <w:rsid w:val="78CB31BD"/>
    <w:rsid w:val="78D1DDCB"/>
    <w:rsid w:val="796512FB"/>
    <w:rsid w:val="79DC1D61"/>
    <w:rsid w:val="7A01F1D0"/>
    <w:rsid w:val="7BEA0AB5"/>
    <w:rsid w:val="7DEA454A"/>
    <w:rsid w:val="7FB5267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E3BF"/>
  <w15:docId w15:val="{5215F6B8-2C37-4061-81B1-74F4F5A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8B"/>
  </w:style>
  <w:style w:type="paragraph" w:styleId="Heading1">
    <w:name w:val="heading 1"/>
    <w:basedOn w:val="Normal"/>
    <w:next w:val="Normal"/>
    <w:link w:val="Heading1Char"/>
    <w:uiPriority w:val="9"/>
    <w:qFormat/>
    <w:rsid w:val="00D21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Griglia cards"/>
    <w:basedOn w:val="TableNormal"/>
    <w:uiPriority w:val="3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422"/>
    <w:rPr>
      <w:color w:val="0563C1" w:themeColor="hyperlink"/>
      <w:u w:val="single"/>
    </w:rPr>
  </w:style>
  <w:style w:type="character" w:customStyle="1" w:styleId="UnresolvedMention1">
    <w:name w:val="Unresolved Mention1"/>
    <w:basedOn w:val="DefaultParagraphFont"/>
    <w:uiPriority w:val="99"/>
    <w:semiHidden/>
    <w:unhideWhenUsed/>
    <w:rsid w:val="00097422"/>
    <w:rPr>
      <w:color w:val="808080"/>
      <w:shd w:val="clear" w:color="auto" w:fill="E6E6E6"/>
    </w:rPr>
  </w:style>
  <w:style w:type="character" w:styleId="CommentReference">
    <w:name w:val="annotation reference"/>
    <w:basedOn w:val="DefaultParagraphFont"/>
    <w:uiPriority w:val="99"/>
    <w:semiHidden/>
    <w:unhideWhenUsed/>
    <w:rsid w:val="00097422"/>
    <w:rPr>
      <w:sz w:val="16"/>
      <w:szCs w:val="16"/>
    </w:rPr>
  </w:style>
  <w:style w:type="paragraph" w:styleId="CommentText">
    <w:name w:val="annotation text"/>
    <w:basedOn w:val="Normal"/>
    <w:link w:val="CommentTextChar"/>
    <w:uiPriority w:val="99"/>
    <w:unhideWhenUsed/>
    <w:rsid w:val="00097422"/>
    <w:pPr>
      <w:spacing w:line="240" w:lineRule="auto"/>
    </w:pPr>
    <w:rPr>
      <w:sz w:val="20"/>
      <w:szCs w:val="20"/>
    </w:rPr>
  </w:style>
  <w:style w:type="character" w:customStyle="1" w:styleId="CommentTextChar">
    <w:name w:val="Comment Text Char"/>
    <w:basedOn w:val="DefaultParagraphFont"/>
    <w:link w:val="CommentText"/>
    <w:uiPriority w:val="99"/>
    <w:rsid w:val="00097422"/>
    <w:rPr>
      <w:sz w:val="20"/>
      <w:szCs w:val="20"/>
    </w:rPr>
  </w:style>
  <w:style w:type="paragraph" w:styleId="CommentSubject">
    <w:name w:val="annotation subject"/>
    <w:basedOn w:val="CommentText"/>
    <w:next w:val="CommentText"/>
    <w:link w:val="CommentSubjectChar"/>
    <w:uiPriority w:val="99"/>
    <w:semiHidden/>
    <w:unhideWhenUsed/>
    <w:rsid w:val="00097422"/>
    <w:rPr>
      <w:b/>
      <w:bCs/>
    </w:rPr>
  </w:style>
  <w:style w:type="character" w:customStyle="1" w:styleId="CommentSubjectChar">
    <w:name w:val="Comment Subject Char"/>
    <w:basedOn w:val="CommentTextChar"/>
    <w:link w:val="CommentSubject"/>
    <w:uiPriority w:val="99"/>
    <w:semiHidden/>
    <w:rsid w:val="00097422"/>
    <w:rPr>
      <w:b/>
      <w:bCs/>
      <w:sz w:val="20"/>
      <w:szCs w:val="20"/>
    </w:rPr>
  </w:style>
  <w:style w:type="paragraph" w:styleId="BalloonText">
    <w:name w:val="Balloon Text"/>
    <w:basedOn w:val="Normal"/>
    <w:link w:val="BalloonTextChar"/>
    <w:uiPriority w:val="99"/>
    <w:semiHidden/>
    <w:unhideWhenUsed/>
    <w:rsid w:val="00097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22"/>
    <w:rPr>
      <w:rFonts w:ascii="Segoe UI" w:hAnsi="Segoe UI" w:cs="Segoe UI"/>
      <w:sz w:val="18"/>
      <w:szCs w:val="18"/>
    </w:rPr>
  </w:style>
  <w:style w:type="paragraph" w:styleId="Header">
    <w:name w:val="header"/>
    <w:basedOn w:val="Normal"/>
    <w:link w:val="HeaderChar"/>
    <w:uiPriority w:val="99"/>
    <w:unhideWhenUsed/>
    <w:rsid w:val="0036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6E"/>
  </w:style>
  <w:style w:type="paragraph" w:styleId="Footer">
    <w:name w:val="footer"/>
    <w:basedOn w:val="Normal"/>
    <w:link w:val="FooterChar"/>
    <w:uiPriority w:val="99"/>
    <w:unhideWhenUsed/>
    <w:rsid w:val="0036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6E"/>
  </w:style>
  <w:style w:type="character" w:customStyle="1" w:styleId="Heading1Char">
    <w:name w:val="Heading 1 Char"/>
    <w:basedOn w:val="DefaultParagraphFont"/>
    <w:link w:val="Heading1"/>
    <w:uiPriority w:val="9"/>
    <w:rsid w:val="00D2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5D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44DCD"/>
    <w:pPr>
      <w:spacing w:after="0" w:line="240" w:lineRule="auto"/>
    </w:pPr>
    <w:rPr>
      <w:rFonts w:eastAsiaTheme="minorEastAsia"/>
    </w:rPr>
  </w:style>
  <w:style w:type="character" w:customStyle="1" w:styleId="NoSpacingChar">
    <w:name w:val="No Spacing Char"/>
    <w:basedOn w:val="DefaultParagraphFont"/>
    <w:link w:val="NoSpacing"/>
    <w:uiPriority w:val="1"/>
    <w:rsid w:val="00B44DCD"/>
    <w:rPr>
      <w:rFonts w:eastAsiaTheme="minorEastAsia"/>
    </w:rPr>
  </w:style>
  <w:style w:type="paragraph" w:styleId="ListParagraph">
    <w:name w:val="List Paragraph"/>
    <w:aliases w:val="Bullet,Bulleted List Paragraph,Bullets,CV text,Dot pt,F5 List Paragraph,L,List Paragraph Char Char Char,List Paragraph1,List Paragraph11,List Paragraph2,Main numbered paragraph,No Spacing1,Numbered List Paragraph,Recommendation,Table text"/>
    <w:basedOn w:val="Normal"/>
    <w:link w:val="ListParagraphChar"/>
    <w:uiPriority w:val="34"/>
    <w:qFormat/>
    <w:rsid w:val="00E23D00"/>
    <w:pPr>
      <w:ind w:left="720"/>
      <w:contextualSpacing/>
    </w:pPr>
  </w:style>
  <w:style w:type="paragraph" w:styleId="FootnoteText">
    <w:name w:val="footnote text"/>
    <w:basedOn w:val="Normal"/>
    <w:link w:val="FootnoteTextChar"/>
    <w:uiPriority w:val="99"/>
    <w:semiHidden/>
    <w:unhideWhenUsed/>
    <w:rsid w:val="00A30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B5"/>
    <w:rPr>
      <w:sz w:val="20"/>
      <w:szCs w:val="20"/>
    </w:rPr>
  </w:style>
  <w:style w:type="character" w:styleId="FootnoteReference">
    <w:name w:val="footnote reference"/>
    <w:basedOn w:val="DefaultParagraphFont"/>
    <w:uiPriority w:val="99"/>
    <w:semiHidden/>
    <w:unhideWhenUsed/>
    <w:rsid w:val="00A307B5"/>
    <w:rPr>
      <w:vertAlign w:val="superscript"/>
    </w:rPr>
  </w:style>
  <w:style w:type="character" w:styleId="FollowedHyperlink">
    <w:name w:val="FollowedHyperlink"/>
    <w:basedOn w:val="DefaultParagraphFon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376D4"/>
    <w:rPr>
      <w:color w:val="808080"/>
      <w:shd w:val="clear" w:color="auto" w:fill="E6E6E6"/>
    </w:rPr>
  </w:style>
  <w:style w:type="paragraph" w:styleId="TOCHeading">
    <w:name w:val="TOC Heading"/>
    <w:basedOn w:val="Heading1"/>
    <w:next w:val="Normal"/>
    <w:uiPriority w:val="39"/>
    <w:unhideWhenUsed/>
    <w:qFormat/>
    <w:rsid w:val="007B61AF"/>
    <w:pPr>
      <w:outlineLvl w:val="9"/>
    </w:pPr>
  </w:style>
  <w:style w:type="paragraph" w:styleId="TOC1">
    <w:name w:val="toc 1"/>
    <w:basedOn w:val="Normal"/>
    <w:next w:val="Normal"/>
    <w:autoRedefine/>
    <w:uiPriority w:val="39"/>
    <w:unhideWhenUsed/>
    <w:rsid w:val="007B61AF"/>
    <w:pPr>
      <w:spacing w:after="100"/>
    </w:pPr>
  </w:style>
  <w:style w:type="paragraph" w:styleId="TOC2">
    <w:name w:val="toc 2"/>
    <w:basedOn w:val="Normal"/>
    <w:next w:val="Normal"/>
    <w:autoRedefine/>
    <w:uiPriority w:val="39"/>
    <w:unhideWhenUsed/>
    <w:rsid w:val="007B61AF"/>
    <w:pPr>
      <w:spacing w:after="100"/>
      <w:ind w:left="220"/>
    </w:pPr>
  </w:style>
  <w:style w:type="character" w:customStyle="1" w:styleId="UnresolvedMention3">
    <w:name w:val="Unresolved Mention3"/>
    <w:basedOn w:val="DefaultParagraphFont"/>
    <w:uiPriority w:val="99"/>
    <w:semiHidden/>
    <w:unhideWhenUsed/>
    <w:rsid w:val="007B61AF"/>
    <w:rPr>
      <w:color w:val="808080"/>
      <w:shd w:val="clear" w:color="auto" w:fill="E6E6E6"/>
    </w:rPr>
  </w:style>
  <w:style w:type="paragraph" w:styleId="Revision">
    <w:name w:val="Revision"/>
    <w:hidden/>
    <w:uiPriority w:val="99"/>
    <w:semiHidden/>
    <w:rsid w:val="00015702"/>
    <w:pPr>
      <w:spacing w:after="0" w:line="240" w:lineRule="auto"/>
    </w:pPr>
  </w:style>
  <w:style w:type="character" w:customStyle="1" w:styleId="UnresolvedMention4">
    <w:name w:val="Unresolved Mention4"/>
    <w:basedOn w:val="DefaultParagraphFont"/>
    <w:uiPriority w:val="99"/>
    <w:semiHidden/>
    <w:unhideWhenUsed/>
    <w:rsid w:val="00FA01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name w:val="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name w:val="a6"/>
    <w:basedOn w:val="TableNormal"/>
    <w:pPr>
      <w:spacing w:after="0" w:line="240" w:lineRule="auto"/>
    </w:pPr>
    <w:tblPr>
      <w:tblStyleRowBandSize w:val="1"/>
      <w:tblStyleColBandSize w:val="1"/>
      <w:tblCellMar>
        <w:top w:w="15" w:type="dxa"/>
        <w:left w:w="15" w:type="dxa"/>
        <w:bottom w:w="15" w:type="dxa"/>
        <w:right w:w="15" w:type="dxa"/>
      </w:tblCellMar>
    </w:tblPr>
  </w:style>
  <w:style w:type="table" w:styleId="GridTable4-Accent2">
    <w:name w:val="Grid Table 4 Accent 2"/>
    <w:basedOn w:val="TableNormal"/>
    <w:uiPriority w:val="49"/>
    <w:rsid w:val="00784D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Bullet Char,Bulleted List Paragraph Char,Bullets Char,CV text Char,Dot pt Char,F5 List Paragraph Char,L Char,List Paragraph Char Char Char Char,List Paragraph1 Char,List Paragraph11 Char,List Paragraph2 Char,No Spacing1 Char"/>
    <w:basedOn w:val="DefaultParagraphFont"/>
    <w:link w:val="ListParagraph"/>
    <w:qFormat/>
    <w:rsid w:val="00657F1C"/>
  </w:style>
  <w:style w:type="character" w:customStyle="1" w:styleId="UnresolvedMention5">
    <w:name w:val="Unresolved Mention5"/>
    <w:basedOn w:val="DefaultParagraphFont"/>
    <w:uiPriority w:val="99"/>
    <w:semiHidden/>
    <w:unhideWhenUsed/>
    <w:rsid w:val="00556D8D"/>
    <w:rPr>
      <w:color w:val="605E5C"/>
      <w:shd w:val="clear" w:color="auto" w:fill="E1DFDD"/>
    </w:rPr>
  </w:style>
  <w:style w:type="paragraph" w:customStyle="1" w:styleId="BodyCopy">
    <w:name w:val="Body Copy"/>
    <w:basedOn w:val="BodyText"/>
    <w:uiPriority w:val="1"/>
    <w:qFormat/>
    <w:rsid w:val="00216072"/>
    <w:pPr>
      <w:widowControl w:val="0"/>
      <w:autoSpaceDE w:val="0"/>
      <w:autoSpaceDN w:val="0"/>
      <w:spacing w:before="120" w:line="240" w:lineRule="auto"/>
    </w:pPr>
    <w:rPr>
      <w:rFonts w:ascii="Fira Sans Condensed" w:eastAsia="OfficinaSansStd-Book" w:hAnsi="Fira Sans Condensed" w:cs="OfficinaSansStd-Book"/>
      <w:szCs w:val="22"/>
      <w:lang w:eastAsia="zh-CN" w:bidi="ar-SA"/>
    </w:rPr>
  </w:style>
  <w:style w:type="paragraph" w:styleId="BodyText">
    <w:name w:val="Body Text"/>
    <w:basedOn w:val="Normal"/>
    <w:link w:val="BodyTextChar"/>
    <w:uiPriority w:val="99"/>
    <w:semiHidden/>
    <w:unhideWhenUsed/>
    <w:rsid w:val="00216072"/>
    <w:pPr>
      <w:spacing w:after="120"/>
    </w:pPr>
    <w:rPr>
      <w:rFonts w:cs="Angsana New"/>
      <w:szCs w:val="28"/>
    </w:rPr>
  </w:style>
  <w:style w:type="character" w:customStyle="1" w:styleId="BodyTextChar">
    <w:name w:val="Body Text Char"/>
    <w:basedOn w:val="DefaultParagraphFont"/>
    <w:link w:val="BodyText"/>
    <w:uiPriority w:val="99"/>
    <w:semiHidden/>
    <w:rsid w:val="00216072"/>
    <w:rPr>
      <w:rFonts w:cs="Angsana New"/>
      <w:szCs w:val="28"/>
    </w:rPr>
  </w:style>
  <w:style w:type="character" w:styleId="UnresolvedMention">
    <w:name w:val="Unresolved Mention"/>
    <w:basedOn w:val="DefaultParagraphFont"/>
    <w:uiPriority w:val="99"/>
    <w:semiHidden/>
    <w:unhideWhenUsed/>
    <w:rsid w:val="00A17243"/>
    <w:rPr>
      <w:color w:val="605E5C"/>
      <w:shd w:val="clear" w:color="auto" w:fill="E1DFDD"/>
    </w:rPr>
  </w:style>
  <w:style w:type="character" w:customStyle="1" w:styleId="normaltextrun">
    <w:name w:val="normaltextrun"/>
    <w:basedOn w:val="DefaultParagraphFont"/>
    <w:rsid w:val="00356547"/>
  </w:style>
  <w:style w:type="character" w:customStyle="1" w:styleId="eop">
    <w:name w:val="eop"/>
    <w:basedOn w:val="DefaultParagraphFont"/>
    <w:rsid w:val="003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uandam.kommana@car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o.contracts@car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3695380-1949-427A-B554-B8B328158873}">
    <t:Anchor>
      <t:Comment id="1952772758"/>
    </t:Anchor>
    <t:History>
      <t:Event id="{B3EC38EE-429B-4FF3-904D-6849C84B8390}" time="2025-04-07T03:18:53.584Z">
        <t:Attribution userId="S::nouandam.kommana@care.org::1d1f6acc-dd67-497e-9451-687de93b092d" userProvider="AD" userName="Nouandam KOMMANA"/>
        <t:Anchor>
          <t:Comment id="1952772758"/>
        </t:Anchor>
        <t:Create/>
      </t:Event>
      <t:Event id="{7DA0D89B-5E68-4E25-B822-8F872AF027B5}" time="2025-04-07T03:18:53.584Z">
        <t:Attribution userId="S::nouandam.kommana@care.org::1d1f6acc-dd67-497e-9451-687de93b092d" userProvider="AD" userName="Nouandam KOMMANA"/>
        <t:Anchor>
          <t:Comment id="1952772758"/>
        </t:Anchor>
        <t:Assign userId="S::phouvieng.thansengsouvanh@care.org::298425e2-4340-493e-9df6-a4b14183f581" userProvider="AD" userName="Phouvieng Thansengsouvanh"/>
      </t:Event>
      <t:Event id="{B7334390-94D9-4E00-9193-43A5AF25D67C}" time="2025-04-07T03:18:53.584Z">
        <t:Attribution userId="S::nouandam.kommana@care.org::1d1f6acc-dd67-497e-9451-687de93b092d" userProvider="AD" userName="Nouandam KOMMANA"/>
        <t:Anchor>
          <t:Comment id="1952772758"/>
        </t:Anchor>
        <t:SetTitle title="Sis @Phouvieng Thansengsouvanh please help check dates if it's suitable for the fiel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65d581-73e3-4596-b7df-2e5a24dd4fde">
      <Terms xmlns="http://schemas.microsoft.com/office/infopath/2007/PartnerControls"/>
    </lcf76f155ced4ddcb4097134ff3c332f>
    <TaxCatchAll xmlns="1fa50e76-5ded-4899-9470-42e4f04648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B537592F803A4E84C4572E7EC86AA7" ma:contentTypeVersion="14" ma:contentTypeDescription="Create a new document." ma:contentTypeScope="" ma:versionID="786fc43bb31c3402f195921e2f921847">
  <xsd:schema xmlns:xsd="http://www.w3.org/2001/XMLSchema" xmlns:xs="http://www.w3.org/2001/XMLSchema" xmlns:p="http://schemas.microsoft.com/office/2006/metadata/properties" xmlns:ns2="9c65d581-73e3-4596-b7df-2e5a24dd4fde" xmlns:ns3="1fa50e76-5ded-4899-9470-42e4f0464847" targetNamespace="http://schemas.microsoft.com/office/2006/metadata/properties" ma:root="true" ma:fieldsID="6904d3e411bc97a6dae132b6ca42ee69" ns2:_="" ns3:_="">
    <xsd:import namespace="9c65d581-73e3-4596-b7df-2e5a24dd4fde"/>
    <xsd:import namespace="1fa50e76-5ded-4899-9470-42e4f04648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d581-73e3-4596-b7df-2e5a24dd4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50e76-5ded-4899-9470-42e4f04648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f1edae2-6e17-44b3-a3be-46f42cc89d5f}" ma:internalName="TaxCatchAll" ma:showField="CatchAllData" ma:web="1fa50e76-5ded-4899-9470-42e4f0464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pyRla9oz0uO5CuNLH4EyeyaOEgw==">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</go:docsCustomData>
</go:gDocsCustomXmlDataStorage>
</file>

<file path=customXml/itemProps1.xml><?xml version="1.0" encoding="utf-8"?>
<ds:datastoreItem xmlns:ds="http://schemas.openxmlformats.org/officeDocument/2006/customXml" ds:itemID="{F96C1F06-DF3F-441F-BC97-1F47688D4118}">
  <ds:schemaRefs>
    <ds:schemaRef ds:uri="http://schemas.microsoft.com/office/2006/metadata/properties"/>
    <ds:schemaRef ds:uri="http://schemas.microsoft.com/office/infopath/2007/PartnerControls"/>
    <ds:schemaRef ds:uri="b74f1ee5-ccce-4205-b6e2-6a4beea16a28"/>
    <ds:schemaRef ds:uri="476764b6-c363-4fd9-bc6b-8e425a5942b9"/>
    <ds:schemaRef ds:uri="9c65d581-73e3-4596-b7df-2e5a24dd4fde"/>
    <ds:schemaRef ds:uri="1fa50e76-5ded-4899-9470-42e4f0464847"/>
  </ds:schemaRefs>
</ds:datastoreItem>
</file>

<file path=customXml/itemProps2.xml><?xml version="1.0" encoding="utf-8"?>
<ds:datastoreItem xmlns:ds="http://schemas.openxmlformats.org/officeDocument/2006/customXml" ds:itemID="{33DDEF3F-34B4-499B-A2E6-CF960E47D8EC}">
  <ds:schemaRefs>
    <ds:schemaRef ds:uri="http://schemas.microsoft.com/sharepoint/v3/contenttype/forms"/>
  </ds:schemaRefs>
</ds:datastoreItem>
</file>

<file path=customXml/itemProps3.xml><?xml version="1.0" encoding="utf-8"?>
<ds:datastoreItem xmlns:ds="http://schemas.openxmlformats.org/officeDocument/2006/customXml" ds:itemID="{FB9910B0-574D-4E1C-B332-B6BFBCFF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d581-73e3-4596-b7df-2e5a24dd4fde"/>
    <ds:schemaRef ds:uri="1fa50e76-5ded-4899-9470-42e4f0464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7329A-54CE-4CB8-B59C-2347B271BD0F}">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2872</Words>
  <Characters>16374</Characters>
  <Application>Microsoft Office Word</Application>
  <DocSecurity>0</DocSecurity>
  <Lines>136</Lines>
  <Paragraphs>38</Paragraphs>
  <ScaleCrop>false</ScaleCrop>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Hinson, Maria</dc:creator>
  <cp:lastModifiedBy>Nouandam KOMMANA</cp:lastModifiedBy>
  <cp:revision>35</cp:revision>
  <cp:lastPrinted>2023-06-25T16:13:00Z</cp:lastPrinted>
  <dcterms:created xsi:type="dcterms:W3CDTF">2025-04-18T01:55:00Z</dcterms:created>
  <dcterms:modified xsi:type="dcterms:W3CDTF">2025-04-21T01:58:00Z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s">
    <vt:lpwstr>2;#Internal CARE Staff|3cf9c9a1-fc94-4806-a553-6f1f33c5b344</vt:lpwstr>
  </property>
  <property fmtid="{D5CDD505-2E9C-101B-9397-08002B2CF9AE}" pid="3" name="CARE Member Partner">
    <vt:lpwstr/>
  </property>
  <property fmtid="{D5CDD505-2E9C-101B-9397-08002B2CF9AE}" pid="4" name="CI Document Type">
    <vt:lpwstr/>
  </property>
  <property fmtid="{D5CDD505-2E9C-101B-9397-08002B2CF9AE}" pid="5" name="CI Functions">
    <vt:lpwstr>3;#Programming|14d88d93-87ab-4d70-9793-e78ee7470464</vt:lpwstr>
  </property>
  <property fmtid="{D5CDD505-2E9C-101B-9397-08002B2CF9AE}" pid="6" name="CI Program Areas">
    <vt:lpwstr/>
  </property>
  <property fmtid="{D5CDD505-2E9C-101B-9397-08002B2CF9AE}" pid="7" name="CI Strategy Areas">
    <vt:lpwstr>4;#Monitoring, Evaluation, Accountability and Learning|dea85af1-23e6-42b2-8cd5-b3db86f1eda1</vt:lpwstr>
  </property>
  <property fmtid="{D5CDD505-2E9C-101B-9397-08002B2CF9AE}" pid="8" name="ContentTypeId">
    <vt:lpwstr>0x0101004BB537592F803A4E84C4572E7EC86AA7</vt:lpwstr>
  </property>
  <property fmtid="{D5CDD505-2E9C-101B-9397-08002B2CF9AE}" pid="9" name="DocStatus">
    <vt:lpwstr>1;#Unspecified|7b6df2bb-926f-4e4a-9a76-852471811e5a</vt:lpwstr>
  </property>
  <property fmtid="{D5CDD505-2E9C-101B-9397-08002B2CF9AE}" pid="10" name="Donors">
    <vt:lpwstr/>
  </property>
  <property fmtid="{D5CDD505-2E9C-101B-9397-08002B2CF9AE}" pid="11" name="Languages">
    <vt:lpwstr>5;#English|f125a1cb-72e7-47f5-bffa-79c15353d857</vt:lpwstr>
  </property>
  <property fmtid="{D5CDD505-2E9C-101B-9397-08002B2CF9AE}" pid="12" name="Locations">
    <vt:lpwstr/>
  </property>
  <property fmtid="{D5CDD505-2E9C-101B-9397-08002B2CF9AE}" pid="13" name="Partners">
    <vt:lpwstr/>
  </property>
  <property fmtid="{D5CDD505-2E9C-101B-9397-08002B2CF9AE}" pid="14" name="Projects">
    <vt:lpwstr/>
  </property>
  <property fmtid="{D5CDD505-2E9C-101B-9397-08002B2CF9AE}" pid="15" name="Sectors">
    <vt:lpwstr/>
  </property>
  <property fmtid="{D5CDD505-2E9C-101B-9397-08002B2CF9AE}" pid="16" name="TaxKeyword">
    <vt:lpwstr/>
  </property>
  <property fmtid="{D5CDD505-2E9C-101B-9397-08002B2CF9AE}" pid="17" name="MediaServiceImageTags">
    <vt:lpwstr/>
  </property>
</Properties>
</file>