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1DCCA" w14:textId="74631F29" w:rsidR="006D5D86" w:rsidRPr="00D31308" w:rsidRDefault="006D5D86" w:rsidP="006D5D86">
      <w:pPr>
        <w:jc w:val="center"/>
        <w:rPr>
          <w:b/>
          <w:bCs/>
          <w:sz w:val="28"/>
          <w:szCs w:val="40"/>
        </w:rPr>
      </w:pPr>
      <w:r w:rsidRPr="00D31308">
        <w:rPr>
          <w:b/>
          <w:bCs/>
          <w:sz w:val="28"/>
          <w:szCs w:val="40"/>
        </w:rPr>
        <w:t>Terms of Reference (TOR)</w:t>
      </w:r>
    </w:p>
    <w:p w14:paraId="78094D0D" w14:textId="63C3AD71" w:rsidR="00D31308" w:rsidRPr="00D31308" w:rsidRDefault="006D5D86" w:rsidP="006D5D86">
      <w:pPr>
        <w:jc w:val="center"/>
        <w:rPr>
          <w:b/>
          <w:bCs/>
          <w:i/>
          <w:iCs/>
          <w:sz w:val="22"/>
          <w:szCs w:val="32"/>
        </w:rPr>
      </w:pPr>
      <w:r w:rsidRPr="00D31308">
        <w:rPr>
          <w:b/>
          <w:bCs/>
          <w:i/>
          <w:iCs/>
          <w:sz w:val="22"/>
          <w:szCs w:val="32"/>
        </w:rPr>
        <w:t xml:space="preserve">To </w:t>
      </w:r>
      <w:r w:rsidR="00FC428F" w:rsidRPr="00D31308">
        <w:rPr>
          <w:b/>
          <w:bCs/>
          <w:i/>
          <w:iCs/>
          <w:sz w:val="22"/>
          <w:szCs w:val="32"/>
        </w:rPr>
        <w:t>develop a</w:t>
      </w:r>
      <w:r w:rsidR="00F41955" w:rsidRPr="00D31308">
        <w:rPr>
          <w:b/>
          <w:bCs/>
          <w:i/>
          <w:iCs/>
          <w:sz w:val="22"/>
          <w:szCs w:val="32"/>
        </w:rPr>
        <w:t xml:space="preserve">n Electric </w:t>
      </w:r>
      <w:r w:rsidR="0039186F" w:rsidRPr="00D31308">
        <w:rPr>
          <w:b/>
          <w:bCs/>
          <w:i/>
          <w:iCs/>
          <w:sz w:val="22"/>
          <w:szCs w:val="32"/>
        </w:rPr>
        <w:t>Cookbook</w:t>
      </w:r>
      <w:r w:rsidR="00F41955" w:rsidRPr="00D31308">
        <w:rPr>
          <w:b/>
          <w:bCs/>
          <w:i/>
          <w:iCs/>
          <w:sz w:val="22"/>
          <w:szCs w:val="32"/>
        </w:rPr>
        <w:t xml:space="preserve"> (</w:t>
      </w:r>
      <w:proofErr w:type="spellStart"/>
      <w:r w:rsidR="00F41955" w:rsidRPr="00D31308">
        <w:rPr>
          <w:b/>
          <w:bCs/>
          <w:i/>
          <w:iCs/>
          <w:sz w:val="22"/>
          <w:szCs w:val="32"/>
        </w:rPr>
        <w:t>eCookbook</w:t>
      </w:r>
      <w:proofErr w:type="spellEnd"/>
      <w:r w:rsidR="00F41955" w:rsidRPr="00D31308">
        <w:rPr>
          <w:b/>
          <w:bCs/>
          <w:i/>
          <w:iCs/>
          <w:sz w:val="22"/>
          <w:szCs w:val="32"/>
        </w:rPr>
        <w:t>)</w:t>
      </w:r>
      <w:r w:rsidR="00D31308" w:rsidRPr="00D31308">
        <w:rPr>
          <w:b/>
          <w:bCs/>
          <w:i/>
          <w:iCs/>
          <w:sz w:val="22"/>
          <w:szCs w:val="32"/>
        </w:rPr>
        <w:t xml:space="preserve"> </w:t>
      </w:r>
      <w:r w:rsidR="00D31308">
        <w:rPr>
          <w:b/>
          <w:bCs/>
          <w:i/>
          <w:iCs/>
          <w:sz w:val="22"/>
          <w:szCs w:val="32"/>
        </w:rPr>
        <w:t>by </w:t>
      </w:r>
      <w:r w:rsidR="00D31308" w:rsidRPr="00D31308">
        <w:rPr>
          <w:b/>
          <w:bCs/>
          <w:i/>
          <w:iCs/>
          <w:sz w:val="22"/>
          <w:szCs w:val="32"/>
        </w:rPr>
        <w:t xml:space="preserve">conducting </w:t>
      </w:r>
      <w:r w:rsidR="00A50729">
        <w:rPr>
          <w:b/>
          <w:bCs/>
          <w:i/>
          <w:iCs/>
          <w:sz w:val="22"/>
          <w:szCs w:val="32"/>
        </w:rPr>
        <w:t>a </w:t>
      </w:r>
      <w:r w:rsidR="00D31308" w:rsidRPr="00D31308">
        <w:rPr>
          <w:b/>
          <w:bCs/>
          <w:i/>
          <w:iCs/>
          <w:sz w:val="22"/>
          <w:szCs w:val="32"/>
        </w:rPr>
        <w:t>Controlled Cooking Test (CCT)</w:t>
      </w:r>
    </w:p>
    <w:p w14:paraId="6DAE5C8B" w14:textId="77777777" w:rsidR="00800FD9" w:rsidRPr="001D5654" w:rsidRDefault="00800FD9" w:rsidP="006D5D86">
      <w:pPr>
        <w:jc w:val="center"/>
        <w:rPr>
          <w:b/>
          <w:bCs/>
          <w:i/>
          <w:iCs/>
          <w:sz w:val="24"/>
          <w:szCs w:val="36"/>
        </w:rPr>
      </w:pPr>
    </w:p>
    <w:p w14:paraId="7F60372A" w14:textId="77777777" w:rsidR="006D5D86" w:rsidRPr="001D5654" w:rsidRDefault="006D5D86" w:rsidP="006D5D86">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ind w:hanging="720"/>
        <w:rPr>
          <w:rFonts w:ascii="Arial" w:eastAsia="Arial" w:hAnsi="Arial" w:cs="Arial"/>
          <w:b/>
          <w:bCs/>
        </w:rPr>
      </w:pPr>
      <w:r w:rsidRPr="001D5654">
        <w:rPr>
          <w:rFonts w:ascii="Arial" w:eastAsia="Arial" w:hAnsi="Arial" w:cs="Arial"/>
          <w:b/>
          <w:bCs/>
        </w:rPr>
        <w:t>BACKGROUND</w:t>
      </w:r>
    </w:p>
    <w:p w14:paraId="29314304" w14:textId="77777777" w:rsidR="006D5D86" w:rsidRPr="001D5654" w:rsidRDefault="006D5D86" w:rsidP="001F659C">
      <w:pPr>
        <w:rPr>
          <w:rStyle w:val="Hyperlink"/>
          <w:szCs w:val="18"/>
          <w:lang w:val="en-US"/>
        </w:rPr>
      </w:pPr>
      <w:r w:rsidRPr="001D5654">
        <w:rPr>
          <w:rStyle w:val="normaltextrun"/>
          <w:szCs w:val="18"/>
          <w:lang w:val="en-US"/>
        </w:rPr>
        <w:t xml:space="preserve">SNV is a mission-driven global development partner working in more than 20 African and Asian countries. Building on 60 years of experience and grounded in the 2030 Agenda for Sustainable Development, we work on the core themes of gender equality and social inclusion, climate adaptation and mitigation, and strong institutions and effective governance. Together with our team of over 1,600 people, our mission is to strengthen capacities and </w:t>
      </w:r>
      <w:proofErr w:type="spellStart"/>
      <w:r w:rsidRPr="001D5654">
        <w:rPr>
          <w:rStyle w:val="normaltextrun"/>
          <w:szCs w:val="18"/>
          <w:lang w:val="en-US"/>
        </w:rPr>
        <w:t>catalyse</w:t>
      </w:r>
      <w:proofErr w:type="spellEnd"/>
      <w:r w:rsidRPr="001D5654">
        <w:rPr>
          <w:rStyle w:val="normaltextrun"/>
          <w:szCs w:val="18"/>
          <w:lang w:val="en-US"/>
        </w:rPr>
        <w:t xml:space="preserve"> partnerships that transform the agri-food, energy, and water systems, which enable sustainable and more equitable lives for all.</w:t>
      </w:r>
      <w:r w:rsidRPr="001D5654">
        <w:rPr>
          <w:lang w:val="en-US"/>
        </w:rPr>
        <w:t xml:space="preserve"> For more information on SNV, visit our website: </w:t>
      </w:r>
      <w:hyperlink r:id="rId12" w:tgtFrame="_blank" w:history="1">
        <w:r w:rsidRPr="001D5654">
          <w:rPr>
            <w:rStyle w:val="Hyperlink"/>
            <w:szCs w:val="18"/>
            <w:lang w:val="en-US"/>
          </w:rPr>
          <w:t>www.snv.org</w:t>
        </w:r>
      </w:hyperlink>
    </w:p>
    <w:p w14:paraId="7D490F6D" w14:textId="009C168B" w:rsidR="00547E61" w:rsidRPr="00547E61" w:rsidRDefault="00547E61" w:rsidP="00547E61">
      <w:pPr>
        <w:tabs>
          <w:tab w:val="left" w:pos="426"/>
          <w:tab w:val="left" w:pos="851"/>
          <w:tab w:val="left" w:pos="1701"/>
        </w:tabs>
        <w:spacing w:before="240"/>
      </w:pPr>
      <w:r w:rsidRPr="00547E61">
        <w:t>With support from Energising Development (</w:t>
      </w:r>
      <w:proofErr w:type="spellStart"/>
      <w:r w:rsidRPr="00547E61">
        <w:t>EnDev</w:t>
      </w:r>
      <w:proofErr w:type="spellEnd"/>
      <w:r w:rsidRPr="00547E61">
        <w:t>), SNV Laos promot</w:t>
      </w:r>
      <w:r w:rsidR="00FF75AF">
        <w:t>es</w:t>
      </w:r>
      <w:r w:rsidRPr="00547E61">
        <w:t xml:space="preserve"> electric cooking (eCooking) through smoke-free village initiatives. Two key challenges in promoting eCooking are “taste” and “cost.” </w:t>
      </w:r>
      <w:r w:rsidR="00FF75AF">
        <w:t>The</w:t>
      </w:r>
      <w:r w:rsidRPr="00547E61">
        <w:t xml:space="preserve"> common question is, “Can my favo</w:t>
      </w:r>
      <w:r w:rsidR="00FF75AF">
        <w:t>u</w:t>
      </w:r>
      <w:r w:rsidRPr="00547E61">
        <w:t xml:space="preserve">rite food taste the same when cooked with electricity as charcoal or gas?” To address these challenges, SNV Laos has been developing various tools, including an </w:t>
      </w:r>
      <w:proofErr w:type="spellStart"/>
      <w:r w:rsidRPr="00547E61">
        <w:t>eCookbook</w:t>
      </w:r>
      <w:proofErr w:type="spellEnd"/>
      <w:r w:rsidRPr="00547E61">
        <w:t>, which aims to tackle these concerns.</w:t>
      </w:r>
    </w:p>
    <w:p w14:paraId="737D0852" w14:textId="77777777" w:rsidR="00547E61" w:rsidRDefault="00547E61" w:rsidP="00547E61">
      <w:pPr>
        <w:tabs>
          <w:tab w:val="left" w:pos="426"/>
          <w:tab w:val="left" w:pos="851"/>
          <w:tab w:val="left" w:pos="1701"/>
        </w:tabs>
        <w:spacing w:before="240"/>
      </w:pPr>
      <w:r w:rsidRPr="00547E61">
        <w:t xml:space="preserve">In this context, SNV Laos is seeking consultancy services to develop an </w:t>
      </w:r>
      <w:proofErr w:type="spellStart"/>
      <w:r w:rsidRPr="00547E61">
        <w:t>eCookbook</w:t>
      </w:r>
      <w:proofErr w:type="spellEnd"/>
      <w:r w:rsidRPr="00547E61">
        <w:t xml:space="preserve"> by conducting a controlled cooking test.</w:t>
      </w:r>
    </w:p>
    <w:p w14:paraId="56F257FE" w14:textId="66234E3B" w:rsidR="00396080" w:rsidRPr="00547E61" w:rsidRDefault="00396080" w:rsidP="00547E61">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eastAsiaTheme="minorHAnsi" w:cstheme="minorBidi"/>
          <w:lang w:eastAsia="en-US"/>
          <w14:ligatures w14:val="none"/>
        </w:rPr>
      </w:pPr>
      <w:r w:rsidRPr="00547E61">
        <w:rPr>
          <w:rFonts w:ascii="Arial" w:eastAsia="Arial" w:hAnsi="Arial" w:cs="Arial"/>
          <w:b/>
          <w:bCs/>
        </w:rPr>
        <w:t>OBJECTIVE</w:t>
      </w:r>
    </w:p>
    <w:p w14:paraId="10F61F7E" w14:textId="4DB6AADA" w:rsidR="00310271" w:rsidRPr="00310271" w:rsidRDefault="00310271" w:rsidP="00310271">
      <w:pPr>
        <w:tabs>
          <w:tab w:val="left" w:pos="426"/>
          <w:tab w:val="left" w:pos="851"/>
          <w:tab w:val="left" w:pos="1701"/>
        </w:tabs>
        <w:spacing w:before="240"/>
      </w:pPr>
      <w:r w:rsidRPr="00310271">
        <w:t xml:space="preserve">The main objective of this </w:t>
      </w:r>
      <w:proofErr w:type="spellStart"/>
      <w:r w:rsidRPr="00310271">
        <w:t>eCookbook</w:t>
      </w:r>
      <w:proofErr w:type="spellEnd"/>
      <w:r w:rsidRPr="00310271">
        <w:t xml:space="preserve"> is </w:t>
      </w:r>
      <w:r w:rsidR="005D42C0">
        <w:t xml:space="preserve">to present </w:t>
      </w:r>
      <w:r w:rsidR="00924032">
        <w:t xml:space="preserve">the recipe for cooking </w:t>
      </w:r>
      <w:r w:rsidR="00DC06AE">
        <w:t xml:space="preserve">the </w:t>
      </w:r>
      <w:r w:rsidR="004D6273">
        <w:t>ten</w:t>
      </w:r>
      <w:r w:rsidR="00924032">
        <w:t xml:space="preserve"> most popula</w:t>
      </w:r>
      <w:r w:rsidR="00DC06AE">
        <w:t>r</w:t>
      </w:r>
      <w:r w:rsidR="00924032">
        <w:t xml:space="preserve"> Lao dishes in eCooking devices </w:t>
      </w:r>
      <w:r w:rsidR="00DC06AE">
        <w:t>and establish</w:t>
      </w:r>
      <w:r w:rsidR="006C4EC8">
        <w:t xml:space="preserve"> the energy consumption </w:t>
      </w:r>
      <w:r w:rsidR="00D02AB0">
        <w:t>per meal</w:t>
      </w:r>
      <w:r w:rsidR="006C4EC8">
        <w:t xml:space="preserve"> cooking </w:t>
      </w:r>
      <w:r w:rsidRPr="00310271">
        <w:t>with energy-efficient eCooking devices compared to traditional cookstoves. It aims to answer the following questions:</w:t>
      </w:r>
    </w:p>
    <w:p w14:paraId="4C78A4CD" w14:textId="77777777" w:rsidR="00310271" w:rsidRPr="00310271" w:rsidRDefault="00310271" w:rsidP="00310271">
      <w:pPr>
        <w:pStyle w:val="ListParagraph"/>
        <w:numPr>
          <w:ilvl w:val="0"/>
          <w:numId w:val="49"/>
        </w:numPr>
      </w:pPr>
      <w:r w:rsidRPr="00310271">
        <w:t>Can the most popular Lao foods be cooked using modern energy-efficient eCooking devices?</w:t>
      </w:r>
    </w:p>
    <w:p w14:paraId="4B572E67" w14:textId="77777777" w:rsidR="00310271" w:rsidRPr="00310271" w:rsidRDefault="00310271" w:rsidP="00310271">
      <w:pPr>
        <w:pStyle w:val="ListParagraph"/>
        <w:numPr>
          <w:ilvl w:val="0"/>
          <w:numId w:val="49"/>
        </w:numPr>
      </w:pPr>
      <w:r w:rsidRPr="00310271">
        <w:t>On a dish-by-dish basis, how much electricity is consumed, and how does this compare to primary cooking fuels in urban Laos (firewood, charcoal, and LPG)?</w:t>
      </w:r>
    </w:p>
    <w:p w14:paraId="098E93CF" w14:textId="77777777" w:rsidR="00310271" w:rsidRPr="00310271" w:rsidRDefault="00310271" w:rsidP="00310271">
      <w:pPr>
        <w:pStyle w:val="ListParagraph"/>
        <w:numPr>
          <w:ilvl w:val="0"/>
          <w:numId w:val="49"/>
        </w:numPr>
        <w:rPr>
          <w:rFonts w:eastAsiaTheme="minorHAnsi"/>
        </w:rPr>
      </w:pPr>
      <w:r w:rsidRPr="00310271">
        <w:t>Is it convenient to use electricity for cooking, and how does the taste compare?</w:t>
      </w:r>
    </w:p>
    <w:p w14:paraId="45CB65C3" w14:textId="02E44097" w:rsidR="00832871" w:rsidRPr="00310271" w:rsidRDefault="00C37676" w:rsidP="00310271">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310271">
        <w:rPr>
          <w:rFonts w:ascii="Arial" w:eastAsia="Arial" w:hAnsi="Arial" w:cs="Arial"/>
          <w:b/>
          <w:bCs/>
        </w:rPr>
        <w:t>SCOPE OF WORK</w:t>
      </w:r>
    </w:p>
    <w:p w14:paraId="3DDB6C94" w14:textId="77777777" w:rsidR="00A534A8" w:rsidRPr="00FE45CB" w:rsidRDefault="00A534A8" w:rsidP="00A534A8">
      <w:r w:rsidRPr="00FE45CB">
        <w:t>The assignment includes, but is not limited to, the following tasks:</w:t>
      </w:r>
    </w:p>
    <w:p w14:paraId="09410E8C" w14:textId="06F4E02A" w:rsidR="00B23A89" w:rsidRDefault="00B23A89" w:rsidP="00B23A89">
      <w:pPr>
        <w:pStyle w:val="ListParagraph"/>
        <w:numPr>
          <w:ilvl w:val="0"/>
          <w:numId w:val="50"/>
        </w:numPr>
        <w:tabs>
          <w:tab w:val="left" w:pos="426"/>
          <w:tab w:val="left" w:pos="851"/>
          <w:tab w:val="left" w:pos="1701"/>
        </w:tabs>
        <w:spacing w:before="240"/>
      </w:pPr>
      <w:r>
        <w:t xml:space="preserve">Identify ten dishes </w:t>
      </w:r>
      <w:proofErr w:type="gramStart"/>
      <w:r w:rsidR="00507323">
        <w:t xml:space="preserve">most </w:t>
      </w:r>
      <w:r>
        <w:t>commonly prepared</w:t>
      </w:r>
      <w:proofErr w:type="gramEnd"/>
      <w:r>
        <w:t xml:space="preserve"> in ordinary households in Laos.</w:t>
      </w:r>
    </w:p>
    <w:p w14:paraId="1FD7D340" w14:textId="77777777" w:rsidR="00B23A89" w:rsidRDefault="00B23A89" w:rsidP="00B23A89">
      <w:pPr>
        <w:pStyle w:val="ListParagraph"/>
        <w:numPr>
          <w:ilvl w:val="0"/>
          <w:numId w:val="50"/>
        </w:numPr>
        <w:tabs>
          <w:tab w:val="left" w:pos="426"/>
          <w:tab w:val="left" w:pos="851"/>
          <w:tab w:val="left" w:pos="1701"/>
        </w:tabs>
        <w:spacing w:before="240"/>
      </w:pPr>
      <w:r>
        <w:t>Cook each dish three times on each of the following appliances: (</w:t>
      </w:r>
      <w:proofErr w:type="spellStart"/>
      <w:r>
        <w:t>i</w:t>
      </w:r>
      <w:proofErr w:type="spellEnd"/>
      <w:r>
        <w:t>) induction cooktop, (ii) electric pressure cooker (EPC) or advanced rice cooker, (iii) LPG stove, (iv) traditional ceramic firewood stove, and (v) traditional ceramic charcoal stove. For grilled items, cook them three times on a charcoal grill stove and three times in an air fryer.</w:t>
      </w:r>
    </w:p>
    <w:p w14:paraId="5A516370" w14:textId="77777777" w:rsidR="004E1D14" w:rsidRDefault="004E1D14" w:rsidP="004E1D14">
      <w:pPr>
        <w:pStyle w:val="ListParagraph"/>
        <w:numPr>
          <w:ilvl w:val="0"/>
          <w:numId w:val="50"/>
        </w:numPr>
        <w:tabs>
          <w:tab w:val="left" w:pos="426"/>
          <w:tab w:val="left" w:pos="851"/>
          <w:tab w:val="left" w:pos="1701"/>
        </w:tabs>
        <w:spacing w:before="240"/>
      </w:pPr>
      <w:r>
        <w:t>Allow the cook to practice with different dishes and cooking devices before the actual start of the controlled cooking test.</w:t>
      </w:r>
    </w:p>
    <w:p w14:paraId="35CFEF2E" w14:textId="128EFF59" w:rsidR="00B23A89" w:rsidRDefault="00B23A89" w:rsidP="00B23A89">
      <w:pPr>
        <w:pStyle w:val="ListParagraph"/>
        <w:numPr>
          <w:ilvl w:val="0"/>
          <w:numId w:val="50"/>
        </w:numPr>
        <w:tabs>
          <w:tab w:val="left" w:pos="426"/>
          <w:tab w:val="left" w:pos="851"/>
          <w:tab w:val="left" w:pos="1701"/>
        </w:tabs>
        <w:spacing w:before="240"/>
      </w:pPr>
      <w:r>
        <w:t>Document the quantities of ingredients used, the processes and their sequence for preparing the meal, the time taken, and the number of people served. Include qualitative feedback on the taste of the meal from relevant tasters.</w:t>
      </w:r>
      <w:r w:rsidR="00E75159">
        <w:t xml:space="preserve"> From a panel of tasters comprising minimum four people.</w:t>
      </w:r>
    </w:p>
    <w:p w14:paraId="051782A5" w14:textId="77777777" w:rsidR="00B23A89" w:rsidRDefault="00B23A89" w:rsidP="00B23A89">
      <w:pPr>
        <w:pStyle w:val="ListParagraph"/>
        <w:numPr>
          <w:ilvl w:val="0"/>
          <w:numId w:val="50"/>
        </w:numPr>
        <w:tabs>
          <w:tab w:val="left" w:pos="426"/>
          <w:tab w:val="left" w:pos="851"/>
          <w:tab w:val="left" w:pos="1701"/>
        </w:tabs>
        <w:spacing w:before="240"/>
      </w:pPr>
      <w:r>
        <w:t>Record and calculate the energy used to prepare each dish each time on each cookstove.</w:t>
      </w:r>
    </w:p>
    <w:p w14:paraId="59F40D8B" w14:textId="02E1C3F2" w:rsidR="00B23A89" w:rsidRDefault="004E1D14" w:rsidP="00B23A89">
      <w:pPr>
        <w:pStyle w:val="ListParagraph"/>
        <w:numPr>
          <w:ilvl w:val="0"/>
          <w:numId w:val="50"/>
        </w:numPr>
        <w:tabs>
          <w:tab w:val="left" w:pos="426"/>
          <w:tab w:val="left" w:pos="851"/>
          <w:tab w:val="left" w:pos="1701"/>
        </w:tabs>
        <w:spacing w:before="240"/>
      </w:pPr>
      <w:r>
        <w:t>Analyse</w:t>
      </w:r>
      <w:r w:rsidR="00B23A89">
        <w:t xml:space="preserve"> and prepare a comprehensive report in the form of an </w:t>
      </w:r>
      <w:proofErr w:type="spellStart"/>
      <w:r w:rsidR="00B23A89">
        <w:t>eCookbook</w:t>
      </w:r>
      <w:proofErr w:type="spellEnd"/>
      <w:r w:rsidR="00B23A89">
        <w:t xml:space="preserve"> in both Lao and English.</w:t>
      </w:r>
    </w:p>
    <w:p w14:paraId="47CE806F" w14:textId="11E96723" w:rsidR="003B69B6" w:rsidRDefault="004E1D14" w:rsidP="003B69B6">
      <w:pPr>
        <w:pStyle w:val="ListParagraph"/>
        <w:numPr>
          <w:ilvl w:val="0"/>
          <w:numId w:val="50"/>
        </w:numPr>
        <w:tabs>
          <w:tab w:val="left" w:pos="426"/>
          <w:tab w:val="left" w:pos="851"/>
          <w:tab w:val="left" w:pos="1701"/>
        </w:tabs>
        <w:spacing w:before="240"/>
      </w:pPr>
      <w:r>
        <w:t>For guidance, r</w:t>
      </w:r>
      <w:r w:rsidR="003B69B6">
        <w:t xml:space="preserve">efer to the </w:t>
      </w:r>
      <w:proofErr w:type="spellStart"/>
      <w:r w:rsidR="003B69B6">
        <w:t>eCookbook</w:t>
      </w:r>
      <w:proofErr w:type="spellEnd"/>
      <w:r w:rsidR="003B69B6">
        <w:t xml:space="preserve"> published by Modern Energy Cooking Services (MECS). Links are provided in section 12.</w:t>
      </w:r>
    </w:p>
    <w:p w14:paraId="03467072" w14:textId="7BB7EC60" w:rsidR="00E41519" w:rsidRPr="00B23A89" w:rsidRDefault="00E41519" w:rsidP="004E1D14">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B23A89">
        <w:rPr>
          <w:rFonts w:ascii="Arial" w:eastAsia="Arial" w:hAnsi="Arial" w:cs="Arial"/>
          <w:b/>
          <w:bCs/>
        </w:rPr>
        <w:t xml:space="preserve">COMPOSITION OF THE CONSULTANT TEAM </w:t>
      </w:r>
    </w:p>
    <w:p w14:paraId="1DD98D31" w14:textId="14D4CE2B" w:rsidR="00D80C33" w:rsidRPr="00510E28" w:rsidRDefault="00E41519" w:rsidP="00832137">
      <w:r w:rsidRPr="00510E28">
        <w:t xml:space="preserve">The </w:t>
      </w:r>
      <w:r w:rsidR="00510E28" w:rsidRPr="00510E28">
        <w:t xml:space="preserve">consultant team shall have a team leader with a </w:t>
      </w:r>
      <w:r w:rsidR="00825C95">
        <w:t xml:space="preserve">basic </w:t>
      </w:r>
      <w:r w:rsidR="00510E28" w:rsidRPr="00510E28">
        <w:t>understanding of energy efficiency</w:t>
      </w:r>
      <w:r w:rsidR="0021342B">
        <w:t>;</w:t>
      </w:r>
      <w:r w:rsidR="00510E28" w:rsidRPr="00510E28">
        <w:t xml:space="preserve"> professional cooks</w:t>
      </w:r>
      <w:r w:rsidR="00C308F0">
        <w:t xml:space="preserve"> </w:t>
      </w:r>
      <w:r w:rsidR="0021342B">
        <w:t>experienced with electric cooking devices</w:t>
      </w:r>
      <w:r w:rsidR="00482D52">
        <w:t xml:space="preserve">, </w:t>
      </w:r>
      <w:r w:rsidR="00FD2636">
        <w:t xml:space="preserve">and </w:t>
      </w:r>
      <w:r w:rsidR="00482D52">
        <w:t>other team members</w:t>
      </w:r>
      <w:r w:rsidR="00510E28" w:rsidRPr="00510E28">
        <w:t> </w:t>
      </w:r>
      <w:r w:rsidR="00BC4610" w:rsidRPr="00510E28">
        <w:t xml:space="preserve">required to deliver the assignment. </w:t>
      </w:r>
    </w:p>
    <w:p w14:paraId="00C3FB21" w14:textId="73E517F1" w:rsidR="00AD7160" w:rsidRDefault="00A3357F" w:rsidP="00832137">
      <w:r w:rsidRPr="00510E28">
        <w:lastRenderedPageBreak/>
        <w:t xml:space="preserve">The Team should </w:t>
      </w:r>
      <w:r w:rsidR="00B6343C" w:rsidRPr="00510E28">
        <w:t>be able to collaborate</w:t>
      </w:r>
      <w:r w:rsidRPr="00510E28">
        <w:t xml:space="preserve"> and communicate proactively with people at all levels. The Team </w:t>
      </w:r>
      <w:proofErr w:type="gramStart"/>
      <w:r w:rsidRPr="00510E28">
        <w:t>has to</w:t>
      </w:r>
      <w:proofErr w:type="gramEnd"/>
      <w:r w:rsidRPr="00510E28">
        <w:t xml:space="preserve"> work closely with the </w:t>
      </w:r>
      <w:r w:rsidR="00B21F58">
        <w:t xml:space="preserve">following team members from SNV </w:t>
      </w:r>
      <w:proofErr w:type="spellStart"/>
      <w:r w:rsidR="00B21F58">
        <w:t>nd</w:t>
      </w:r>
      <w:proofErr w:type="spellEnd"/>
      <w:r w:rsidR="00B21F58">
        <w:t xml:space="preserve"> carry out the </w:t>
      </w:r>
      <w:r w:rsidR="000333BC">
        <w:t>overall work under the guidance of SNV project manager</w:t>
      </w:r>
      <w:r w:rsidR="00B21F58">
        <w:br/>
      </w:r>
      <w:r w:rsidR="00DE2C02">
        <w:t>- SNV Energy Engineer</w:t>
      </w:r>
      <w:r w:rsidR="000333BC">
        <w:t>:</w:t>
      </w:r>
      <w:r w:rsidR="00DE2C02">
        <w:t xml:space="preserve"> will guide on the energy measurement part</w:t>
      </w:r>
    </w:p>
    <w:p w14:paraId="2CA7CEBF" w14:textId="6D85AD04" w:rsidR="00DE2C02" w:rsidRDefault="00DE2C02" w:rsidP="00832137">
      <w:r>
        <w:t>- Photo</w:t>
      </w:r>
      <w:r w:rsidR="000333BC">
        <w:t>grapher: Will visit the kitchen and take photos of 3 st</w:t>
      </w:r>
      <w:r w:rsidR="00BF059D">
        <w:t>a</w:t>
      </w:r>
      <w:r w:rsidR="000333BC">
        <w:t>ges</w:t>
      </w:r>
      <w:r w:rsidR="00BF059D">
        <w:t xml:space="preserve"> for each stove</w:t>
      </w:r>
      <w:r w:rsidR="000333BC">
        <w:t xml:space="preserve">: </w:t>
      </w:r>
      <w:r w:rsidR="00BF059D">
        <w:t>(</w:t>
      </w:r>
      <w:proofErr w:type="spellStart"/>
      <w:r w:rsidR="00BF059D">
        <w:t>i</w:t>
      </w:r>
      <w:proofErr w:type="spellEnd"/>
      <w:r w:rsidR="00BF059D">
        <w:t xml:space="preserve">) cooking ingredients; (ii) </w:t>
      </w:r>
      <w:r w:rsidR="00541918">
        <w:t>while cooking, (iii) final product</w:t>
      </w:r>
      <w:r w:rsidR="00A7337D">
        <w:t xml:space="preserve">. </w:t>
      </w:r>
    </w:p>
    <w:p w14:paraId="174DDC23" w14:textId="77777777" w:rsidR="00A83A82" w:rsidRDefault="00A83A82" w:rsidP="00A83A82">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DELIVERABLES</w:t>
      </w:r>
    </w:p>
    <w:p w14:paraId="1E58F011" w14:textId="49C61F7A" w:rsidR="00711722" w:rsidRPr="00BF072C" w:rsidRDefault="00A83A82" w:rsidP="005A671C">
      <w:pPr>
        <w:pStyle w:val="ListParagraph"/>
        <w:numPr>
          <w:ilvl w:val="0"/>
          <w:numId w:val="46"/>
        </w:numPr>
      </w:pPr>
      <w:r w:rsidRPr="00BF072C">
        <w:t xml:space="preserve">The </w:t>
      </w:r>
      <w:r w:rsidR="00AE3DF8" w:rsidRPr="00BF072C">
        <w:t>inception report</w:t>
      </w:r>
      <w:r w:rsidR="00711722" w:rsidRPr="00BF072C">
        <w:t xml:space="preserve"> </w:t>
      </w:r>
      <w:proofErr w:type="gramStart"/>
      <w:r w:rsidR="00711722" w:rsidRPr="00BF072C">
        <w:t>include</w:t>
      </w:r>
      <w:r w:rsidR="005A671C" w:rsidRPr="00BF072C">
        <w:t>s</w:t>
      </w:r>
      <w:r w:rsidR="00711722" w:rsidRPr="00BF072C">
        <w:t>:</w:t>
      </w:r>
      <w:proofErr w:type="gramEnd"/>
      <w:r w:rsidR="005A671C" w:rsidRPr="00BF072C">
        <w:t> </w:t>
      </w:r>
      <w:r w:rsidR="00711722" w:rsidRPr="00BF072C">
        <w:t>Detailed methodology and procedure for condu</w:t>
      </w:r>
      <w:r w:rsidR="00CA6C4C" w:rsidRPr="00BF072C">
        <w:t>c</w:t>
      </w:r>
      <w:r w:rsidR="00711722" w:rsidRPr="00BF072C">
        <w:t>tin</w:t>
      </w:r>
      <w:r w:rsidR="00CA6C4C" w:rsidRPr="00BF072C">
        <w:t>g</w:t>
      </w:r>
      <w:r w:rsidR="00711722" w:rsidRPr="00BF072C">
        <w:t xml:space="preserve"> CCT and preparing the </w:t>
      </w:r>
      <w:proofErr w:type="spellStart"/>
      <w:r w:rsidR="00CA6C4C" w:rsidRPr="00BF072C">
        <w:t>eCookbook</w:t>
      </w:r>
      <w:proofErr w:type="spellEnd"/>
    </w:p>
    <w:p w14:paraId="2102DDE5" w14:textId="041063DE" w:rsidR="00A83A82" w:rsidRPr="00BF072C" w:rsidRDefault="005A671C" w:rsidP="005A671C">
      <w:pPr>
        <w:pStyle w:val="ListParagraph"/>
        <w:numPr>
          <w:ilvl w:val="0"/>
          <w:numId w:val="46"/>
        </w:numPr>
      </w:pPr>
      <w:r w:rsidRPr="00BF072C">
        <w:t>The f</w:t>
      </w:r>
      <w:r w:rsidR="00A83A82" w:rsidRPr="00BF072C">
        <w:t xml:space="preserve">inal report documenting each dish and cooking appliance used. </w:t>
      </w:r>
    </w:p>
    <w:p w14:paraId="06074FFE" w14:textId="77777777" w:rsidR="00A83A82" w:rsidRPr="00BF072C" w:rsidRDefault="00A83A82" w:rsidP="005A671C">
      <w:pPr>
        <w:ind w:left="1416"/>
      </w:pPr>
      <w:r w:rsidRPr="00BF072C">
        <w:t>- Overview of appliance used</w:t>
      </w:r>
    </w:p>
    <w:p w14:paraId="619486C8" w14:textId="77777777" w:rsidR="00A83A82" w:rsidRPr="00BF072C" w:rsidRDefault="00A83A82" w:rsidP="005A671C">
      <w:pPr>
        <w:ind w:left="1416"/>
      </w:pPr>
      <w:r w:rsidRPr="00BF072C">
        <w:t xml:space="preserve">- Quantities of ingredients used, </w:t>
      </w:r>
    </w:p>
    <w:p w14:paraId="1A0399C0" w14:textId="77777777" w:rsidR="00A83A82" w:rsidRPr="00BF072C" w:rsidRDefault="00A83A82" w:rsidP="005A671C">
      <w:pPr>
        <w:ind w:left="1416"/>
      </w:pPr>
      <w:r w:rsidRPr="00BF072C">
        <w:t xml:space="preserve">- Processes and their sequence for preparing the meal, </w:t>
      </w:r>
    </w:p>
    <w:p w14:paraId="3BC06FE8" w14:textId="3E12574F" w:rsidR="003A5186" w:rsidRDefault="00A83A82" w:rsidP="005A671C">
      <w:pPr>
        <w:ind w:left="1416"/>
      </w:pPr>
      <w:r w:rsidRPr="00BF072C">
        <w:t>- Time taken and number of people cook</w:t>
      </w:r>
      <w:r w:rsidR="003A5186">
        <w:t>ing</w:t>
      </w:r>
      <w:r w:rsidRPr="00BF072C">
        <w:t xml:space="preserve"> for</w:t>
      </w:r>
      <w:r w:rsidR="009E7729">
        <w:t xml:space="preserve"> (</w:t>
      </w:r>
      <w:r w:rsidR="003A5186">
        <w:t>minimum four people and number of people remain constant throughout the test)</w:t>
      </w:r>
    </w:p>
    <w:p w14:paraId="5CE498BE" w14:textId="03C0CCE7" w:rsidR="00A83A82" w:rsidRPr="00BF072C" w:rsidRDefault="00A83A82" w:rsidP="005A671C">
      <w:pPr>
        <w:ind w:left="1416"/>
      </w:pPr>
      <w:r w:rsidRPr="00BF072C">
        <w:t>- Energy used</w:t>
      </w:r>
      <w:r w:rsidR="003A5186">
        <w:t xml:space="preserve"> (under the guidance of energy engineer from SNV)</w:t>
      </w:r>
    </w:p>
    <w:p w14:paraId="48C48A6A" w14:textId="77777777" w:rsidR="00A83A82" w:rsidRPr="00BF072C" w:rsidRDefault="00A83A82" w:rsidP="005A671C">
      <w:pPr>
        <w:ind w:left="1416"/>
      </w:pPr>
      <w:r w:rsidRPr="00BF072C">
        <w:t xml:space="preserve">- Qualitative feedback on taste from a panel of tasters </w:t>
      </w:r>
    </w:p>
    <w:p w14:paraId="15CD4297" w14:textId="72382E2C" w:rsidR="00554809" w:rsidRDefault="00554809" w:rsidP="00554809">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BUDG</w:t>
      </w:r>
      <w:r w:rsidR="00660FAF">
        <w:rPr>
          <w:rFonts w:ascii="Arial" w:eastAsia="Arial" w:hAnsi="Arial" w:cs="Arial"/>
          <w:b/>
          <w:bCs/>
        </w:rPr>
        <w:t>E</w:t>
      </w:r>
      <w:r>
        <w:rPr>
          <w:rFonts w:ascii="Arial" w:eastAsia="Arial" w:hAnsi="Arial" w:cs="Arial"/>
          <w:b/>
          <w:bCs/>
        </w:rPr>
        <w:t>T, TIMELINE AND TERMS OF PAYMENT</w:t>
      </w:r>
    </w:p>
    <w:p w14:paraId="60F4DA36" w14:textId="77777777" w:rsidR="00613702" w:rsidRPr="00BF072C" w:rsidRDefault="003B2179" w:rsidP="003B2179">
      <w:r w:rsidRPr="00BF072C">
        <w:t xml:space="preserve">The consultant should provide a budget specifying all the cost items. The amount should include all applicable taxes, which will be deducted at the source. </w:t>
      </w:r>
    </w:p>
    <w:p w14:paraId="16A238F0" w14:textId="079026DA" w:rsidR="004F2533" w:rsidRPr="00BF072C" w:rsidRDefault="00613702" w:rsidP="003B2179">
      <w:r w:rsidRPr="00BF072C">
        <w:t>In the case of electric cooking device</w:t>
      </w:r>
      <w:r w:rsidR="00B71CF7" w:rsidRPr="00BF072C">
        <w:t>s</w:t>
      </w:r>
      <w:r w:rsidRPr="00BF072C">
        <w:t xml:space="preserve">, </w:t>
      </w:r>
      <w:r w:rsidR="000E5F33" w:rsidRPr="00BF072C">
        <w:t>consultant</w:t>
      </w:r>
      <w:r w:rsidR="00B71CF7" w:rsidRPr="00BF072C">
        <w:t>s</w:t>
      </w:r>
      <w:r w:rsidR="000E5F33" w:rsidRPr="00BF072C">
        <w:t xml:space="preserve"> can burrow the devices from SNV Laos while cond</w:t>
      </w:r>
      <w:r w:rsidR="004F2533" w:rsidRPr="00BF072C">
        <w:t xml:space="preserve">ucting CCT. </w:t>
      </w:r>
    </w:p>
    <w:p w14:paraId="4AE70415" w14:textId="42BA0286" w:rsidR="00FF5A18" w:rsidRPr="00BF072C" w:rsidRDefault="00FF5A18" w:rsidP="003A3AB5">
      <w:pPr>
        <w:pStyle w:val="ListParagraph"/>
        <w:numPr>
          <w:ilvl w:val="0"/>
          <w:numId w:val="47"/>
        </w:numPr>
      </w:pPr>
      <w:r w:rsidRPr="00BF072C">
        <w:t>1</w:t>
      </w:r>
      <w:r w:rsidRPr="00BF072C">
        <w:rPr>
          <w:vertAlign w:val="superscript"/>
        </w:rPr>
        <w:t>st</w:t>
      </w:r>
      <w:r w:rsidRPr="00BF072C">
        <w:t xml:space="preserve"> instalment (50% of the total contract price): After approval of </w:t>
      </w:r>
      <w:r w:rsidR="003A3AB5" w:rsidRPr="00BF072C">
        <w:t>the </w:t>
      </w:r>
      <w:r w:rsidRPr="00BF072C">
        <w:t>inception report</w:t>
      </w:r>
    </w:p>
    <w:p w14:paraId="26AC893B" w14:textId="1BDBDB25" w:rsidR="003A3AB5" w:rsidRPr="00BF072C" w:rsidRDefault="00FF5A18" w:rsidP="003A3AB5">
      <w:pPr>
        <w:pStyle w:val="ListParagraph"/>
        <w:numPr>
          <w:ilvl w:val="0"/>
          <w:numId w:val="47"/>
        </w:numPr>
      </w:pPr>
      <w:r w:rsidRPr="00BF072C">
        <w:t>2</w:t>
      </w:r>
      <w:r w:rsidRPr="00BF072C">
        <w:rPr>
          <w:vertAlign w:val="superscript"/>
        </w:rPr>
        <w:t>nd</w:t>
      </w:r>
      <w:r w:rsidRPr="00BF072C">
        <w:t xml:space="preserve"> instalment (50% of the total contract</w:t>
      </w:r>
      <w:r w:rsidR="003A3AB5" w:rsidRPr="00BF072C">
        <w:t>): After approval of final report</w:t>
      </w:r>
    </w:p>
    <w:p w14:paraId="05C78FB3" w14:textId="011CE9A5" w:rsidR="00282773" w:rsidRPr="00495DF3" w:rsidRDefault="00282773" w:rsidP="00282773">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495DF3">
        <w:rPr>
          <w:rFonts w:ascii="Arial" w:eastAsia="Arial" w:hAnsi="Arial" w:cs="Arial"/>
          <w:b/>
          <w:bCs/>
        </w:rPr>
        <w:t xml:space="preserve">TENTATIVE TIMELINE </w:t>
      </w:r>
    </w:p>
    <w:p w14:paraId="45F5015B" w14:textId="4D461E7F" w:rsidR="00184A5C" w:rsidRDefault="00282773" w:rsidP="00282773">
      <w:r w:rsidRPr="00495DF3">
        <w:t>The assignment is expected to commence in the third week of November 2024</w:t>
      </w:r>
      <w:r w:rsidR="00184A5C">
        <w:t xml:space="preserve"> and be completed by the end of December 2024. </w:t>
      </w:r>
    </w:p>
    <w:tbl>
      <w:tblPr>
        <w:tblStyle w:val="TableGrid"/>
        <w:tblW w:w="0" w:type="auto"/>
        <w:tblLook w:val="04A0" w:firstRow="1" w:lastRow="0" w:firstColumn="1" w:lastColumn="0" w:noHBand="0" w:noVBand="1"/>
      </w:tblPr>
      <w:tblGrid>
        <w:gridCol w:w="2263"/>
        <w:gridCol w:w="3743"/>
        <w:gridCol w:w="3004"/>
      </w:tblGrid>
      <w:tr w:rsidR="00282773" w:rsidRPr="00FE45CB" w14:paraId="6A60E8D2" w14:textId="77777777" w:rsidTr="00103BEA">
        <w:tc>
          <w:tcPr>
            <w:tcW w:w="2263" w:type="dxa"/>
            <w:shd w:val="clear" w:color="auto" w:fill="92D050"/>
          </w:tcPr>
          <w:p w14:paraId="683D0907" w14:textId="77777777" w:rsidR="00282773" w:rsidRPr="00613F08" w:rsidRDefault="00282773" w:rsidP="00BA2F08">
            <w:pPr>
              <w:spacing w:before="0" w:after="0"/>
              <w:rPr>
                <w:b/>
                <w:bCs/>
              </w:rPr>
            </w:pPr>
            <w:r w:rsidRPr="00613F08">
              <w:rPr>
                <w:b/>
                <w:bCs/>
              </w:rPr>
              <w:t xml:space="preserve">Timeline </w:t>
            </w:r>
          </w:p>
        </w:tc>
        <w:tc>
          <w:tcPr>
            <w:tcW w:w="3743" w:type="dxa"/>
            <w:shd w:val="clear" w:color="auto" w:fill="92D050"/>
          </w:tcPr>
          <w:p w14:paraId="089034FA" w14:textId="77777777" w:rsidR="00282773" w:rsidRPr="00613F08" w:rsidRDefault="00282773" w:rsidP="00BA2F08">
            <w:pPr>
              <w:spacing w:before="0" w:after="0"/>
              <w:rPr>
                <w:b/>
                <w:bCs/>
              </w:rPr>
            </w:pPr>
            <w:r w:rsidRPr="00613F08">
              <w:rPr>
                <w:b/>
                <w:bCs/>
              </w:rPr>
              <w:t xml:space="preserve">Contents </w:t>
            </w:r>
          </w:p>
        </w:tc>
        <w:tc>
          <w:tcPr>
            <w:tcW w:w="3004" w:type="dxa"/>
            <w:shd w:val="clear" w:color="auto" w:fill="92D050"/>
          </w:tcPr>
          <w:p w14:paraId="1F4D0FB9" w14:textId="77777777" w:rsidR="00282773" w:rsidRPr="00613F08" w:rsidRDefault="00282773" w:rsidP="00BA2F08">
            <w:pPr>
              <w:spacing w:before="0" w:after="0"/>
              <w:rPr>
                <w:b/>
                <w:bCs/>
              </w:rPr>
            </w:pPr>
            <w:r w:rsidRPr="00613F08">
              <w:rPr>
                <w:b/>
                <w:bCs/>
              </w:rPr>
              <w:t>Remarks</w:t>
            </w:r>
          </w:p>
        </w:tc>
      </w:tr>
      <w:tr w:rsidR="00282773" w:rsidRPr="00FE45CB" w14:paraId="5170F896" w14:textId="77777777" w:rsidTr="00BA2F08">
        <w:tc>
          <w:tcPr>
            <w:tcW w:w="2263" w:type="dxa"/>
          </w:tcPr>
          <w:p w14:paraId="22D0BE78" w14:textId="77777777" w:rsidR="00282773" w:rsidRPr="00613F08" w:rsidRDefault="00282773" w:rsidP="00BA2F08">
            <w:pPr>
              <w:spacing w:before="0" w:after="0"/>
            </w:pPr>
            <w:r w:rsidRPr="00613F08">
              <w:t>20/Nov/2024</w:t>
            </w:r>
          </w:p>
        </w:tc>
        <w:tc>
          <w:tcPr>
            <w:tcW w:w="3743" w:type="dxa"/>
          </w:tcPr>
          <w:p w14:paraId="3D27D6F0" w14:textId="77777777" w:rsidR="00282773" w:rsidRPr="00613F08" w:rsidRDefault="00282773" w:rsidP="00BA2F08">
            <w:pPr>
              <w:spacing w:before="0" w:after="0"/>
            </w:pPr>
            <w:r w:rsidRPr="00613F08">
              <w:t>Contract Signing</w:t>
            </w:r>
          </w:p>
        </w:tc>
        <w:tc>
          <w:tcPr>
            <w:tcW w:w="3004" w:type="dxa"/>
          </w:tcPr>
          <w:p w14:paraId="3C6D8AC2" w14:textId="77777777" w:rsidR="00282773" w:rsidRPr="00613F08" w:rsidRDefault="00282773" w:rsidP="00BA2F08">
            <w:pPr>
              <w:spacing w:before="0" w:after="0"/>
            </w:pPr>
          </w:p>
        </w:tc>
      </w:tr>
      <w:tr w:rsidR="00282773" w:rsidRPr="00FE45CB" w14:paraId="00065105" w14:textId="77777777" w:rsidTr="00BA2F08">
        <w:tc>
          <w:tcPr>
            <w:tcW w:w="2263" w:type="dxa"/>
          </w:tcPr>
          <w:p w14:paraId="75FD7099" w14:textId="70BE318D" w:rsidR="00282773" w:rsidRPr="00613F08" w:rsidRDefault="00F502B9" w:rsidP="00BA2F08">
            <w:pPr>
              <w:spacing w:before="0" w:after="0"/>
            </w:pPr>
            <w:r w:rsidRPr="00613F08">
              <w:t>30</w:t>
            </w:r>
            <w:r w:rsidR="00282773" w:rsidRPr="00613F08">
              <w:t>/</w:t>
            </w:r>
            <w:r w:rsidRPr="00613F08">
              <w:t>Nov</w:t>
            </w:r>
            <w:r w:rsidR="00282773" w:rsidRPr="00613F08">
              <w:t>/202</w:t>
            </w:r>
            <w:r w:rsidR="00103BEA">
              <w:t>4</w:t>
            </w:r>
          </w:p>
        </w:tc>
        <w:tc>
          <w:tcPr>
            <w:tcW w:w="3743" w:type="dxa"/>
          </w:tcPr>
          <w:p w14:paraId="1CE1F075" w14:textId="7AFFF2BC" w:rsidR="00282773" w:rsidRPr="00613F08" w:rsidRDefault="00F502B9" w:rsidP="00BA2F08">
            <w:pPr>
              <w:spacing w:before="0" w:after="0"/>
              <w:rPr>
                <w:rFonts w:cstheme="majorHAnsi"/>
              </w:rPr>
            </w:pPr>
            <w:r w:rsidRPr="00613F08">
              <w:rPr>
                <w:rFonts w:cstheme="majorHAnsi"/>
              </w:rPr>
              <w:t xml:space="preserve">Inception report with details </w:t>
            </w:r>
            <w:r w:rsidR="00613F08" w:rsidRPr="00613F08">
              <w:rPr>
                <w:rFonts w:cstheme="majorHAnsi"/>
              </w:rPr>
              <w:t>of methodology and procedure</w:t>
            </w:r>
          </w:p>
        </w:tc>
        <w:tc>
          <w:tcPr>
            <w:tcW w:w="3004" w:type="dxa"/>
          </w:tcPr>
          <w:p w14:paraId="22D27CB1" w14:textId="658EA162" w:rsidR="00282773" w:rsidRPr="00613F08" w:rsidRDefault="00282773" w:rsidP="00BA2F08">
            <w:pPr>
              <w:spacing w:before="0" w:after="0"/>
            </w:pPr>
            <w:r w:rsidRPr="00613F08">
              <w:t xml:space="preserve">Discussions with </w:t>
            </w:r>
            <w:r w:rsidR="00613F08" w:rsidRPr="00613F08">
              <w:t>the </w:t>
            </w:r>
            <w:r w:rsidRPr="00613F08">
              <w:t>project team</w:t>
            </w:r>
          </w:p>
        </w:tc>
      </w:tr>
      <w:tr w:rsidR="00282773" w:rsidRPr="00FE45CB" w14:paraId="6036C8C6" w14:textId="77777777" w:rsidTr="00BA2F08">
        <w:tc>
          <w:tcPr>
            <w:tcW w:w="2263" w:type="dxa"/>
          </w:tcPr>
          <w:p w14:paraId="0D5EE192" w14:textId="03851687" w:rsidR="00282773" w:rsidRPr="00613F08" w:rsidRDefault="00613F08" w:rsidP="00BA2F08">
            <w:pPr>
              <w:spacing w:before="0" w:after="0"/>
            </w:pPr>
            <w:r w:rsidRPr="00613F08">
              <w:t>31/Dec/2024</w:t>
            </w:r>
          </w:p>
          <w:p w14:paraId="0C004CB9" w14:textId="77777777" w:rsidR="00282773" w:rsidRPr="00613F08" w:rsidRDefault="00282773" w:rsidP="00BA2F08">
            <w:pPr>
              <w:spacing w:before="0" w:after="0"/>
            </w:pPr>
          </w:p>
        </w:tc>
        <w:tc>
          <w:tcPr>
            <w:tcW w:w="3743" w:type="dxa"/>
          </w:tcPr>
          <w:p w14:paraId="028C1C90" w14:textId="60D9872E" w:rsidR="00282773" w:rsidRPr="00613F08" w:rsidRDefault="00613F08" w:rsidP="00BA2F08">
            <w:pPr>
              <w:spacing w:before="0" w:after="0"/>
            </w:pPr>
            <w:r w:rsidRPr="00613F08">
              <w:t>The final report in the form of a book</w:t>
            </w:r>
            <w:r w:rsidR="007416AF">
              <w:t xml:space="preserve"> with 50 sets printed books</w:t>
            </w:r>
          </w:p>
        </w:tc>
        <w:tc>
          <w:tcPr>
            <w:tcW w:w="3004" w:type="dxa"/>
          </w:tcPr>
          <w:p w14:paraId="543068F1" w14:textId="5837024E" w:rsidR="00282773" w:rsidRPr="00613F08" w:rsidRDefault="00613F08" w:rsidP="00BA2F08">
            <w:pPr>
              <w:spacing w:before="0" w:after="0"/>
            </w:pPr>
            <w:proofErr w:type="spellStart"/>
            <w:r w:rsidRPr="00613F08">
              <w:t>eCookbook</w:t>
            </w:r>
            <w:proofErr w:type="spellEnd"/>
          </w:p>
        </w:tc>
      </w:tr>
    </w:tbl>
    <w:p w14:paraId="15542320" w14:textId="7955B843" w:rsidR="00D22426" w:rsidRPr="00D22426" w:rsidRDefault="00D22426" w:rsidP="00D22426">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COMMUNICATION AND REPORTING</w:t>
      </w:r>
    </w:p>
    <w:p w14:paraId="4876A2D2" w14:textId="1C211F48" w:rsidR="00C962FE" w:rsidRPr="00171612" w:rsidRDefault="00D22426" w:rsidP="00171612">
      <w:r w:rsidRPr="00171612">
        <w:t xml:space="preserve">The contractual requirements will be managed by the </w:t>
      </w:r>
      <w:r w:rsidR="001D651E" w:rsidRPr="00171612">
        <w:t>SNV Laos</w:t>
      </w:r>
      <w:r w:rsidRPr="00171612">
        <w:t xml:space="preserve">. All meetings and appointments to discuss the overall progress of the project against the contract will be agreed and arranged in advance and at mutually convenient times. Any significant changes to the approved research plan and timelines </w:t>
      </w:r>
      <w:proofErr w:type="gramStart"/>
      <w:r w:rsidRPr="00171612">
        <w:t>have to</w:t>
      </w:r>
      <w:proofErr w:type="gramEnd"/>
      <w:r w:rsidRPr="00171612">
        <w:t xml:space="preserve"> be discussed and approved in advance. </w:t>
      </w:r>
      <w:r w:rsidR="00171612" w:rsidRPr="00171612">
        <w:t>SNV Laos</w:t>
      </w:r>
      <w:r w:rsidRPr="00171612">
        <w:t xml:space="preserve"> reserves the right to request the consultant/organisation to </w:t>
      </w:r>
      <w:proofErr w:type="gramStart"/>
      <w:r w:rsidRPr="00171612">
        <w:t>make revisions to</w:t>
      </w:r>
      <w:proofErr w:type="gramEnd"/>
      <w:r w:rsidRPr="00171612">
        <w:t xml:space="preserve"> the deliverables if they do not meet the required quality. The consultant/organisation will be required to make these revisions at no additional costs to </w:t>
      </w:r>
      <w:r w:rsidR="00171612" w:rsidRPr="00171612">
        <w:t>SNV Laos</w:t>
      </w:r>
      <w:r w:rsidRPr="00171612">
        <w:t>.</w:t>
      </w:r>
    </w:p>
    <w:p w14:paraId="72AFA45F" w14:textId="04D0C18B" w:rsidR="00E77352" w:rsidRPr="00990B95" w:rsidRDefault="00990B95" w:rsidP="00990B95">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sidRPr="00990B95">
        <w:rPr>
          <w:rFonts w:ascii="Arial" w:eastAsia="Arial" w:hAnsi="Arial" w:cs="Arial"/>
          <w:b/>
          <w:bCs/>
        </w:rPr>
        <w:t>RESPONDING TO THIS</w:t>
      </w:r>
      <w:r w:rsidR="00E77352" w:rsidRPr="00990B95">
        <w:rPr>
          <w:rFonts w:ascii="Arial" w:eastAsia="Arial" w:hAnsi="Arial" w:cs="Arial"/>
          <w:b/>
          <w:bCs/>
        </w:rPr>
        <w:t xml:space="preserve"> TOR:</w:t>
      </w:r>
    </w:p>
    <w:p w14:paraId="5975CFF2" w14:textId="1E227B40" w:rsidR="00E77352" w:rsidRPr="00BF072C" w:rsidRDefault="00E77352" w:rsidP="009959B3">
      <w:r w:rsidRPr="00BF072C">
        <w:t xml:space="preserve">Please provide the following when responding to this </w:t>
      </w:r>
      <w:proofErr w:type="spellStart"/>
      <w:r w:rsidRPr="00BF072C">
        <w:t>ToR</w:t>
      </w:r>
      <w:proofErr w:type="spellEnd"/>
      <w:r w:rsidR="004F4035" w:rsidRPr="00BF072C">
        <w:t xml:space="preserve"> along with the letter of interest.</w:t>
      </w:r>
    </w:p>
    <w:p w14:paraId="44311BFC" w14:textId="20EADA00" w:rsidR="00414DA2" w:rsidRPr="00BF072C" w:rsidRDefault="00E77352" w:rsidP="009959B3">
      <w:pPr>
        <w:pStyle w:val="ListParagraph"/>
        <w:numPr>
          <w:ilvl w:val="0"/>
          <w:numId w:val="42"/>
        </w:numPr>
      </w:pPr>
      <w:r w:rsidRPr="00BF072C">
        <w:t xml:space="preserve">State which dishes have been selected with a short justification </w:t>
      </w:r>
      <w:r w:rsidR="009654BB" w:rsidRPr="00BF072C">
        <w:t>of </w:t>
      </w:r>
      <w:r w:rsidRPr="00BF072C">
        <w:t>why they were chosen.</w:t>
      </w:r>
    </w:p>
    <w:p w14:paraId="6DD18016" w14:textId="77777777" w:rsidR="00414DA2" w:rsidRPr="00BF072C" w:rsidRDefault="00E77352" w:rsidP="009959B3">
      <w:pPr>
        <w:pStyle w:val="ListParagraph"/>
        <w:numPr>
          <w:ilvl w:val="0"/>
          <w:numId w:val="42"/>
        </w:numPr>
      </w:pPr>
      <w:r w:rsidRPr="00BF072C">
        <w:t xml:space="preserve">A description of how the activities will be designed and implemented to complete the CCT. </w:t>
      </w:r>
    </w:p>
    <w:p w14:paraId="17358175" w14:textId="77777777" w:rsidR="009F2AAF" w:rsidRPr="00BF072C" w:rsidRDefault="00414DA2" w:rsidP="009959B3">
      <w:pPr>
        <w:pStyle w:val="ListParagraph"/>
        <w:numPr>
          <w:ilvl w:val="0"/>
          <w:numId w:val="42"/>
        </w:numPr>
      </w:pPr>
      <w:r w:rsidRPr="00BF072C">
        <w:t xml:space="preserve">Develop </w:t>
      </w:r>
      <w:r w:rsidR="00B810B0" w:rsidRPr="00BF072C">
        <w:t>a</w:t>
      </w:r>
      <w:r w:rsidRPr="00BF072C">
        <w:t xml:space="preserve"> tabular form </w:t>
      </w:r>
      <w:r w:rsidR="00B810B0" w:rsidRPr="00BF072C">
        <w:t xml:space="preserve">showing the </w:t>
      </w:r>
      <w:r w:rsidR="00721166" w:rsidRPr="00BF072C">
        <w:t xml:space="preserve">proposed </w:t>
      </w:r>
      <w:r w:rsidR="00B810B0" w:rsidRPr="00BF072C">
        <w:t xml:space="preserve">combination of </w:t>
      </w:r>
      <w:r w:rsidR="00216914" w:rsidRPr="00BF072C">
        <w:t>the </w:t>
      </w:r>
      <w:r w:rsidR="00B810B0" w:rsidRPr="00BF072C">
        <w:t>typ</w:t>
      </w:r>
      <w:r w:rsidR="00F80B10" w:rsidRPr="00BF072C">
        <w:t xml:space="preserve">e of dish, energy-efficient device (Induction, </w:t>
      </w:r>
      <w:r w:rsidR="00721166" w:rsidRPr="00BF072C">
        <w:t>a</w:t>
      </w:r>
      <w:r w:rsidR="00F80B10" w:rsidRPr="00BF072C">
        <w:t>dvance</w:t>
      </w:r>
      <w:r w:rsidR="00721166" w:rsidRPr="00BF072C">
        <w:t>d</w:t>
      </w:r>
      <w:r w:rsidR="00F80B10" w:rsidRPr="00BF072C">
        <w:t xml:space="preserve"> rice cooker/EPC, or </w:t>
      </w:r>
      <w:r w:rsidR="009F6D41" w:rsidRPr="00BF072C">
        <w:t>Air fryer)</w:t>
      </w:r>
      <w:r w:rsidR="00721166" w:rsidRPr="00BF072C">
        <w:t xml:space="preserve"> and </w:t>
      </w:r>
      <w:r w:rsidR="009F6D41" w:rsidRPr="00BF072C">
        <w:t>traditional cookstove</w:t>
      </w:r>
      <w:r w:rsidR="00B810B0" w:rsidRPr="00BF072C">
        <w:t xml:space="preserve"> </w:t>
      </w:r>
      <w:r w:rsidR="009F6D41" w:rsidRPr="00BF072C">
        <w:t>(firewood or charcoal)</w:t>
      </w:r>
      <w:r w:rsidR="00C20C78" w:rsidRPr="00BF072C">
        <w:t xml:space="preserve"> to conduct CCT</w:t>
      </w:r>
    </w:p>
    <w:p w14:paraId="1ED5C7FA" w14:textId="5AABCAD4" w:rsidR="00952368" w:rsidRPr="00BF072C" w:rsidRDefault="005F39AB" w:rsidP="009959B3">
      <w:pPr>
        <w:pStyle w:val="ListParagraph"/>
        <w:numPr>
          <w:ilvl w:val="0"/>
          <w:numId w:val="42"/>
        </w:numPr>
      </w:pPr>
      <w:r w:rsidRPr="00BF072C">
        <w:t>How will the energy consumption be measured? Which appliances and energy meters will be used</w:t>
      </w:r>
    </w:p>
    <w:p w14:paraId="6BBBD502" w14:textId="77777777" w:rsidR="009F2AAF" w:rsidRPr="00BF072C" w:rsidRDefault="00E77352" w:rsidP="009959B3">
      <w:pPr>
        <w:pStyle w:val="ListParagraph"/>
        <w:numPr>
          <w:ilvl w:val="0"/>
          <w:numId w:val="42"/>
        </w:numPr>
      </w:pPr>
      <w:r w:rsidRPr="00BF072C">
        <w:t xml:space="preserve">A description of how cooks will be recruited. </w:t>
      </w:r>
    </w:p>
    <w:p w14:paraId="005682F2" w14:textId="59E81950" w:rsidR="00D327F0" w:rsidRPr="00BF072C" w:rsidRDefault="00E77352" w:rsidP="009959B3">
      <w:pPr>
        <w:pStyle w:val="ListParagraph"/>
        <w:numPr>
          <w:ilvl w:val="0"/>
          <w:numId w:val="42"/>
        </w:numPr>
      </w:pPr>
      <w:r w:rsidRPr="00BF072C">
        <w:t>A detailed breakdown of the budget in terms of personnel, materials, travel etc. Where costs have been estimated</w:t>
      </w:r>
      <w:r w:rsidR="00D327F0" w:rsidRPr="00BF072C">
        <w:t>,</w:t>
      </w:r>
      <w:r w:rsidRPr="00BF072C">
        <w:t xml:space="preserve"> please highlight these and brief</w:t>
      </w:r>
      <w:r w:rsidR="00D327F0" w:rsidRPr="00BF072C">
        <w:t>ly</w:t>
      </w:r>
      <w:r w:rsidRPr="00BF072C">
        <w:t xml:space="preserve"> explain the assumptions used to generate the cost.</w:t>
      </w:r>
    </w:p>
    <w:p w14:paraId="0BDEE2C0" w14:textId="6F897F14" w:rsidR="008601A1" w:rsidRPr="00BF072C" w:rsidRDefault="00E77352" w:rsidP="009959B3">
      <w:pPr>
        <w:pStyle w:val="ListParagraph"/>
        <w:numPr>
          <w:ilvl w:val="0"/>
          <w:numId w:val="42"/>
        </w:numPr>
      </w:pPr>
      <w:r w:rsidRPr="00BF072C">
        <w:lastRenderedPageBreak/>
        <w:t xml:space="preserve">Details of all personnel involved in the study, along with their responsibilities. </w:t>
      </w:r>
    </w:p>
    <w:p w14:paraId="623C851C" w14:textId="77777777" w:rsidR="008601A1" w:rsidRPr="00BF072C" w:rsidRDefault="00E77352" w:rsidP="009959B3">
      <w:pPr>
        <w:pStyle w:val="ListParagraph"/>
        <w:numPr>
          <w:ilvl w:val="0"/>
          <w:numId w:val="42"/>
        </w:numPr>
      </w:pPr>
      <w:r w:rsidRPr="00BF072C">
        <w:t xml:space="preserve">A proposed Gantt chart of activities. </w:t>
      </w:r>
    </w:p>
    <w:p w14:paraId="4C1A2AB1" w14:textId="470B32F0" w:rsidR="007C55EB" w:rsidRPr="00BF072C" w:rsidRDefault="007C55EB" w:rsidP="006B6E6B">
      <w:pPr>
        <w:ind w:left="360"/>
      </w:pPr>
      <w:r w:rsidRPr="00BF072C">
        <w:t>The proposal can be submitted by email or physically to the following address</w:t>
      </w:r>
      <w:r w:rsidR="000F7D9B" w:rsidRPr="00BF072C">
        <w:t xml:space="preserve"> on or before 17:00 hrs., </w:t>
      </w:r>
      <w:r w:rsidR="000F7D9B" w:rsidRPr="00BF072C">
        <w:rPr>
          <w:b/>
          <w:bCs/>
        </w:rPr>
        <w:t>1</w:t>
      </w:r>
      <w:r w:rsidR="00996AAE">
        <w:rPr>
          <w:b/>
          <w:bCs/>
        </w:rPr>
        <w:t>0</w:t>
      </w:r>
      <w:r w:rsidR="000F7D9B" w:rsidRPr="00BF072C">
        <w:rPr>
          <w:b/>
          <w:bCs/>
        </w:rPr>
        <w:t xml:space="preserve"> November 2024</w:t>
      </w:r>
      <w:r w:rsidR="000F7D9B" w:rsidRPr="00BF072C">
        <w:t xml:space="preserve">. </w:t>
      </w:r>
      <w:r w:rsidRPr="00BF072C">
        <w:t xml:space="preserve">The subject in the email or the envelope should be marked as </w:t>
      </w:r>
      <w:r w:rsidRPr="00BF072C">
        <w:rPr>
          <w:b/>
          <w:bCs/>
        </w:rPr>
        <w:t>“</w:t>
      </w:r>
      <w:proofErr w:type="spellStart"/>
      <w:r w:rsidRPr="00BF072C">
        <w:rPr>
          <w:b/>
          <w:bCs/>
        </w:rPr>
        <w:t>eCookbook</w:t>
      </w:r>
      <w:proofErr w:type="spellEnd"/>
      <w:r w:rsidRPr="00BF072C">
        <w:rPr>
          <w:b/>
          <w:bCs/>
        </w:rPr>
        <w:t>”</w:t>
      </w:r>
    </w:p>
    <w:p w14:paraId="7824DB47" w14:textId="78900758" w:rsidR="009959B3" w:rsidRPr="00CE23B0" w:rsidRDefault="009959B3" w:rsidP="00A03D0F">
      <w:pPr>
        <w:ind w:left="360"/>
      </w:pPr>
      <w:r w:rsidRPr="00CE23B0">
        <w:t>SNV Laos</w:t>
      </w:r>
    </w:p>
    <w:p w14:paraId="38FD218A" w14:textId="77777777" w:rsidR="009959B3" w:rsidRPr="00CE23B0" w:rsidRDefault="009959B3" w:rsidP="00A03D0F">
      <w:pPr>
        <w:ind w:left="360"/>
      </w:pPr>
      <w:proofErr w:type="spellStart"/>
      <w:r w:rsidRPr="00CE23B0">
        <w:t>Sanpanthong</w:t>
      </w:r>
      <w:proofErr w:type="spellEnd"/>
      <w:r w:rsidRPr="00CE23B0">
        <w:t xml:space="preserve"> Tai Village, </w:t>
      </w:r>
      <w:proofErr w:type="spellStart"/>
      <w:r w:rsidRPr="00CE23B0">
        <w:t>Sisattanak</w:t>
      </w:r>
      <w:proofErr w:type="spellEnd"/>
      <w:r w:rsidRPr="00CE23B0">
        <w:t xml:space="preserve"> District, Vientiane, PO Box 9781</w:t>
      </w:r>
    </w:p>
    <w:p w14:paraId="61FC7097" w14:textId="77777777" w:rsidR="009959B3" w:rsidRPr="00CE23B0" w:rsidRDefault="009959B3" w:rsidP="00A03D0F">
      <w:pPr>
        <w:ind w:left="360"/>
      </w:pPr>
      <w:r w:rsidRPr="00CE23B0">
        <w:t>Phone: +856 2141 4091</w:t>
      </w:r>
    </w:p>
    <w:p w14:paraId="652762D1" w14:textId="20802B44" w:rsidR="00A97DBE" w:rsidRPr="00CE23B0" w:rsidRDefault="009959B3" w:rsidP="00A03D0F">
      <w:pPr>
        <w:ind w:left="360"/>
      </w:pPr>
      <w:r w:rsidRPr="00CE23B0">
        <w:t xml:space="preserve">Email: </w:t>
      </w:r>
      <w:hyperlink r:id="rId13" w:history="1">
        <w:r w:rsidR="00886395" w:rsidRPr="00CE23B0">
          <w:rPr>
            <w:rStyle w:val="Hyperlink"/>
          </w:rPr>
          <w:t>laos@snv.org</w:t>
        </w:r>
      </w:hyperlink>
    </w:p>
    <w:p w14:paraId="380C9BA2" w14:textId="77777777" w:rsidR="007F460D" w:rsidRPr="00FE45CB" w:rsidRDefault="007F460D" w:rsidP="009959B3">
      <w:pPr>
        <w:rPr>
          <w:color w:val="002060"/>
          <w:highlight w:val="yellow"/>
        </w:rPr>
      </w:pPr>
    </w:p>
    <w:p w14:paraId="1C29C6D3" w14:textId="7B740F31" w:rsidR="00A03D0F" w:rsidRPr="00A03D0F" w:rsidRDefault="00A03D0F" w:rsidP="00A03D0F">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ASSESSING THE PROPOSAL</w:t>
      </w:r>
    </w:p>
    <w:p w14:paraId="3ACC54A5" w14:textId="5A165943" w:rsidR="009F3A07" w:rsidRPr="009F3A07" w:rsidRDefault="00A03D0F" w:rsidP="0097318C">
      <w:pPr>
        <w:rPr>
          <w:color w:val="002060"/>
        </w:rPr>
      </w:pPr>
      <w:r w:rsidRPr="009F3A07">
        <w:rPr>
          <w:color w:val="002060"/>
        </w:rPr>
        <w:t xml:space="preserve">Shortlisted consultants may be invited to an interview to finalise </w:t>
      </w:r>
      <w:r w:rsidR="009F3A07" w:rsidRPr="009F3A07">
        <w:rPr>
          <w:color w:val="002060"/>
        </w:rPr>
        <w:t>the </w:t>
      </w:r>
      <w:r w:rsidRPr="009F3A07">
        <w:rPr>
          <w:color w:val="002060"/>
        </w:rPr>
        <w:t xml:space="preserve">selection. The assessment process will </w:t>
      </w:r>
      <w:r w:rsidR="009F3A07" w:rsidRPr="009F3A07">
        <w:rPr>
          <w:color w:val="002060"/>
        </w:rPr>
        <w:t>consider the criteria below </w:t>
      </w:r>
      <w:r w:rsidRPr="009F3A07">
        <w:rPr>
          <w:color w:val="002060"/>
        </w:rPr>
        <w:t>to ensure value for money.</w:t>
      </w:r>
    </w:p>
    <w:p w14:paraId="74E4B832" w14:textId="3B8178FF" w:rsidR="009F3A07" w:rsidRPr="009F3A07" w:rsidRDefault="00A03D0F" w:rsidP="009F3A07">
      <w:pPr>
        <w:pStyle w:val="ListParagraph"/>
        <w:numPr>
          <w:ilvl w:val="0"/>
          <w:numId w:val="43"/>
        </w:numPr>
        <w:rPr>
          <w:color w:val="002060"/>
        </w:rPr>
      </w:pPr>
      <w:r w:rsidRPr="009F3A07">
        <w:rPr>
          <w:color w:val="002060"/>
        </w:rPr>
        <w:t>Quality of proposal and methodology.</w:t>
      </w:r>
    </w:p>
    <w:p w14:paraId="728A7789" w14:textId="64F25D05" w:rsidR="009F3A07" w:rsidRPr="009F3A07" w:rsidRDefault="00A03D0F" w:rsidP="009F3A07">
      <w:pPr>
        <w:pStyle w:val="ListParagraph"/>
        <w:numPr>
          <w:ilvl w:val="0"/>
          <w:numId w:val="43"/>
        </w:numPr>
        <w:rPr>
          <w:color w:val="002060"/>
        </w:rPr>
      </w:pPr>
      <w:r w:rsidRPr="009F3A07">
        <w:rPr>
          <w:color w:val="002060"/>
        </w:rPr>
        <w:t>Appreciation and understanding of the task.</w:t>
      </w:r>
    </w:p>
    <w:p w14:paraId="48C40FD4" w14:textId="0A4A3B7B" w:rsidR="009F3A07" w:rsidRPr="009F3A07" w:rsidRDefault="00A03D0F" w:rsidP="009F3A07">
      <w:pPr>
        <w:pStyle w:val="ListParagraph"/>
        <w:numPr>
          <w:ilvl w:val="0"/>
          <w:numId w:val="43"/>
        </w:numPr>
        <w:rPr>
          <w:color w:val="002060"/>
        </w:rPr>
      </w:pPr>
      <w:r w:rsidRPr="009F3A07">
        <w:rPr>
          <w:color w:val="002060"/>
        </w:rPr>
        <w:t>Skills, expertise and experience of consultant/organisation team members.</w:t>
      </w:r>
    </w:p>
    <w:p w14:paraId="2C8C0837" w14:textId="799C36B4" w:rsidR="009F3A07" w:rsidRPr="009F3A07" w:rsidRDefault="00A03D0F" w:rsidP="009F3A07">
      <w:pPr>
        <w:pStyle w:val="ListParagraph"/>
        <w:numPr>
          <w:ilvl w:val="0"/>
          <w:numId w:val="43"/>
        </w:numPr>
        <w:rPr>
          <w:color w:val="002060"/>
        </w:rPr>
      </w:pPr>
      <w:r w:rsidRPr="009F3A07">
        <w:rPr>
          <w:color w:val="002060"/>
        </w:rPr>
        <w:t>Proposed management of the activities.</w:t>
      </w:r>
    </w:p>
    <w:p w14:paraId="0A27AC4A" w14:textId="77777777" w:rsidR="009164BC" w:rsidRDefault="00A03D0F" w:rsidP="009F3A07">
      <w:pPr>
        <w:pStyle w:val="ListParagraph"/>
        <w:numPr>
          <w:ilvl w:val="0"/>
          <w:numId w:val="43"/>
        </w:numPr>
        <w:rPr>
          <w:color w:val="002060"/>
        </w:rPr>
      </w:pPr>
      <w:r w:rsidRPr="009F3A07">
        <w:rPr>
          <w:color w:val="002060"/>
        </w:rPr>
        <w:t>Price.</w:t>
      </w:r>
    </w:p>
    <w:p w14:paraId="3C2AB8CA" w14:textId="1A4BF483" w:rsidR="009164BC" w:rsidRPr="00A03D0F" w:rsidRDefault="009164BC" w:rsidP="009164BC">
      <w:pPr>
        <w:pStyle w:val="ListParagraph"/>
        <w:numPr>
          <w:ilvl w:val="0"/>
          <w:numId w:val="19"/>
        </w:numPr>
        <w:tabs>
          <w:tab w:val="clear" w:pos="0"/>
          <w:tab w:val="clear" w:pos="794"/>
          <w:tab w:val="clear" w:pos="1588"/>
          <w:tab w:val="clear" w:pos="2381"/>
          <w:tab w:val="clear" w:pos="3175"/>
          <w:tab w:val="clear" w:pos="3969"/>
          <w:tab w:val="clear" w:pos="4763"/>
          <w:tab w:val="clear" w:pos="5557"/>
          <w:tab w:val="clear" w:pos="6350"/>
          <w:tab w:val="clear" w:pos="7144"/>
          <w:tab w:val="left" w:pos="426"/>
          <w:tab w:val="left" w:pos="851"/>
          <w:tab w:val="left" w:pos="1701"/>
        </w:tabs>
        <w:spacing w:before="240"/>
        <w:ind w:hanging="720"/>
        <w:rPr>
          <w:rFonts w:ascii="Arial" w:eastAsia="Arial" w:hAnsi="Arial" w:cs="Arial"/>
          <w:b/>
          <w:bCs/>
        </w:rPr>
      </w:pPr>
      <w:r>
        <w:rPr>
          <w:rFonts w:ascii="Arial" w:eastAsia="Arial" w:hAnsi="Arial" w:cs="Arial"/>
          <w:b/>
          <w:bCs/>
        </w:rPr>
        <w:t>R</w:t>
      </w:r>
      <w:r w:rsidR="00C51BFF">
        <w:rPr>
          <w:rFonts w:ascii="Arial" w:eastAsia="Arial" w:hAnsi="Arial" w:cs="Arial"/>
          <w:b/>
          <w:bCs/>
        </w:rPr>
        <w:t xml:space="preserve">EFERENCE </w:t>
      </w:r>
      <w:proofErr w:type="spellStart"/>
      <w:r w:rsidR="00C51BFF">
        <w:rPr>
          <w:rFonts w:ascii="Arial" w:eastAsia="Arial" w:hAnsi="Arial" w:cs="Arial"/>
          <w:b/>
          <w:bCs/>
        </w:rPr>
        <w:t>eCOOKBOOKS</w:t>
      </w:r>
      <w:proofErr w:type="spellEnd"/>
    </w:p>
    <w:p w14:paraId="77DE35F6" w14:textId="77777777" w:rsidR="00C51BFF" w:rsidRPr="00C51BFF" w:rsidRDefault="00996AAE" w:rsidP="00C51BFF">
      <w:pPr>
        <w:pStyle w:val="ListParagraph"/>
        <w:numPr>
          <w:ilvl w:val="0"/>
          <w:numId w:val="44"/>
        </w:numPr>
        <w:rPr>
          <w:color w:val="002060"/>
        </w:rPr>
      </w:pPr>
      <w:hyperlink r:id="rId14" w:history="1">
        <w:r w:rsidR="00C51BFF" w:rsidRPr="006853E9">
          <w:rPr>
            <w:rStyle w:val="Hyperlink"/>
          </w:rPr>
          <w:t>India-eCookbook-21-compressed.pdf (mecs.org.uk)</w:t>
        </w:r>
      </w:hyperlink>
    </w:p>
    <w:p w14:paraId="22C91AE6" w14:textId="77777777" w:rsidR="00C51BFF" w:rsidRPr="00C51BFF" w:rsidRDefault="00996AAE" w:rsidP="00C51BFF">
      <w:pPr>
        <w:pStyle w:val="ListParagraph"/>
        <w:numPr>
          <w:ilvl w:val="0"/>
          <w:numId w:val="44"/>
        </w:numPr>
        <w:rPr>
          <w:rStyle w:val="Hyperlink"/>
          <w:rFonts w:cstheme="minorBidi"/>
        </w:rPr>
      </w:pPr>
      <w:hyperlink r:id="rId15" w:history="1">
        <w:r w:rsidR="00C51BFF" w:rsidRPr="00C51BFF">
          <w:rPr>
            <w:rStyle w:val="Hyperlink"/>
            <w:rFonts w:cstheme="minorBidi"/>
          </w:rPr>
          <w:t xml:space="preserve">Ghana </w:t>
        </w:r>
        <w:proofErr w:type="spellStart"/>
        <w:r w:rsidR="00C51BFF" w:rsidRPr="00C51BFF">
          <w:rPr>
            <w:rStyle w:val="Hyperlink"/>
            <w:rFonts w:cstheme="minorBidi"/>
          </w:rPr>
          <w:t>eCookbook</w:t>
        </w:r>
        <w:proofErr w:type="spellEnd"/>
        <w:r w:rsidR="00C51BFF" w:rsidRPr="00C51BFF">
          <w:rPr>
            <w:rStyle w:val="Hyperlink"/>
            <w:rFonts w:cstheme="minorBidi"/>
          </w:rPr>
          <w:t xml:space="preserve"> FINAL (A5 Document) (mecs.org.uk)</w:t>
        </w:r>
      </w:hyperlink>
    </w:p>
    <w:p w14:paraId="1819BF33" w14:textId="77777777" w:rsidR="00C51BFF" w:rsidRPr="00C51BFF" w:rsidRDefault="00996AAE" w:rsidP="00C51BFF">
      <w:pPr>
        <w:pStyle w:val="ListParagraph"/>
        <w:numPr>
          <w:ilvl w:val="0"/>
          <w:numId w:val="44"/>
        </w:numPr>
        <w:rPr>
          <w:rStyle w:val="Hyperlink"/>
          <w:rFonts w:cstheme="minorBidi"/>
        </w:rPr>
      </w:pPr>
      <w:hyperlink r:id="rId16" w:history="1">
        <w:r w:rsidR="00C51BFF" w:rsidRPr="00C51BFF">
          <w:rPr>
            <w:rStyle w:val="Hyperlink"/>
            <w:rFonts w:cstheme="minorBidi"/>
          </w:rPr>
          <w:t>Nepal-eCookbook.pdf (mecs.org.uk)</w:t>
        </w:r>
      </w:hyperlink>
    </w:p>
    <w:p w14:paraId="6B91D650" w14:textId="511FDB3D" w:rsidR="006853E9" w:rsidRPr="003D4A81" w:rsidRDefault="006853E9" w:rsidP="001361F9">
      <w:pPr>
        <w:rPr>
          <w:color w:val="002060"/>
        </w:rPr>
      </w:pPr>
    </w:p>
    <w:sectPr w:rsidR="006853E9" w:rsidRPr="003D4A81" w:rsidSect="00FF2874">
      <w:headerReference w:type="default" r:id="rId17"/>
      <w:headerReference w:type="first" r:id="rId18"/>
      <w:footerReference w:type="first" r:id="rId19"/>
      <w:pgSz w:w="11900" w:h="16841" w:code="9"/>
      <w:pgMar w:top="1440" w:right="1440" w:bottom="1440" w:left="1440" w:header="0" w:footer="0"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B2943" w14:textId="77777777" w:rsidR="001F323C" w:rsidRDefault="001F323C" w:rsidP="002419DA">
      <w:r>
        <w:separator/>
      </w:r>
    </w:p>
  </w:endnote>
  <w:endnote w:type="continuationSeparator" w:id="0">
    <w:p w14:paraId="046C879A" w14:textId="77777777" w:rsidR="001F323C" w:rsidRDefault="001F323C" w:rsidP="002419DA">
      <w:r>
        <w:continuationSeparator/>
      </w:r>
    </w:p>
  </w:endnote>
  <w:endnote w:type="continuationNotice" w:id="1">
    <w:p w14:paraId="15F50886" w14:textId="77777777" w:rsidR="001F323C" w:rsidRDefault="001F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oMargin"/>
      <w:tblW w:w="10545" w:type="dxa"/>
      <w:tblInd w:w="-567" w:type="dxa"/>
      <w:tblLook w:val="04A0" w:firstRow="1" w:lastRow="0" w:firstColumn="1" w:lastColumn="0" w:noHBand="0" w:noVBand="1"/>
    </w:tblPr>
    <w:tblGrid>
      <w:gridCol w:w="4536"/>
      <w:gridCol w:w="3515"/>
      <w:gridCol w:w="2494"/>
    </w:tblGrid>
    <w:tr w:rsidR="005B4F41" w14:paraId="7053CF29" w14:textId="77777777" w:rsidTr="005B4F41">
      <w:tc>
        <w:tcPr>
          <w:tcW w:w="4536" w:type="dxa"/>
          <w:vAlign w:val="bottom"/>
        </w:tcPr>
        <w:p w14:paraId="478AEE3F" w14:textId="77777777" w:rsidR="000C1D84" w:rsidRDefault="000C1D84" w:rsidP="005B4F41">
          <w:pPr>
            <w:pStyle w:val="Footer"/>
          </w:pPr>
        </w:p>
      </w:tc>
      <w:tc>
        <w:tcPr>
          <w:tcW w:w="3515" w:type="dxa"/>
          <w:tcMar>
            <w:left w:w="992" w:type="dxa"/>
          </w:tcMar>
          <w:vAlign w:val="bottom"/>
        </w:tcPr>
        <w:p w14:paraId="37E2C1ED" w14:textId="77777777" w:rsidR="000C1D84" w:rsidRPr="00233F7F" w:rsidRDefault="000C1D84" w:rsidP="00233F7F">
          <w:pPr>
            <w:pStyle w:val="Footer"/>
          </w:pPr>
        </w:p>
      </w:tc>
      <w:tc>
        <w:tcPr>
          <w:tcW w:w="2494" w:type="dxa"/>
          <w:vAlign w:val="bottom"/>
        </w:tcPr>
        <w:p w14:paraId="11366F2D" w14:textId="77777777" w:rsidR="000C1D84" w:rsidRPr="002503B1" w:rsidRDefault="000C1D84" w:rsidP="00233F7F">
          <w:pPr>
            <w:pStyle w:val="Footer"/>
            <w:rPr>
              <w:rFonts w:asciiTheme="majorHAnsi" w:hAnsiTheme="majorHAnsi"/>
              <w:b/>
              <w:bCs/>
            </w:rPr>
          </w:pPr>
        </w:p>
      </w:tc>
    </w:tr>
  </w:tbl>
  <w:p w14:paraId="5A3F527A" w14:textId="77777777" w:rsidR="002419DA" w:rsidRDefault="00233F7F" w:rsidP="00233F7F">
    <w:pPr>
      <w:pStyle w:val="Footer"/>
      <w:tabs>
        <w:tab w:val="left" w:pos="4820"/>
      </w:tabs>
      <w:spacing w:line="14" w:lineRule="exact"/>
    </w:pPr>
    <w:r>
      <mc:AlternateContent>
        <mc:Choice Requires="wps">
          <w:drawing>
            <wp:anchor distT="0" distB="0" distL="114300" distR="114300" simplePos="0" relativeHeight="251658240" behindDoc="1" locked="1" layoutInCell="1" allowOverlap="1" wp14:anchorId="3C6FB84F" wp14:editId="24FE83E5">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04CE5" id="Graphic 7" o:spid="_x0000_s1026" alt="&quot;&quot;" style="position:absolute;margin-left:252.4pt;margin-top:0;width:303.6pt;height:178.6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776F5" w14:textId="77777777" w:rsidR="001F323C" w:rsidRDefault="001F323C" w:rsidP="002419DA">
      <w:r>
        <w:separator/>
      </w:r>
    </w:p>
  </w:footnote>
  <w:footnote w:type="continuationSeparator" w:id="0">
    <w:p w14:paraId="35729629" w14:textId="77777777" w:rsidR="001F323C" w:rsidRDefault="001F323C" w:rsidP="002419DA">
      <w:r>
        <w:continuationSeparator/>
      </w:r>
    </w:p>
  </w:footnote>
  <w:footnote w:type="continuationNotice" w:id="1">
    <w:p w14:paraId="3D3F610C" w14:textId="77777777" w:rsidR="001F323C" w:rsidRDefault="001F3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ED2C" w14:textId="71350B20" w:rsidR="00554FE5" w:rsidRDefault="00BD5872">
    <w:pPr>
      <w:pStyle w:val="Header"/>
    </w:pPr>
    <w:r>
      <w:drawing>
        <wp:anchor distT="0" distB="0" distL="114300" distR="114300" simplePos="0" relativeHeight="251658243" behindDoc="0" locked="0" layoutInCell="1" allowOverlap="1" wp14:anchorId="0435B491" wp14:editId="23BCBCFB">
          <wp:simplePos x="0" y="0"/>
          <wp:positionH relativeFrom="margin">
            <wp:posOffset>4771184</wp:posOffset>
          </wp:positionH>
          <wp:positionV relativeFrom="paragraph">
            <wp:posOffset>281940</wp:posOffset>
          </wp:positionV>
          <wp:extent cx="470535" cy="470535"/>
          <wp:effectExtent l="0" t="0" r="5715" b="5715"/>
          <wp:wrapThrough wrapText="bothSides">
            <wp:wrapPolygon edited="0">
              <wp:start x="0" y="0"/>
              <wp:lineTo x="0" y="20988"/>
              <wp:lineTo x="20988" y="20988"/>
              <wp:lineTo x="20988" y="0"/>
              <wp:lineTo x="0" y="0"/>
            </wp:wrapPolygon>
          </wp:wrapThrough>
          <wp:docPr id="2405359" name="Picture 2405359" descr="A red and white sign with a spiral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31013" name="Picture 858231013" descr="A red and white sign with a spiral light bul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2" behindDoc="1" locked="0" layoutInCell="1" allowOverlap="1" wp14:anchorId="31E13BBC" wp14:editId="1AF8BC98">
          <wp:simplePos x="0" y="0"/>
          <wp:positionH relativeFrom="column">
            <wp:posOffset>4287949</wp:posOffset>
          </wp:positionH>
          <wp:positionV relativeFrom="paragraph">
            <wp:posOffset>279400</wp:posOffset>
          </wp:positionV>
          <wp:extent cx="471170" cy="471170"/>
          <wp:effectExtent l="0" t="0" r="5080" b="5080"/>
          <wp:wrapNone/>
          <wp:docPr id="1509252592" name="Picture 1509252592" descr="A green and white sign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50437" name="Picture 250650437" descr="A green and white sign with a leaf&#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1170" cy="471170"/>
                  </a:xfrm>
                  <a:prstGeom prst="rect">
                    <a:avLst/>
                  </a:prstGeom>
                </pic:spPr>
              </pic:pic>
            </a:graphicData>
          </a:graphic>
          <wp14:sizeRelH relativeFrom="margin">
            <wp14:pctWidth>0</wp14:pctWidth>
          </wp14:sizeRelH>
          <wp14:sizeRelV relativeFrom="margin">
            <wp14:pctHeight>0</wp14:pctHeight>
          </wp14:sizeRelV>
        </wp:anchor>
      </w:drawing>
    </w:r>
    <w:r w:rsidR="00C5203D">
      <w:drawing>
        <wp:anchor distT="0" distB="0" distL="114300" distR="114300" simplePos="0" relativeHeight="251658244" behindDoc="0" locked="0" layoutInCell="1" allowOverlap="1" wp14:anchorId="5427A621" wp14:editId="4CCA7C01">
          <wp:simplePos x="0" y="0"/>
          <wp:positionH relativeFrom="margin">
            <wp:align>right</wp:align>
          </wp:positionH>
          <wp:positionV relativeFrom="paragraph">
            <wp:posOffset>281305</wp:posOffset>
          </wp:positionV>
          <wp:extent cx="473075" cy="473075"/>
          <wp:effectExtent l="0" t="0" r="3175" b="3175"/>
          <wp:wrapThrough wrapText="bothSides">
            <wp:wrapPolygon edited="0">
              <wp:start x="0" y="0"/>
              <wp:lineTo x="0" y="20875"/>
              <wp:lineTo x="20875" y="20875"/>
              <wp:lineTo x="20875" y="0"/>
              <wp:lineTo x="0" y="0"/>
            </wp:wrapPolygon>
          </wp:wrapThrough>
          <wp:docPr id="1397061922" name="Picture 139706192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9454" name="Picture 1407109454" descr="A blue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73075" cy="473075"/>
                  </a:xfrm>
                  <a:prstGeom prst="rect">
                    <a:avLst/>
                  </a:prstGeom>
                </pic:spPr>
              </pic:pic>
            </a:graphicData>
          </a:graphic>
          <wp14:sizeRelH relativeFrom="page">
            <wp14:pctWidth>0</wp14:pctWidth>
          </wp14:sizeRelH>
          <wp14:sizeRelV relativeFrom="page">
            <wp14:pctHeight>0</wp14:pctHeight>
          </wp14:sizeRelV>
        </wp:anchor>
      </w:drawing>
    </w:r>
    <w:r w:rsidR="00C5203D">
      <w:drawing>
        <wp:anchor distT="0" distB="0" distL="114300" distR="114300" simplePos="0" relativeHeight="251658245" behindDoc="0" locked="0" layoutInCell="1" allowOverlap="1" wp14:anchorId="741CCC41" wp14:editId="4823B2CB">
          <wp:simplePos x="0" y="0"/>
          <wp:positionH relativeFrom="margin">
            <wp:posOffset>0</wp:posOffset>
          </wp:positionH>
          <wp:positionV relativeFrom="paragraph">
            <wp:posOffset>132080</wp:posOffset>
          </wp:positionV>
          <wp:extent cx="1543050" cy="769620"/>
          <wp:effectExtent l="0" t="0" r="0" b="0"/>
          <wp:wrapSquare wrapText="bothSides"/>
          <wp:docPr id="538605604"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89634" name="Picture 2" descr="A blue hexago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7696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FCF5" w14:textId="77777777" w:rsidR="002419DA" w:rsidRDefault="00233F7F" w:rsidP="005F1140">
    <w:pPr>
      <w:pStyle w:val="Header"/>
      <w:spacing w:line="2960" w:lineRule="exact"/>
    </w:pPr>
    <w:r>
      <w:drawing>
        <wp:anchor distT="0" distB="0" distL="114300" distR="114300" simplePos="0" relativeHeight="251658241" behindDoc="0" locked="0" layoutInCell="1" allowOverlap="1" wp14:anchorId="19D23F6B" wp14:editId="31D7BCB8">
          <wp:simplePos x="0" y="0"/>
          <wp:positionH relativeFrom="page">
            <wp:posOffset>483235</wp:posOffset>
          </wp:positionH>
          <wp:positionV relativeFrom="page">
            <wp:posOffset>490220</wp:posOffset>
          </wp:positionV>
          <wp:extent cx="2232000" cy="1114544"/>
          <wp:effectExtent l="0" t="0" r="0" b="0"/>
          <wp:wrapNone/>
          <wp:docPr id="75940835"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671"/>
    <w:multiLevelType w:val="hybridMultilevel"/>
    <w:tmpl w:val="766C9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3" w15:restartNumberingAfterBreak="0">
    <w:nsid w:val="079A5279"/>
    <w:multiLevelType w:val="hybridMultilevel"/>
    <w:tmpl w:val="4796BD44"/>
    <w:lvl w:ilvl="0" w:tplc="58F2A45E">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3F09B6"/>
    <w:multiLevelType w:val="hybridMultilevel"/>
    <w:tmpl w:val="9266EF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17988"/>
    <w:multiLevelType w:val="multilevel"/>
    <w:tmpl w:val="68121924"/>
    <w:numStyleLink w:val="Koppenlijst"/>
  </w:abstractNum>
  <w:abstractNum w:abstractNumId="6"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7" w15:restartNumberingAfterBreak="0">
    <w:nsid w:val="1ECB780B"/>
    <w:multiLevelType w:val="hybridMultilevel"/>
    <w:tmpl w:val="31BE9708"/>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67E50"/>
    <w:multiLevelType w:val="hybridMultilevel"/>
    <w:tmpl w:val="2EBC4820"/>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7549A"/>
    <w:multiLevelType w:val="hybridMultilevel"/>
    <w:tmpl w:val="A54CBF26"/>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A0D6CE4"/>
    <w:multiLevelType w:val="hybridMultilevel"/>
    <w:tmpl w:val="61149476"/>
    <w:lvl w:ilvl="0" w:tplc="58F2A45E">
      <w:start w:val="1"/>
      <w:numFmt w:val="bullet"/>
      <w:lvlText w:val="-"/>
      <w:lvlJc w:val="left"/>
      <w:pPr>
        <w:ind w:left="1428" w:hanging="360"/>
      </w:p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2B906D0C"/>
    <w:multiLevelType w:val="hybridMultilevel"/>
    <w:tmpl w:val="6240C5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D64478"/>
    <w:multiLevelType w:val="hybridMultilevel"/>
    <w:tmpl w:val="F0C6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6" w15:restartNumberingAfterBreak="0">
    <w:nsid w:val="3C2E7A07"/>
    <w:multiLevelType w:val="hybridMultilevel"/>
    <w:tmpl w:val="5478EE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A759F"/>
    <w:multiLevelType w:val="multilevel"/>
    <w:tmpl w:val="59D4A8E2"/>
    <w:numStyleLink w:val="Cijfers"/>
  </w:abstractNum>
  <w:abstractNum w:abstractNumId="18" w15:restartNumberingAfterBreak="0">
    <w:nsid w:val="3F764C75"/>
    <w:multiLevelType w:val="multilevel"/>
    <w:tmpl w:val="68121924"/>
    <w:numStyleLink w:val="Koppenlijst"/>
  </w:abstractNum>
  <w:abstractNum w:abstractNumId="19" w15:restartNumberingAfterBreak="0">
    <w:nsid w:val="48AD6B91"/>
    <w:multiLevelType w:val="hybridMultilevel"/>
    <w:tmpl w:val="B082E920"/>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220DA"/>
    <w:multiLevelType w:val="hybridMultilevel"/>
    <w:tmpl w:val="ED80C6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03CCD"/>
    <w:multiLevelType w:val="hybridMultilevel"/>
    <w:tmpl w:val="9490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05C2BE7"/>
    <w:multiLevelType w:val="hybridMultilevel"/>
    <w:tmpl w:val="104A5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625320"/>
    <w:multiLevelType w:val="hybridMultilevel"/>
    <w:tmpl w:val="610ED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85FBC"/>
    <w:multiLevelType w:val="hybridMultilevel"/>
    <w:tmpl w:val="6F7A0A8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C311522"/>
    <w:multiLevelType w:val="hybridMultilevel"/>
    <w:tmpl w:val="CD62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37E2E"/>
    <w:multiLevelType w:val="hybridMultilevel"/>
    <w:tmpl w:val="F2289014"/>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241D1"/>
    <w:multiLevelType w:val="hybridMultilevel"/>
    <w:tmpl w:val="452AED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3172C7"/>
    <w:multiLevelType w:val="hybridMultilevel"/>
    <w:tmpl w:val="5F48B86E"/>
    <w:lvl w:ilvl="0" w:tplc="07FCB3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502181"/>
    <w:multiLevelType w:val="hybridMultilevel"/>
    <w:tmpl w:val="12FA7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F5A9E"/>
    <w:multiLevelType w:val="hybridMultilevel"/>
    <w:tmpl w:val="654A3572"/>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D470D"/>
    <w:multiLevelType w:val="hybridMultilevel"/>
    <w:tmpl w:val="122C8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61B02"/>
    <w:multiLevelType w:val="hybridMultilevel"/>
    <w:tmpl w:val="27F437C6"/>
    <w:lvl w:ilvl="0" w:tplc="58F2A45E">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B15607B"/>
    <w:multiLevelType w:val="hybridMultilevel"/>
    <w:tmpl w:val="3FF4F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CC79B1"/>
    <w:multiLevelType w:val="hybridMultilevel"/>
    <w:tmpl w:val="AA40F51C"/>
    <w:lvl w:ilvl="0" w:tplc="D8667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EE1087"/>
    <w:multiLevelType w:val="hybridMultilevel"/>
    <w:tmpl w:val="2BB64B30"/>
    <w:lvl w:ilvl="0" w:tplc="58F2A45E">
      <w:start w:val="1"/>
      <w:numFmt w:val="bullet"/>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05752D"/>
    <w:multiLevelType w:val="multilevel"/>
    <w:tmpl w:val="A15CC90A"/>
    <w:lvl w:ilvl="0">
      <w:start w:val="1"/>
      <w:numFmt w:val="decimal"/>
      <w:lvlText w:val="%1."/>
      <w:lvlJc w:val="left"/>
      <w:pPr>
        <w:ind w:left="397" w:hanging="397"/>
      </w:pPr>
      <w:rPr>
        <w:rFonts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38" w15:restartNumberingAfterBreak="0">
    <w:nsid w:val="6FF96B48"/>
    <w:multiLevelType w:val="hybridMultilevel"/>
    <w:tmpl w:val="D1EC05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40" w15:restartNumberingAfterBreak="0">
    <w:nsid w:val="7242140E"/>
    <w:multiLevelType w:val="hybridMultilevel"/>
    <w:tmpl w:val="46A80750"/>
    <w:lvl w:ilvl="0" w:tplc="58F2A45E">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007C92"/>
    <w:multiLevelType w:val="hybridMultilevel"/>
    <w:tmpl w:val="978EBAB8"/>
    <w:lvl w:ilvl="0" w:tplc="58F2A45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CC84EEE"/>
    <w:multiLevelType w:val="hybridMultilevel"/>
    <w:tmpl w:val="2716E56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D55834"/>
    <w:multiLevelType w:val="hybridMultilevel"/>
    <w:tmpl w:val="C0447F58"/>
    <w:lvl w:ilvl="0" w:tplc="58F2A45E">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227514">
    <w:abstractNumId w:val="6"/>
  </w:num>
  <w:num w:numId="2" w16cid:durableId="1243250502">
    <w:abstractNumId w:val="6"/>
  </w:num>
  <w:num w:numId="3" w16cid:durableId="616104099">
    <w:abstractNumId w:val="2"/>
  </w:num>
  <w:num w:numId="4" w16cid:durableId="557207167">
    <w:abstractNumId w:val="17"/>
  </w:num>
  <w:num w:numId="5" w16cid:durableId="1271474752">
    <w:abstractNumId w:val="15"/>
  </w:num>
  <w:num w:numId="6" w16cid:durableId="185218025">
    <w:abstractNumId w:val="15"/>
  </w:num>
  <w:num w:numId="7" w16cid:durableId="801267783">
    <w:abstractNumId w:val="15"/>
  </w:num>
  <w:num w:numId="8" w16cid:durableId="1096902998">
    <w:abstractNumId w:val="39"/>
  </w:num>
  <w:num w:numId="9" w16cid:durableId="610670841">
    <w:abstractNumId w:val="6"/>
  </w:num>
  <w:num w:numId="10" w16cid:durableId="49766568">
    <w:abstractNumId w:val="17"/>
  </w:num>
  <w:num w:numId="11" w16cid:durableId="20323767">
    <w:abstractNumId w:val="18"/>
  </w:num>
  <w:num w:numId="12" w16cid:durableId="36973620">
    <w:abstractNumId w:val="5"/>
  </w:num>
  <w:num w:numId="13" w16cid:durableId="398480499">
    <w:abstractNumId w:val="42"/>
  </w:num>
  <w:num w:numId="14" w16cid:durableId="80413668">
    <w:abstractNumId w:val="1"/>
  </w:num>
  <w:num w:numId="15" w16cid:durableId="1157040786">
    <w:abstractNumId w:val="14"/>
  </w:num>
  <w:num w:numId="16" w16cid:durableId="19089233">
    <w:abstractNumId w:val="10"/>
  </w:num>
  <w:num w:numId="17" w16cid:durableId="2075929641">
    <w:abstractNumId w:val="22"/>
  </w:num>
  <w:num w:numId="18" w16cid:durableId="86385517">
    <w:abstractNumId w:val="37"/>
  </w:num>
  <w:num w:numId="19" w16cid:durableId="1883638246">
    <w:abstractNumId w:val="35"/>
  </w:num>
  <w:num w:numId="20" w16cid:durableId="334497736">
    <w:abstractNumId w:val="13"/>
  </w:num>
  <w:num w:numId="21" w16cid:durableId="1248803333">
    <w:abstractNumId w:val="43"/>
  </w:num>
  <w:num w:numId="22" w16cid:durableId="62067631">
    <w:abstractNumId w:val="31"/>
  </w:num>
  <w:num w:numId="23" w16cid:durableId="460341647">
    <w:abstractNumId w:val="27"/>
  </w:num>
  <w:num w:numId="24" w16cid:durableId="1105423651">
    <w:abstractNumId w:val="7"/>
  </w:num>
  <w:num w:numId="25" w16cid:durableId="870416103">
    <w:abstractNumId w:val="12"/>
  </w:num>
  <w:num w:numId="26" w16cid:durableId="107816531">
    <w:abstractNumId w:val="29"/>
  </w:num>
  <w:num w:numId="27" w16cid:durableId="905804766">
    <w:abstractNumId w:val="16"/>
  </w:num>
  <w:num w:numId="28" w16cid:durableId="1512255158">
    <w:abstractNumId w:val="11"/>
  </w:num>
  <w:num w:numId="29" w16cid:durableId="1250037535">
    <w:abstractNumId w:val="0"/>
  </w:num>
  <w:num w:numId="30" w16cid:durableId="292055555">
    <w:abstractNumId w:val="23"/>
  </w:num>
  <w:num w:numId="31" w16cid:durableId="333344544">
    <w:abstractNumId w:val="34"/>
  </w:num>
  <w:num w:numId="32" w16cid:durableId="1255623785">
    <w:abstractNumId w:val="33"/>
  </w:num>
  <w:num w:numId="33" w16cid:durableId="1799643434">
    <w:abstractNumId w:val="26"/>
  </w:num>
  <w:num w:numId="34" w16cid:durableId="1417744444">
    <w:abstractNumId w:val="3"/>
  </w:num>
  <w:num w:numId="35" w16cid:durableId="1926766187">
    <w:abstractNumId w:val="25"/>
  </w:num>
  <w:num w:numId="36" w16cid:durableId="520322462">
    <w:abstractNumId w:val="28"/>
  </w:num>
  <w:num w:numId="37" w16cid:durableId="330914243">
    <w:abstractNumId w:val="30"/>
  </w:num>
  <w:num w:numId="38" w16cid:durableId="1020160710">
    <w:abstractNumId w:val="4"/>
  </w:num>
  <w:num w:numId="39" w16cid:durableId="869102090">
    <w:abstractNumId w:val="20"/>
  </w:num>
  <w:num w:numId="40" w16cid:durableId="611713649">
    <w:abstractNumId w:val="24"/>
  </w:num>
  <w:num w:numId="41" w16cid:durableId="396636607">
    <w:abstractNumId w:val="8"/>
  </w:num>
  <w:num w:numId="42" w16cid:durableId="47149318">
    <w:abstractNumId w:val="19"/>
  </w:num>
  <w:num w:numId="43" w16cid:durableId="491289467">
    <w:abstractNumId w:val="41"/>
  </w:num>
  <w:num w:numId="44" w16cid:durableId="670721657">
    <w:abstractNumId w:val="40"/>
  </w:num>
  <w:num w:numId="45" w16cid:durableId="1585643910">
    <w:abstractNumId w:val="9"/>
  </w:num>
  <w:num w:numId="46" w16cid:durableId="115176948">
    <w:abstractNumId w:val="38"/>
  </w:num>
  <w:num w:numId="47" w16cid:durableId="310134960">
    <w:abstractNumId w:val="21"/>
  </w:num>
  <w:num w:numId="48" w16cid:durableId="2012949342">
    <w:abstractNumId w:val="32"/>
  </w:num>
  <w:num w:numId="49" w16cid:durableId="478040892">
    <w:abstractNumId w:val="44"/>
  </w:num>
  <w:num w:numId="50" w16cid:durableId="11237639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08"/>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BC"/>
    <w:rsid w:val="00003A7D"/>
    <w:rsid w:val="00004B0B"/>
    <w:rsid w:val="0000726C"/>
    <w:rsid w:val="00026820"/>
    <w:rsid w:val="00027F66"/>
    <w:rsid w:val="000333BC"/>
    <w:rsid w:val="00035E2B"/>
    <w:rsid w:val="00037203"/>
    <w:rsid w:val="000407F4"/>
    <w:rsid w:val="0004480A"/>
    <w:rsid w:val="00047BCE"/>
    <w:rsid w:val="00047F92"/>
    <w:rsid w:val="00053F59"/>
    <w:rsid w:val="0005570D"/>
    <w:rsid w:val="000569E3"/>
    <w:rsid w:val="000573EA"/>
    <w:rsid w:val="00081D45"/>
    <w:rsid w:val="00082170"/>
    <w:rsid w:val="0008589B"/>
    <w:rsid w:val="000904FE"/>
    <w:rsid w:val="0009744C"/>
    <w:rsid w:val="000B252A"/>
    <w:rsid w:val="000B4AA4"/>
    <w:rsid w:val="000B6330"/>
    <w:rsid w:val="000C1D84"/>
    <w:rsid w:val="000D0B3D"/>
    <w:rsid w:val="000D19CE"/>
    <w:rsid w:val="000D68CA"/>
    <w:rsid w:val="000E5F33"/>
    <w:rsid w:val="000F7D9B"/>
    <w:rsid w:val="00100A63"/>
    <w:rsid w:val="00103BEA"/>
    <w:rsid w:val="00104094"/>
    <w:rsid w:val="00110854"/>
    <w:rsid w:val="0011261D"/>
    <w:rsid w:val="0011541F"/>
    <w:rsid w:val="00116D9C"/>
    <w:rsid w:val="0012206B"/>
    <w:rsid w:val="001223D6"/>
    <w:rsid w:val="00122A49"/>
    <w:rsid w:val="001252D2"/>
    <w:rsid w:val="00125B3D"/>
    <w:rsid w:val="001361F9"/>
    <w:rsid w:val="0014221D"/>
    <w:rsid w:val="00146989"/>
    <w:rsid w:val="001530EB"/>
    <w:rsid w:val="00153296"/>
    <w:rsid w:val="001546DA"/>
    <w:rsid w:val="00171612"/>
    <w:rsid w:val="00174758"/>
    <w:rsid w:val="001818E0"/>
    <w:rsid w:val="001840AA"/>
    <w:rsid w:val="00184A5C"/>
    <w:rsid w:val="0019678B"/>
    <w:rsid w:val="001A0C23"/>
    <w:rsid w:val="001A146F"/>
    <w:rsid w:val="001A7BD0"/>
    <w:rsid w:val="001B45A2"/>
    <w:rsid w:val="001C13F5"/>
    <w:rsid w:val="001D5654"/>
    <w:rsid w:val="001D651E"/>
    <w:rsid w:val="001D72B1"/>
    <w:rsid w:val="001E6468"/>
    <w:rsid w:val="001F01C6"/>
    <w:rsid w:val="001F2A2F"/>
    <w:rsid w:val="001F2DC0"/>
    <w:rsid w:val="001F323C"/>
    <w:rsid w:val="001F3DB2"/>
    <w:rsid w:val="001F659C"/>
    <w:rsid w:val="0020229B"/>
    <w:rsid w:val="002033A7"/>
    <w:rsid w:val="00210A3A"/>
    <w:rsid w:val="0021342B"/>
    <w:rsid w:val="00216914"/>
    <w:rsid w:val="002210E0"/>
    <w:rsid w:val="00225F28"/>
    <w:rsid w:val="0022673B"/>
    <w:rsid w:val="00226DC2"/>
    <w:rsid w:val="00233F7F"/>
    <w:rsid w:val="00234D56"/>
    <w:rsid w:val="0023753D"/>
    <w:rsid w:val="002419DA"/>
    <w:rsid w:val="00245C6F"/>
    <w:rsid w:val="00246694"/>
    <w:rsid w:val="002503B1"/>
    <w:rsid w:val="00257924"/>
    <w:rsid w:val="002617D7"/>
    <w:rsid w:val="00261FF8"/>
    <w:rsid w:val="002679CA"/>
    <w:rsid w:val="002747E6"/>
    <w:rsid w:val="0027576B"/>
    <w:rsid w:val="00281A17"/>
    <w:rsid w:val="00282773"/>
    <w:rsid w:val="00286EF0"/>
    <w:rsid w:val="002B61C3"/>
    <w:rsid w:val="002B625A"/>
    <w:rsid w:val="002B6753"/>
    <w:rsid w:val="002B7367"/>
    <w:rsid w:val="002C26C1"/>
    <w:rsid w:val="002E2FC9"/>
    <w:rsid w:val="002E72B9"/>
    <w:rsid w:val="002F028C"/>
    <w:rsid w:val="002F4714"/>
    <w:rsid w:val="0030192F"/>
    <w:rsid w:val="00302051"/>
    <w:rsid w:val="00302F62"/>
    <w:rsid w:val="003040E7"/>
    <w:rsid w:val="003100DE"/>
    <w:rsid w:val="00310271"/>
    <w:rsid w:val="00310766"/>
    <w:rsid w:val="00315481"/>
    <w:rsid w:val="00320B13"/>
    <w:rsid w:val="00322975"/>
    <w:rsid w:val="00330B3F"/>
    <w:rsid w:val="00342BA1"/>
    <w:rsid w:val="00350720"/>
    <w:rsid w:val="003535D7"/>
    <w:rsid w:val="00354A63"/>
    <w:rsid w:val="00372C5F"/>
    <w:rsid w:val="003735F1"/>
    <w:rsid w:val="0038242D"/>
    <w:rsid w:val="00383CCC"/>
    <w:rsid w:val="0039186F"/>
    <w:rsid w:val="00393132"/>
    <w:rsid w:val="00396080"/>
    <w:rsid w:val="003A2683"/>
    <w:rsid w:val="003A3AB5"/>
    <w:rsid w:val="003A5186"/>
    <w:rsid w:val="003B0496"/>
    <w:rsid w:val="003B1310"/>
    <w:rsid w:val="003B2179"/>
    <w:rsid w:val="003B3233"/>
    <w:rsid w:val="003B69B6"/>
    <w:rsid w:val="003C3C3A"/>
    <w:rsid w:val="003D4A81"/>
    <w:rsid w:val="003E3C32"/>
    <w:rsid w:val="003E4891"/>
    <w:rsid w:val="003E7D58"/>
    <w:rsid w:val="003E7EFD"/>
    <w:rsid w:val="003F1E3F"/>
    <w:rsid w:val="00402170"/>
    <w:rsid w:val="004023B8"/>
    <w:rsid w:val="00402B5E"/>
    <w:rsid w:val="00405921"/>
    <w:rsid w:val="00413676"/>
    <w:rsid w:val="00414DA2"/>
    <w:rsid w:val="004221D1"/>
    <w:rsid w:val="0042280F"/>
    <w:rsid w:val="00427B77"/>
    <w:rsid w:val="00430E6A"/>
    <w:rsid w:val="00444AA4"/>
    <w:rsid w:val="00445397"/>
    <w:rsid w:val="00445910"/>
    <w:rsid w:val="00445F2E"/>
    <w:rsid w:val="00450B24"/>
    <w:rsid w:val="0045278F"/>
    <w:rsid w:val="0045397A"/>
    <w:rsid w:val="00462E14"/>
    <w:rsid w:val="00471148"/>
    <w:rsid w:val="004758DB"/>
    <w:rsid w:val="00476AFE"/>
    <w:rsid w:val="00480A6C"/>
    <w:rsid w:val="00482511"/>
    <w:rsid w:val="00482D52"/>
    <w:rsid w:val="00491D37"/>
    <w:rsid w:val="0049520D"/>
    <w:rsid w:val="00495DF3"/>
    <w:rsid w:val="004B0367"/>
    <w:rsid w:val="004B158A"/>
    <w:rsid w:val="004B2DD9"/>
    <w:rsid w:val="004B453B"/>
    <w:rsid w:val="004C25FC"/>
    <w:rsid w:val="004C6A59"/>
    <w:rsid w:val="004D059F"/>
    <w:rsid w:val="004D2A2B"/>
    <w:rsid w:val="004D2FD8"/>
    <w:rsid w:val="004D6273"/>
    <w:rsid w:val="004D6F94"/>
    <w:rsid w:val="004E1D14"/>
    <w:rsid w:val="004E2677"/>
    <w:rsid w:val="004E3B2A"/>
    <w:rsid w:val="004E69EE"/>
    <w:rsid w:val="004E7ACC"/>
    <w:rsid w:val="004F1E33"/>
    <w:rsid w:val="004F1E46"/>
    <w:rsid w:val="004F2533"/>
    <w:rsid w:val="004F4035"/>
    <w:rsid w:val="004F576A"/>
    <w:rsid w:val="004F6807"/>
    <w:rsid w:val="00505612"/>
    <w:rsid w:val="005056BE"/>
    <w:rsid w:val="00505A92"/>
    <w:rsid w:val="00507323"/>
    <w:rsid w:val="00510E28"/>
    <w:rsid w:val="005252BE"/>
    <w:rsid w:val="005334BE"/>
    <w:rsid w:val="00537E34"/>
    <w:rsid w:val="00541918"/>
    <w:rsid w:val="00543A1D"/>
    <w:rsid w:val="00544A1E"/>
    <w:rsid w:val="005455E2"/>
    <w:rsid w:val="00547E61"/>
    <w:rsid w:val="00550A46"/>
    <w:rsid w:val="00552106"/>
    <w:rsid w:val="00554809"/>
    <w:rsid w:val="00554FE5"/>
    <w:rsid w:val="00565D8B"/>
    <w:rsid w:val="0056786F"/>
    <w:rsid w:val="005679A4"/>
    <w:rsid w:val="005747A1"/>
    <w:rsid w:val="00584258"/>
    <w:rsid w:val="00584CC2"/>
    <w:rsid w:val="00591E8C"/>
    <w:rsid w:val="0059325B"/>
    <w:rsid w:val="00593545"/>
    <w:rsid w:val="005A671C"/>
    <w:rsid w:val="005A71F9"/>
    <w:rsid w:val="005A7702"/>
    <w:rsid w:val="005B39D2"/>
    <w:rsid w:val="005B4065"/>
    <w:rsid w:val="005B4F41"/>
    <w:rsid w:val="005C705E"/>
    <w:rsid w:val="005C7C51"/>
    <w:rsid w:val="005D42C0"/>
    <w:rsid w:val="005D5AAC"/>
    <w:rsid w:val="005D5D88"/>
    <w:rsid w:val="005E4A77"/>
    <w:rsid w:val="005F1140"/>
    <w:rsid w:val="005F39AB"/>
    <w:rsid w:val="005F628D"/>
    <w:rsid w:val="00602313"/>
    <w:rsid w:val="0060794F"/>
    <w:rsid w:val="00610A43"/>
    <w:rsid w:val="006119D3"/>
    <w:rsid w:val="00613702"/>
    <w:rsid w:val="00613F08"/>
    <w:rsid w:val="00615B10"/>
    <w:rsid w:val="00620451"/>
    <w:rsid w:val="00630271"/>
    <w:rsid w:val="006342F8"/>
    <w:rsid w:val="00636967"/>
    <w:rsid w:val="0065031D"/>
    <w:rsid w:val="0065061F"/>
    <w:rsid w:val="006506F9"/>
    <w:rsid w:val="00651608"/>
    <w:rsid w:val="00654C08"/>
    <w:rsid w:val="00655920"/>
    <w:rsid w:val="00660FAF"/>
    <w:rsid w:val="006776E9"/>
    <w:rsid w:val="00683519"/>
    <w:rsid w:val="006853E9"/>
    <w:rsid w:val="006918DE"/>
    <w:rsid w:val="00692377"/>
    <w:rsid w:val="00692BF0"/>
    <w:rsid w:val="0069427C"/>
    <w:rsid w:val="00695F31"/>
    <w:rsid w:val="00696310"/>
    <w:rsid w:val="006A159E"/>
    <w:rsid w:val="006A7217"/>
    <w:rsid w:val="006B14ED"/>
    <w:rsid w:val="006B682F"/>
    <w:rsid w:val="006B6E6B"/>
    <w:rsid w:val="006B7376"/>
    <w:rsid w:val="006C37D9"/>
    <w:rsid w:val="006C4EC8"/>
    <w:rsid w:val="006C6153"/>
    <w:rsid w:val="006C6D1D"/>
    <w:rsid w:val="006C70BC"/>
    <w:rsid w:val="006C7682"/>
    <w:rsid w:val="006D0B2E"/>
    <w:rsid w:val="006D5D86"/>
    <w:rsid w:val="006E19A3"/>
    <w:rsid w:val="006E232A"/>
    <w:rsid w:val="006F1C31"/>
    <w:rsid w:val="006F5F9C"/>
    <w:rsid w:val="00701A94"/>
    <w:rsid w:val="00703209"/>
    <w:rsid w:val="00703958"/>
    <w:rsid w:val="00711722"/>
    <w:rsid w:val="0071768B"/>
    <w:rsid w:val="00721166"/>
    <w:rsid w:val="00727B8C"/>
    <w:rsid w:val="00730DF3"/>
    <w:rsid w:val="007416AF"/>
    <w:rsid w:val="00746498"/>
    <w:rsid w:val="0075300D"/>
    <w:rsid w:val="007553C2"/>
    <w:rsid w:val="007810F3"/>
    <w:rsid w:val="00785D36"/>
    <w:rsid w:val="00786100"/>
    <w:rsid w:val="007A0C49"/>
    <w:rsid w:val="007A71F6"/>
    <w:rsid w:val="007B1205"/>
    <w:rsid w:val="007C244E"/>
    <w:rsid w:val="007C55EB"/>
    <w:rsid w:val="007D0821"/>
    <w:rsid w:val="007D129A"/>
    <w:rsid w:val="007E0227"/>
    <w:rsid w:val="007E28EE"/>
    <w:rsid w:val="007F2AC8"/>
    <w:rsid w:val="007F460D"/>
    <w:rsid w:val="007F4FFE"/>
    <w:rsid w:val="007F75D5"/>
    <w:rsid w:val="00800FD9"/>
    <w:rsid w:val="00801F34"/>
    <w:rsid w:val="00810CA0"/>
    <w:rsid w:val="008227EE"/>
    <w:rsid w:val="00825C95"/>
    <w:rsid w:val="00831746"/>
    <w:rsid w:val="00832137"/>
    <w:rsid w:val="008327E0"/>
    <w:rsid w:val="00832871"/>
    <w:rsid w:val="00842670"/>
    <w:rsid w:val="008601A1"/>
    <w:rsid w:val="0087072F"/>
    <w:rsid w:val="00875826"/>
    <w:rsid w:val="00876000"/>
    <w:rsid w:val="0087672F"/>
    <w:rsid w:val="0088363F"/>
    <w:rsid w:val="00886395"/>
    <w:rsid w:val="00887956"/>
    <w:rsid w:val="00891C04"/>
    <w:rsid w:val="008A4FBB"/>
    <w:rsid w:val="008A6E98"/>
    <w:rsid w:val="008C1C55"/>
    <w:rsid w:val="008E103C"/>
    <w:rsid w:val="008E1A63"/>
    <w:rsid w:val="008E21C3"/>
    <w:rsid w:val="008F45B0"/>
    <w:rsid w:val="00902DAF"/>
    <w:rsid w:val="009036C6"/>
    <w:rsid w:val="009115F2"/>
    <w:rsid w:val="009164BC"/>
    <w:rsid w:val="00917203"/>
    <w:rsid w:val="00920E2D"/>
    <w:rsid w:val="00920F6F"/>
    <w:rsid w:val="0092220E"/>
    <w:rsid w:val="00923DD6"/>
    <w:rsid w:val="00924032"/>
    <w:rsid w:val="00927493"/>
    <w:rsid w:val="009307FF"/>
    <w:rsid w:val="00936721"/>
    <w:rsid w:val="0093729A"/>
    <w:rsid w:val="0094007B"/>
    <w:rsid w:val="0094146F"/>
    <w:rsid w:val="00943D4E"/>
    <w:rsid w:val="00944C4B"/>
    <w:rsid w:val="00952368"/>
    <w:rsid w:val="009601DF"/>
    <w:rsid w:val="00960433"/>
    <w:rsid w:val="00961627"/>
    <w:rsid w:val="00961C13"/>
    <w:rsid w:val="00962F4F"/>
    <w:rsid w:val="009647E5"/>
    <w:rsid w:val="009654BB"/>
    <w:rsid w:val="00966518"/>
    <w:rsid w:val="00972933"/>
    <w:rsid w:val="0097318C"/>
    <w:rsid w:val="00975D3E"/>
    <w:rsid w:val="00981695"/>
    <w:rsid w:val="009857C4"/>
    <w:rsid w:val="00990B95"/>
    <w:rsid w:val="00992A5E"/>
    <w:rsid w:val="00992D37"/>
    <w:rsid w:val="009955F7"/>
    <w:rsid w:val="009959B3"/>
    <w:rsid w:val="00996AAE"/>
    <w:rsid w:val="009B1EE6"/>
    <w:rsid w:val="009C105D"/>
    <w:rsid w:val="009C6188"/>
    <w:rsid w:val="009D15C9"/>
    <w:rsid w:val="009D5962"/>
    <w:rsid w:val="009E199D"/>
    <w:rsid w:val="009E4470"/>
    <w:rsid w:val="009E53D6"/>
    <w:rsid w:val="009E7729"/>
    <w:rsid w:val="009F0619"/>
    <w:rsid w:val="009F2A78"/>
    <w:rsid w:val="009F2AAF"/>
    <w:rsid w:val="009F3A07"/>
    <w:rsid w:val="009F5083"/>
    <w:rsid w:val="009F6D41"/>
    <w:rsid w:val="00A03D0F"/>
    <w:rsid w:val="00A06C4F"/>
    <w:rsid w:val="00A1173B"/>
    <w:rsid w:val="00A12A5D"/>
    <w:rsid w:val="00A167D5"/>
    <w:rsid w:val="00A21DF8"/>
    <w:rsid w:val="00A3357F"/>
    <w:rsid w:val="00A35C81"/>
    <w:rsid w:val="00A413E9"/>
    <w:rsid w:val="00A43540"/>
    <w:rsid w:val="00A4544F"/>
    <w:rsid w:val="00A5069D"/>
    <w:rsid w:val="00A50729"/>
    <w:rsid w:val="00A525FF"/>
    <w:rsid w:val="00A534A8"/>
    <w:rsid w:val="00A5556C"/>
    <w:rsid w:val="00A61E08"/>
    <w:rsid w:val="00A62AF3"/>
    <w:rsid w:val="00A642E3"/>
    <w:rsid w:val="00A6788B"/>
    <w:rsid w:val="00A7337D"/>
    <w:rsid w:val="00A82D74"/>
    <w:rsid w:val="00A83A82"/>
    <w:rsid w:val="00A856B4"/>
    <w:rsid w:val="00A94233"/>
    <w:rsid w:val="00A94CA9"/>
    <w:rsid w:val="00A95858"/>
    <w:rsid w:val="00A97DBE"/>
    <w:rsid w:val="00AA025D"/>
    <w:rsid w:val="00AA0CD5"/>
    <w:rsid w:val="00AB3598"/>
    <w:rsid w:val="00AD7160"/>
    <w:rsid w:val="00AE3DF8"/>
    <w:rsid w:val="00AF2EDD"/>
    <w:rsid w:val="00AF36A6"/>
    <w:rsid w:val="00B02F8D"/>
    <w:rsid w:val="00B17EA0"/>
    <w:rsid w:val="00B21F58"/>
    <w:rsid w:val="00B23A89"/>
    <w:rsid w:val="00B31066"/>
    <w:rsid w:val="00B31A99"/>
    <w:rsid w:val="00B346E9"/>
    <w:rsid w:val="00B50715"/>
    <w:rsid w:val="00B52EF0"/>
    <w:rsid w:val="00B541BF"/>
    <w:rsid w:val="00B54689"/>
    <w:rsid w:val="00B56D85"/>
    <w:rsid w:val="00B624E9"/>
    <w:rsid w:val="00B6343C"/>
    <w:rsid w:val="00B6465D"/>
    <w:rsid w:val="00B64B3A"/>
    <w:rsid w:val="00B659B2"/>
    <w:rsid w:val="00B65A47"/>
    <w:rsid w:val="00B67737"/>
    <w:rsid w:val="00B71CF7"/>
    <w:rsid w:val="00B810B0"/>
    <w:rsid w:val="00BA1A4F"/>
    <w:rsid w:val="00BA20E8"/>
    <w:rsid w:val="00BA27BC"/>
    <w:rsid w:val="00BB7238"/>
    <w:rsid w:val="00BC4610"/>
    <w:rsid w:val="00BD25AB"/>
    <w:rsid w:val="00BD2EE4"/>
    <w:rsid w:val="00BD5872"/>
    <w:rsid w:val="00BE3EF0"/>
    <w:rsid w:val="00BE4CA9"/>
    <w:rsid w:val="00BF059D"/>
    <w:rsid w:val="00BF072C"/>
    <w:rsid w:val="00BF2D7C"/>
    <w:rsid w:val="00BF4C29"/>
    <w:rsid w:val="00C0238D"/>
    <w:rsid w:val="00C13656"/>
    <w:rsid w:val="00C13865"/>
    <w:rsid w:val="00C20C78"/>
    <w:rsid w:val="00C22D73"/>
    <w:rsid w:val="00C2518A"/>
    <w:rsid w:val="00C271FF"/>
    <w:rsid w:val="00C308F0"/>
    <w:rsid w:val="00C320AE"/>
    <w:rsid w:val="00C362E0"/>
    <w:rsid w:val="00C37676"/>
    <w:rsid w:val="00C51BFF"/>
    <w:rsid w:val="00C5203D"/>
    <w:rsid w:val="00C6565E"/>
    <w:rsid w:val="00C71573"/>
    <w:rsid w:val="00C719A3"/>
    <w:rsid w:val="00C72545"/>
    <w:rsid w:val="00C90720"/>
    <w:rsid w:val="00C962FE"/>
    <w:rsid w:val="00C973CC"/>
    <w:rsid w:val="00CA2F2F"/>
    <w:rsid w:val="00CA6C4C"/>
    <w:rsid w:val="00CB01F7"/>
    <w:rsid w:val="00CB45CD"/>
    <w:rsid w:val="00CB501C"/>
    <w:rsid w:val="00CC16E7"/>
    <w:rsid w:val="00CD0194"/>
    <w:rsid w:val="00CD35D9"/>
    <w:rsid w:val="00CD3C81"/>
    <w:rsid w:val="00CE1A0D"/>
    <w:rsid w:val="00CE23B0"/>
    <w:rsid w:val="00CF6AC7"/>
    <w:rsid w:val="00CF7390"/>
    <w:rsid w:val="00D00D32"/>
    <w:rsid w:val="00D01310"/>
    <w:rsid w:val="00D02AB0"/>
    <w:rsid w:val="00D05303"/>
    <w:rsid w:val="00D13136"/>
    <w:rsid w:val="00D15307"/>
    <w:rsid w:val="00D16820"/>
    <w:rsid w:val="00D22426"/>
    <w:rsid w:val="00D25509"/>
    <w:rsid w:val="00D31308"/>
    <w:rsid w:val="00D315D1"/>
    <w:rsid w:val="00D327F0"/>
    <w:rsid w:val="00D33110"/>
    <w:rsid w:val="00D348C5"/>
    <w:rsid w:val="00D354B9"/>
    <w:rsid w:val="00D3782A"/>
    <w:rsid w:val="00D41F6D"/>
    <w:rsid w:val="00D458A5"/>
    <w:rsid w:val="00D47B2D"/>
    <w:rsid w:val="00D501AA"/>
    <w:rsid w:val="00D51CF4"/>
    <w:rsid w:val="00D54504"/>
    <w:rsid w:val="00D628DB"/>
    <w:rsid w:val="00D77DE3"/>
    <w:rsid w:val="00D80C33"/>
    <w:rsid w:val="00D82478"/>
    <w:rsid w:val="00D921AD"/>
    <w:rsid w:val="00DB02BA"/>
    <w:rsid w:val="00DB12BD"/>
    <w:rsid w:val="00DC00DB"/>
    <w:rsid w:val="00DC06AE"/>
    <w:rsid w:val="00DC60AB"/>
    <w:rsid w:val="00DD7067"/>
    <w:rsid w:val="00DE2C02"/>
    <w:rsid w:val="00DE6A55"/>
    <w:rsid w:val="00DF2E68"/>
    <w:rsid w:val="00DF4A1D"/>
    <w:rsid w:val="00E00837"/>
    <w:rsid w:val="00E10002"/>
    <w:rsid w:val="00E15323"/>
    <w:rsid w:val="00E15C48"/>
    <w:rsid w:val="00E22D35"/>
    <w:rsid w:val="00E41519"/>
    <w:rsid w:val="00E44BDF"/>
    <w:rsid w:val="00E50F00"/>
    <w:rsid w:val="00E53513"/>
    <w:rsid w:val="00E53E9B"/>
    <w:rsid w:val="00E6134D"/>
    <w:rsid w:val="00E64330"/>
    <w:rsid w:val="00E6666C"/>
    <w:rsid w:val="00E710F3"/>
    <w:rsid w:val="00E721B9"/>
    <w:rsid w:val="00E72326"/>
    <w:rsid w:val="00E75159"/>
    <w:rsid w:val="00E75F7B"/>
    <w:rsid w:val="00E75FDA"/>
    <w:rsid w:val="00E763FE"/>
    <w:rsid w:val="00E77352"/>
    <w:rsid w:val="00E776E4"/>
    <w:rsid w:val="00E81BB1"/>
    <w:rsid w:val="00E82FE7"/>
    <w:rsid w:val="00E84AFA"/>
    <w:rsid w:val="00E85187"/>
    <w:rsid w:val="00E97455"/>
    <w:rsid w:val="00EB3C51"/>
    <w:rsid w:val="00EC01B3"/>
    <w:rsid w:val="00EC1AC5"/>
    <w:rsid w:val="00EC1BE6"/>
    <w:rsid w:val="00EC27AE"/>
    <w:rsid w:val="00EC33DA"/>
    <w:rsid w:val="00EC4B9C"/>
    <w:rsid w:val="00EC65BA"/>
    <w:rsid w:val="00EE1CE9"/>
    <w:rsid w:val="00EE5329"/>
    <w:rsid w:val="00EE5D6B"/>
    <w:rsid w:val="00EF1E5D"/>
    <w:rsid w:val="00EF1E8E"/>
    <w:rsid w:val="00EF4C2F"/>
    <w:rsid w:val="00EF76A5"/>
    <w:rsid w:val="00F04D71"/>
    <w:rsid w:val="00F050D9"/>
    <w:rsid w:val="00F1108D"/>
    <w:rsid w:val="00F14570"/>
    <w:rsid w:val="00F14AAB"/>
    <w:rsid w:val="00F33889"/>
    <w:rsid w:val="00F34AB2"/>
    <w:rsid w:val="00F41955"/>
    <w:rsid w:val="00F425E1"/>
    <w:rsid w:val="00F45CAF"/>
    <w:rsid w:val="00F502B9"/>
    <w:rsid w:val="00F513CA"/>
    <w:rsid w:val="00F60733"/>
    <w:rsid w:val="00F63542"/>
    <w:rsid w:val="00F657EB"/>
    <w:rsid w:val="00F75F42"/>
    <w:rsid w:val="00F76A5E"/>
    <w:rsid w:val="00F77C6B"/>
    <w:rsid w:val="00F80B10"/>
    <w:rsid w:val="00F9018F"/>
    <w:rsid w:val="00F95197"/>
    <w:rsid w:val="00FA2619"/>
    <w:rsid w:val="00FA274C"/>
    <w:rsid w:val="00FA77F7"/>
    <w:rsid w:val="00FB226D"/>
    <w:rsid w:val="00FB3F9D"/>
    <w:rsid w:val="00FC428F"/>
    <w:rsid w:val="00FD2636"/>
    <w:rsid w:val="00FD642F"/>
    <w:rsid w:val="00FD76B1"/>
    <w:rsid w:val="00FE0FEB"/>
    <w:rsid w:val="00FE17D0"/>
    <w:rsid w:val="00FE2142"/>
    <w:rsid w:val="00FE28E2"/>
    <w:rsid w:val="00FE45CB"/>
    <w:rsid w:val="00FF2874"/>
    <w:rsid w:val="00FF4310"/>
    <w:rsid w:val="00FF4A55"/>
    <w:rsid w:val="00FF5A18"/>
    <w:rsid w:val="00FF75AF"/>
  </w:rsids>
  <m:mathPr>
    <m:mathFont m:val="Cambria Math"/>
    <m:brkBin m:val="before"/>
    <m:brkBinSub m:val="--"/>
    <m:smallFrac m:val="0"/>
    <m:dispDef/>
    <m:lMargin m:val="0"/>
    <m:rMargin m:val="0"/>
    <m:defJc m:val="centerGroup"/>
    <m:wrapIndent m:val="1440"/>
    <m:intLim m:val="subSup"/>
    <m:naryLim m:val="undOvr"/>
  </m:mathPr>
  <w:themeFontLang w:val="nl-NL"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8157F"/>
  <w15:chartTrackingRefBased/>
  <w15:docId w15:val="{633D6592-41E5-4623-8972-B197C3EE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73"/>
    <w:pPr>
      <w:spacing w:before="120" w:after="120" w:line="240" w:lineRule="auto"/>
    </w:pPr>
    <w:rPr>
      <w:rFonts w:ascii="Verdana" w:hAnsi="Verdana"/>
      <w:sz w:val="16"/>
      <w:lang w:val="en-GB"/>
    </w:rPr>
  </w:style>
  <w:style w:type="paragraph" w:styleId="Heading1">
    <w:name w:val="heading 1"/>
    <w:aliases w:val="H1"/>
    <w:basedOn w:val="Normal"/>
    <w:next w:val="Normal"/>
    <w:link w:val="Heading1Char"/>
    <w:uiPriority w:val="3"/>
    <w:qFormat/>
    <w:rsid w:val="00F63542"/>
    <w:pPr>
      <w:keepNext/>
      <w:keepLines/>
      <w:numPr>
        <w:numId w:val="12"/>
      </w:numPr>
      <w:spacing w:before="270" w:after="270"/>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3"/>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semiHidden/>
    <w:unhideWhenUsed/>
    <w:rsid w:val="006C70BC"/>
    <w:pPr>
      <w:keepNext/>
      <w:keepLines/>
      <w:spacing w:before="80" w:after="40"/>
      <w:outlineLvl w:val="4"/>
    </w:pPr>
    <w:rPr>
      <w:rFonts w:eastAsiaTheme="majorEastAsia" w:cstheme="majorBidi"/>
      <w:color w:val="1188A9" w:themeColor="accent1" w:themeShade="BF"/>
    </w:rPr>
  </w:style>
  <w:style w:type="paragraph" w:styleId="Heading6">
    <w:name w:val="heading 6"/>
    <w:basedOn w:val="Normal"/>
    <w:next w:val="Normal"/>
    <w:link w:val="Heading6Char"/>
    <w:uiPriority w:val="9"/>
    <w:semiHidden/>
    <w:unhideWhenUsed/>
    <w:qFormat/>
    <w:rsid w:val="006C70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0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0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0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F6354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B23A89"/>
    <w:pPr>
      <w:tabs>
        <w:tab w:val="left" w:pos="0"/>
        <w:tab w:val="left" w:pos="794"/>
        <w:tab w:val="left" w:pos="1588"/>
        <w:tab w:val="left" w:pos="2381"/>
        <w:tab w:val="left" w:pos="3175"/>
        <w:tab w:val="left" w:pos="3969"/>
        <w:tab w:val="left" w:pos="4763"/>
        <w:tab w:val="left" w:pos="5557"/>
        <w:tab w:val="left" w:pos="6350"/>
        <w:tab w:val="left" w:pos="7144"/>
      </w:tabs>
      <w:ind w:left="709"/>
    </w:pPr>
    <w:rPr>
      <w:rFonts w:eastAsia="Times New Roman" w:cs="Times New Roman"/>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character" w:customStyle="1" w:styleId="Heading5Char">
    <w:name w:val="Heading 5 Char"/>
    <w:basedOn w:val="DefaultParagraphFont"/>
    <w:link w:val="Heading5"/>
    <w:uiPriority w:val="9"/>
    <w:semiHidden/>
    <w:rsid w:val="006C70BC"/>
    <w:rPr>
      <w:rFonts w:eastAsiaTheme="majorEastAsia" w:cstheme="majorBidi"/>
      <w:color w:val="1188A9" w:themeColor="accent1" w:themeShade="BF"/>
      <w:sz w:val="21"/>
      <w:lang w:val="en-GB"/>
    </w:rPr>
  </w:style>
  <w:style w:type="character" w:customStyle="1" w:styleId="Heading6Char">
    <w:name w:val="Heading 6 Char"/>
    <w:basedOn w:val="DefaultParagraphFont"/>
    <w:link w:val="Heading6"/>
    <w:uiPriority w:val="9"/>
    <w:semiHidden/>
    <w:rsid w:val="006C70BC"/>
    <w:rPr>
      <w:rFonts w:eastAsiaTheme="majorEastAsia" w:cstheme="majorBidi"/>
      <w:i/>
      <w:iCs/>
      <w:color w:val="595959" w:themeColor="text1" w:themeTint="A6"/>
      <w:sz w:val="21"/>
      <w:lang w:val="en-GB"/>
    </w:rPr>
  </w:style>
  <w:style w:type="character" w:customStyle="1" w:styleId="Heading7Char">
    <w:name w:val="Heading 7 Char"/>
    <w:basedOn w:val="DefaultParagraphFont"/>
    <w:link w:val="Heading7"/>
    <w:uiPriority w:val="9"/>
    <w:semiHidden/>
    <w:rsid w:val="006C70BC"/>
    <w:rPr>
      <w:rFonts w:eastAsiaTheme="majorEastAsia" w:cstheme="majorBidi"/>
      <w:color w:val="595959" w:themeColor="text1" w:themeTint="A6"/>
      <w:sz w:val="21"/>
      <w:lang w:val="en-GB"/>
    </w:rPr>
  </w:style>
  <w:style w:type="character" w:customStyle="1" w:styleId="Heading8Char">
    <w:name w:val="Heading 8 Char"/>
    <w:basedOn w:val="DefaultParagraphFont"/>
    <w:link w:val="Heading8"/>
    <w:uiPriority w:val="9"/>
    <w:semiHidden/>
    <w:rsid w:val="006C70BC"/>
    <w:rPr>
      <w:rFonts w:eastAsiaTheme="majorEastAsia" w:cstheme="majorBidi"/>
      <w:i/>
      <w:iCs/>
      <w:color w:val="272727" w:themeColor="text1" w:themeTint="D8"/>
      <w:sz w:val="21"/>
      <w:lang w:val="en-GB"/>
    </w:rPr>
  </w:style>
  <w:style w:type="character" w:customStyle="1" w:styleId="Heading9Char">
    <w:name w:val="Heading 9 Char"/>
    <w:basedOn w:val="DefaultParagraphFont"/>
    <w:link w:val="Heading9"/>
    <w:uiPriority w:val="9"/>
    <w:semiHidden/>
    <w:rsid w:val="006C70BC"/>
    <w:rPr>
      <w:rFonts w:eastAsiaTheme="majorEastAsia" w:cstheme="majorBidi"/>
      <w:color w:val="272727" w:themeColor="text1" w:themeTint="D8"/>
      <w:sz w:val="21"/>
      <w:lang w:val="en-GB"/>
    </w:rPr>
  </w:style>
  <w:style w:type="paragraph" w:styleId="Subtitle">
    <w:name w:val="Subtitle"/>
    <w:basedOn w:val="Normal"/>
    <w:next w:val="Normal"/>
    <w:link w:val="SubtitleChar"/>
    <w:uiPriority w:val="11"/>
    <w:rsid w:val="006C70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0B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6C70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70BC"/>
    <w:rPr>
      <w:i/>
      <w:iCs/>
      <w:color w:val="404040" w:themeColor="text1" w:themeTint="BF"/>
      <w:sz w:val="21"/>
      <w:lang w:val="en-GB"/>
    </w:rPr>
  </w:style>
  <w:style w:type="character" w:styleId="IntenseEmphasis">
    <w:name w:val="Intense Emphasis"/>
    <w:basedOn w:val="DefaultParagraphFont"/>
    <w:uiPriority w:val="21"/>
    <w:rsid w:val="006C70BC"/>
    <w:rPr>
      <w:i/>
      <w:iCs/>
      <w:color w:val="1188A9" w:themeColor="accent1" w:themeShade="BF"/>
    </w:rPr>
  </w:style>
  <w:style w:type="paragraph" w:styleId="IntenseQuote">
    <w:name w:val="Intense Quote"/>
    <w:basedOn w:val="Normal"/>
    <w:next w:val="Normal"/>
    <w:link w:val="IntenseQuoteChar"/>
    <w:uiPriority w:val="30"/>
    <w:rsid w:val="006C70BC"/>
    <w:pPr>
      <w:pBdr>
        <w:top w:val="single" w:sz="4" w:space="10" w:color="1188A9" w:themeColor="accent1" w:themeShade="BF"/>
        <w:bottom w:val="single" w:sz="4" w:space="10" w:color="1188A9" w:themeColor="accent1" w:themeShade="BF"/>
      </w:pBdr>
      <w:spacing w:before="360" w:after="360"/>
      <w:ind w:left="864" w:right="864"/>
      <w:jc w:val="center"/>
    </w:pPr>
    <w:rPr>
      <w:i/>
      <w:iCs/>
      <w:color w:val="1188A9" w:themeColor="accent1" w:themeShade="BF"/>
    </w:rPr>
  </w:style>
  <w:style w:type="character" w:customStyle="1" w:styleId="IntenseQuoteChar">
    <w:name w:val="Intense Quote Char"/>
    <w:basedOn w:val="DefaultParagraphFont"/>
    <w:link w:val="IntenseQuote"/>
    <w:uiPriority w:val="30"/>
    <w:rsid w:val="006C70BC"/>
    <w:rPr>
      <w:i/>
      <w:iCs/>
      <w:color w:val="1188A9" w:themeColor="accent1" w:themeShade="BF"/>
      <w:sz w:val="21"/>
      <w:lang w:val="en-GB"/>
    </w:rPr>
  </w:style>
  <w:style w:type="character" w:styleId="IntenseReference">
    <w:name w:val="Intense Reference"/>
    <w:basedOn w:val="DefaultParagraphFont"/>
    <w:uiPriority w:val="32"/>
    <w:rsid w:val="006C70BC"/>
    <w:rPr>
      <w:b/>
      <w:bCs/>
      <w:smallCaps/>
      <w:color w:val="1188A9" w:themeColor="accent1" w:themeShade="BF"/>
      <w:spacing w:val="5"/>
    </w:rPr>
  </w:style>
  <w:style w:type="paragraph" w:styleId="FootnoteText">
    <w:name w:val="footnote text"/>
    <w:basedOn w:val="Normal"/>
    <w:link w:val="FootnoteTextChar"/>
    <w:uiPriority w:val="99"/>
    <w:semiHidden/>
    <w:unhideWhenUsed/>
    <w:rsid w:val="00EC65BA"/>
    <w:rPr>
      <w:rFonts w:eastAsiaTheme="minorEastAsia"/>
      <w:sz w:val="20"/>
      <w:lang w:val="nl-NL"/>
    </w:rPr>
  </w:style>
  <w:style w:type="character" w:customStyle="1" w:styleId="FootnoteTextChar">
    <w:name w:val="Footnote Text Char"/>
    <w:basedOn w:val="DefaultParagraphFont"/>
    <w:link w:val="FootnoteText"/>
    <w:uiPriority w:val="99"/>
    <w:semiHidden/>
    <w:rsid w:val="00EC65BA"/>
    <w:rPr>
      <w:rFonts w:eastAsiaTheme="minorEastAsia"/>
    </w:rPr>
  </w:style>
  <w:style w:type="character" w:styleId="FootnoteReference">
    <w:name w:val="footnote reference"/>
    <w:basedOn w:val="DefaultParagraphFont"/>
    <w:uiPriority w:val="99"/>
    <w:semiHidden/>
    <w:unhideWhenUsed/>
    <w:rsid w:val="00EC65BA"/>
    <w:rPr>
      <w:vertAlign w:val="superscript"/>
    </w:rPr>
  </w:style>
  <w:style w:type="character" w:styleId="CommentReference">
    <w:name w:val="annotation reference"/>
    <w:basedOn w:val="DefaultParagraphFont"/>
    <w:uiPriority w:val="99"/>
    <w:semiHidden/>
    <w:unhideWhenUsed/>
    <w:rsid w:val="00D348C5"/>
    <w:rPr>
      <w:sz w:val="16"/>
      <w:szCs w:val="16"/>
    </w:rPr>
  </w:style>
  <w:style w:type="paragraph" w:styleId="CommentText">
    <w:name w:val="annotation text"/>
    <w:basedOn w:val="Normal"/>
    <w:link w:val="CommentTextChar"/>
    <w:uiPriority w:val="99"/>
    <w:unhideWhenUsed/>
    <w:rsid w:val="00D348C5"/>
    <w:rPr>
      <w:sz w:val="20"/>
    </w:rPr>
  </w:style>
  <w:style w:type="character" w:customStyle="1" w:styleId="CommentTextChar">
    <w:name w:val="Comment Text Char"/>
    <w:basedOn w:val="DefaultParagraphFont"/>
    <w:link w:val="CommentText"/>
    <w:uiPriority w:val="99"/>
    <w:rsid w:val="00D348C5"/>
    <w:rPr>
      <w:rFonts w:ascii="Verdana" w:hAnsi="Verdana"/>
      <w:lang w:val="en-GB"/>
    </w:rPr>
  </w:style>
  <w:style w:type="paragraph" w:styleId="CommentSubject">
    <w:name w:val="annotation subject"/>
    <w:basedOn w:val="CommentText"/>
    <w:next w:val="CommentText"/>
    <w:link w:val="CommentSubjectChar"/>
    <w:uiPriority w:val="99"/>
    <w:semiHidden/>
    <w:unhideWhenUsed/>
    <w:rsid w:val="00D348C5"/>
    <w:rPr>
      <w:b/>
      <w:bCs/>
    </w:rPr>
  </w:style>
  <w:style w:type="character" w:customStyle="1" w:styleId="CommentSubjectChar">
    <w:name w:val="Comment Subject Char"/>
    <w:basedOn w:val="CommentTextChar"/>
    <w:link w:val="CommentSubject"/>
    <w:uiPriority w:val="99"/>
    <w:semiHidden/>
    <w:rsid w:val="00D348C5"/>
    <w:rPr>
      <w:rFonts w:ascii="Verdana" w:hAnsi="Verdan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1773745050">
          <w:marLeft w:val="0"/>
          <w:marRight w:val="0"/>
          <w:marTop w:val="0"/>
          <w:marBottom w:val="0"/>
          <w:divBdr>
            <w:top w:val="none" w:sz="0" w:space="0" w:color="auto"/>
            <w:left w:val="none" w:sz="0" w:space="0" w:color="auto"/>
            <w:bottom w:val="none" w:sz="0" w:space="0" w:color="auto"/>
            <w:right w:val="none" w:sz="0" w:space="0" w:color="auto"/>
          </w:divBdr>
        </w:div>
        <w:div w:id="657540767">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os@snv.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nv.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cs.org.uk/wp-content/uploads/2022/05/Nepal-eCookbook.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cs.org.uk/wp-content/uploads/2022/10/The-Ghana-eCookbook-Exploring-Electric-Cooking.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cs.org.uk/wp-content/uploads/2022/03/India-eCookbook-21-compresse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1c6111e-db33-4955-a8fd-de624ffbfc24">
      <Terms xmlns="http://schemas.microsoft.com/office/infopath/2007/PartnerControls"/>
    </lcf76f155ced4ddcb4097134ff3c332f>
    <PublishedtoOurSNV xmlns="51c6111e-db33-4955-a8fd-de624ffbfc24">
      <Url xsi:nil="true"/>
      <Description xsi:nil="true"/>
    </PublishedtoOurSNV>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d7329dd-438a-4558-bb02-8c32828ba005" ContentTypeId="0x0101" PreviousValue="false" LastSyncTimeStamp="2015-08-26T14:02:58.683Z"/>
</file>

<file path=customXml/item5.xml><?xml version="1.0" encoding="utf-8"?>
<ct:contentTypeSchema xmlns:ct="http://schemas.microsoft.com/office/2006/metadata/contentType" xmlns:ma="http://schemas.microsoft.com/office/2006/metadata/properties/metaAttributes" ct:_="" ma:_="" ma:contentTypeName="Document" ma:contentTypeID="0x010100B156AEAB2E12C04C838F7AEAB36C8AB2" ma:contentTypeVersion="12" ma:contentTypeDescription="Create a new document." ma:contentTypeScope="" ma:versionID="2278aafbe569d5cdda475e764543c286">
  <xsd:schema xmlns:xsd="http://www.w3.org/2001/XMLSchema" xmlns:xs="http://www.w3.org/2001/XMLSchema" xmlns:p="http://schemas.microsoft.com/office/2006/metadata/properties" xmlns:ns2="51c6111e-db33-4955-a8fd-de624ffbfc24" xmlns:ns3="e387ade4-6730-4aab-9d7a-b895e19528e3" targetNamespace="http://schemas.microsoft.com/office/2006/metadata/properties" ma:root="true" ma:fieldsID="211a560c91ee95c2b1a7d333d2d365ff" ns2:_="" ns3:_="">
    <xsd:import namespace="51c6111e-db33-4955-a8fd-de624ffbfc24"/>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111e-db33-4955-a8fd-de624ffbfc24"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8514a1-121e-4fa6-8c7d-98f8f7a2c274}" ma:internalName="TaxCatchAll" ma:showField="CatchAllData" ma:web="34ae09bd-8baf-4a78-a5dd-03523e07f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8DDF6-B456-4A93-8C68-8F4E6FBD3849}">
  <ds:schemaRefs>
    <ds:schemaRef ds:uri="http://schemas.microsoft.com/office/2006/metadata/properties"/>
    <ds:schemaRef ds:uri="http://schemas.microsoft.com/office/infopath/2007/PartnerControls"/>
    <ds:schemaRef ds:uri="e387ade4-6730-4aab-9d7a-b895e19528e3"/>
    <ds:schemaRef ds:uri="51c6111e-db33-4955-a8fd-de624ffbfc24"/>
  </ds:schemaRefs>
</ds:datastoreItem>
</file>

<file path=customXml/itemProps2.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3.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4.xml><?xml version="1.0" encoding="utf-8"?>
<ds:datastoreItem xmlns:ds="http://schemas.openxmlformats.org/officeDocument/2006/customXml" ds:itemID="{D81A0F1C-EACC-4A5B-8343-BFB6C3964641}">
  <ds:schemaRefs>
    <ds:schemaRef ds:uri="Microsoft.SharePoint.Taxonomy.ContentTypeSync"/>
  </ds:schemaRefs>
</ds:datastoreItem>
</file>

<file path=customXml/itemProps5.xml><?xml version="1.0" encoding="utf-8"?>
<ds:datastoreItem xmlns:ds="http://schemas.openxmlformats.org/officeDocument/2006/customXml" ds:itemID="{1E70BE85-7FF1-4F5C-B01F-35221BF85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111e-db33-4955-a8fd-de624ffbfc24"/>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1229</Words>
  <Characters>6930</Characters>
  <Application>Microsoft Office Word</Application>
  <DocSecurity>0</DocSecurity>
  <Lines>133</Lines>
  <Paragraphs>97</Paragraphs>
  <ScaleCrop>false</ScaleCrop>
  <Company>SNV Netherlands Development Organisation</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Paudel, Baburam</dc:creator>
  <cp:keywords/>
  <dc:description/>
  <cp:lastModifiedBy>Saysouk, Natdaly</cp:lastModifiedBy>
  <cp:revision>30</cp:revision>
  <dcterms:created xsi:type="dcterms:W3CDTF">2024-10-21T06:44:00Z</dcterms:created>
  <dcterms:modified xsi:type="dcterms:W3CDTF">2024-10-25T09:52:00Z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0x010100063D55677B20F247BEA84B7E73F6AC88</vt:lpwstr>
  </property>
</Properties>
</file>