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AEF3" w14:textId="4889B1C5" w:rsidR="00706664" w:rsidRDefault="00190ED1" w:rsidP="00190ED1">
      <w:pPr>
        <w:spacing w:after="0"/>
        <w:jc w:val="center"/>
      </w:pPr>
      <w:r>
        <w:rPr>
          <w:noProof/>
        </w:rPr>
        <w:drawing>
          <wp:inline distT="0" distB="0" distL="0" distR="0" wp14:anchorId="2A683A5E" wp14:editId="5434537F">
            <wp:extent cx="1219200" cy="1219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EC565" w14:textId="77777777" w:rsidR="002E72EA" w:rsidRDefault="002E72EA" w:rsidP="00190ED1">
      <w:pPr>
        <w:pStyle w:val="Titre1"/>
        <w:spacing w:before="0"/>
        <w:jc w:val="center"/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</w:pPr>
    </w:p>
    <w:p w14:paraId="425EE59C" w14:textId="4A176948" w:rsidR="00190ED1" w:rsidRDefault="00190ED1" w:rsidP="00190ED1">
      <w:pPr>
        <w:pStyle w:val="Titre1"/>
        <w:spacing w:before="0"/>
        <w:jc w:val="center"/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</w:pPr>
      <w:r w:rsidRPr="00190ED1"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  <w:t>OFFRES D'EMPLOI</w:t>
      </w:r>
    </w:p>
    <w:p w14:paraId="3078744C" w14:textId="77777777" w:rsidR="00190ED1" w:rsidRPr="00190ED1" w:rsidRDefault="00190ED1" w:rsidP="00190ED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0ED1" w14:paraId="36EF5090" w14:textId="77777777" w:rsidTr="00E05251">
        <w:tc>
          <w:tcPr>
            <w:tcW w:w="9062" w:type="dxa"/>
          </w:tcPr>
          <w:p w14:paraId="0DDB739F" w14:textId="74C0E3D9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Titre</w:t>
            </w:r>
            <w:r w:rsidR="00C95EEA" w:rsidRPr="00E0525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90ED1" w14:paraId="4CFEDCB2" w14:textId="77777777" w:rsidTr="00E05251">
        <w:tc>
          <w:tcPr>
            <w:tcW w:w="9062" w:type="dxa"/>
          </w:tcPr>
          <w:p w14:paraId="0C8B926A" w14:textId="77777777" w:rsidR="000D11E2" w:rsidRPr="000D11E2" w:rsidRDefault="000D11E2" w:rsidP="000D11E2">
            <w:pPr>
              <w:jc w:val="center"/>
              <w:rPr>
                <w:rFonts w:ascii="Arial" w:hAnsi="Arial" w:cs="Arial"/>
                <w:b/>
              </w:rPr>
            </w:pPr>
          </w:p>
          <w:p w14:paraId="60B64EEE" w14:textId="63AF247B" w:rsidR="00190ED1" w:rsidRPr="00E05251" w:rsidRDefault="000D11E2" w:rsidP="000D11E2">
            <w:pPr>
              <w:jc w:val="center"/>
              <w:rPr>
                <w:rFonts w:ascii="Arial" w:hAnsi="Arial" w:cs="Arial"/>
              </w:rPr>
            </w:pPr>
            <w:r w:rsidRPr="000D11E2">
              <w:rPr>
                <w:rFonts w:ascii="Arial" w:hAnsi="Arial" w:cs="Arial"/>
                <w:b/>
              </w:rPr>
              <w:t xml:space="preserve"> </w:t>
            </w:r>
            <w:r w:rsidRPr="000D11E2">
              <w:rPr>
                <w:rFonts w:ascii="Arial" w:hAnsi="Arial" w:cs="Arial"/>
                <w:b/>
                <w:bCs/>
              </w:rPr>
              <w:t>Admin</w:t>
            </w:r>
            <w:r>
              <w:rPr>
                <w:rFonts w:ascii="Arial" w:hAnsi="Arial" w:cs="Arial"/>
                <w:b/>
                <w:bCs/>
              </w:rPr>
              <w:t xml:space="preserve">istration </w:t>
            </w:r>
            <w:r w:rsidRPr="000D11E2">
              <w:rPr>
                <w:rFonts w:ascii="Arial" w:hAnsi="Arial" w:cs="Arial"/>
                <w:b/>
                <w:bCs/>
              </w:rPr>
              <w:t>and Finance Assistan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190ED1" w14:paraId="330196BC" w14:textId="77777777" w:rsidTr="00E05251">
        <w:tc>
          <w:tcPr>
            <w:tcW w:w="9062" w:type="dxa"/>
          </w:tcPr>
          <w:p w14:paraId="0C444B18" w14:textId="3B035AC9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Organisation</w:t>
            </w:r>
          </w:p>
        </w:tc>
      </w:tr>
      <w:tr w:rsidR="00190ED1" w14:paraId="5B599519" w14:textId="77777777" w:rsidTr="00E05251">
        <w:tc>
          <w:tcPr>
            <w:tcW w:w="9062" w:type="dxa"/>
          </w:tcPr>
          <w:p w14:paraId="515F9811" w14:textId="03013BDA" w:rsidR="00190ED1" w:rsidRPr="00E05251" w:rsidRDefault="00C95EEA" w:rsidP="5434537F">
            <w:pPr>
              <w:jc w:val="center"/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</w:rPr>
              <w:t>FONDATION MERIEUX</w:t>
            </w:r>
          </w:p>
        </w:tc>
      </w:tr>
      <w:tr w:rsidR="00190ED1" w14:paraId="1BB52EB9" w14:textId="77777777" w:rsidTr="00E05251">
        <w:tc>
          <w:tcPr>
            <w:tcW w:w="9062" w:type="dxa"/>
          </w:tcPr>
          <w:p w14:paraId="01906667" w14:textId="7EF3C39C" w:rsidR="00190ED1" w:rsidRPr="00E05251" w:rsidRDefault="00E2426B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Ville</w:t>
            </w:r>
          </w:p>
        </w:tc>
      </w:tr>
      <w:tr w:rsidR="00190ED1" w14:paraId="1D90A15F" w14:textId="77777777" w:rsidTr="00E05251">
        <w:tc>
          <w:tcPr>
            <w:tcW w:w="9062" w:type="dxa"/>
          </w:tcPr>
          <w:p w14:paraId="45104E17" w14:textId="65CD4A08" w:rsidR="00190ED1" w:rsidRPr="00E05251" w:rsidRDefault="000D11E2" w:rsidP="54345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Vientiane</w:t>
            </w:r>
          </w:p>
        </w:tc>
      </w:tr>
      <w:tr w:rsidR="00E2426B" w14:paraId="20803D7C" w14:textId="77777777" w:rsidTr="00E05251">
        <w:tc>
          <w:tcPr>
            <w:tcW w:w="9062" w:type="dxa"/>
          </w:tcPr>
          <w:p w14:paraId="010E6689" w14:textId="1A2392C8" w:rsidR="00E2426B" w:rsidRPr="00E05251" w:rsidRDefault="00E2426B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Pays</w:t>
            </w:r>
          </w:p>
        </w:tc>
      </w:tr>
      <w:tr w:rsidR="00E2426B" w14:paraId="00C0EE30" w14:textId="77777777" w:rsidTr="00E05251">
        <w:tc>
          <w:tcPr>
            <w:tcW w:w="9062" w:type="dxa"/>
          </w:tcPr>
          <w:p w14:paraId="5073AD01" w14:textId="23973699" w:rsidR="00E2426B" w:rsidRPr="00E05251" w:rsidRDefault="000D11E2" w:rsidP="54345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LAOS</w:t>
            </w:r>
          </w:p>
        </w:tc>
      </w:tr>
      <w:tr w:rsidR="00190ED1" w14:paraId="06C537B9" w14:textId="77777777" w:rsidTr="00E05251">
        <w:tc>
          <w:tcPr>
            <w:tcW w:w="9062" w:type="dxa"/>
          </w:tcPr>
          <w:p w14:paraId="7AD98B62" w14:textId="46F5F553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Date de début</w:t>
            </w:r>
          </w:p>
        </w:tc>
      </w:tr>
      <w:tr w:rsidR="00190ED1" w14:paraId="743F1617" w14:textId="77777777" w:rsidTr="00E05251">
        <w:tc>
          <w:tcPr>
            <w:tcW w:w="9062" w:type="dxa"/>
          </w:tcPr>
          <w:p w14:paraId="4A2E7B5A" w14:textId="7BAAAF3D" w:rsidR="00190ED1" w:rsidRPr="00E05251" w:rsidRDefault="000D11E2" w:rsidP="5434537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190ED1" w14:paraId="186376F9" w14:textId="77777777" w:rsidTr="00E05251">
        <w:tc>
          <w:tcPr>
            <w:tcW w:w="9062" w:type="dxa"/>
          </w:tcPr>
          <w:p w14:paraId="078870FE" w14:textId="5376C35D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Date de clôture</w:t>
            </w:r>
          </w:p>
        </w:tc>
      </w:tr>
      <w:tr w:rsidR="00190ED1" w14:paraId="3D40F90F" w14:textId="77777777" w:rsidTr="00E05251">
        <w:tc>
          <w:tcPr>
            <w:tcW w:w="9062" w:type="dxa"/>
          </w:tcPr>
          <w:p w14:paraId="203F738F" w14:textId="00F0D51D" w:rsidR="00190ED1" w:rsidRPr="00E05251" w:rsidRDefault="000D11E2" w:rsidP="5434537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31/10/2024</w:t>
            </w:r>
          </w:p>
        </w:tc>
      </w:tr>
      <w:tr w:rsidR="00190ED1" w14:paraId="6FFB8362" w14:textId="77777777" w:rsidTr="00E05251">
        <w:tc>
          <w:tcPr>
            <w:tcW w:w="9062" w:type="dxa"/>
          </w:tcPr>
          <w:p w14:paraId="7562F26F" w14:textId="2EA04153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Type de contrat</w:t>
            </w:r>
          </w:p>
        </w:tc>
      </w:tr>
      <w:tr w:rsidR="00190ED1" w:rsidRPr="00504C0F" w14:paraId="45730CAA" w14:textId="77777777" w:rsidTr="00E05251">
        <w:tc>
          <w:tcPr>
            <w:tcW w:w="9062" w:type="dxa"/>
          </w:tcPr>
          <w:p w14:paraId="1B87D7EB" w14:textId="33ABDD54" w:rsidR="00190ED1" w:rsidRPr="00504C0F" w:rsidRDefault="000D11E2" w:rsidP="003A5269">
            <w:pPr>
              <w:jc w:val="center"/>
              <w:rPr>
                <w:rFonts w:ascii="Arial" w:hAnsi="Arial" w:cs="Arial"/>
                <w:lang w:val="en-US"/>
              </w:rPr>
            </w:pPr>
            <w:r w:rsidRPr="00504C0F">
              <w:rPr>
                <w:rFonts w:ascii="Arial" w:hAnsi="Arial" w:cs="Arial"/>
                <w:lang w:val="en-US"/>
              </w:rPr>
              <w:t>Fixed Term Contract</w:t>
            </w:r>
            <w:r w:rsidR="00504C0F">
              <w:rPr>
                <w:rFonts w:ascii="Arial" w:hAnsi="Arial" w:cs="Arial"/>
                <w:lang w:val="en-US"/>
              </w:rPr>
              <w:t xml:space="preserve"> (12 months)</w:t>
            </w:r>
            <w:r w:rsidR="00504C0F" w:rsidRPr="00504C0F">
              <w:rPr>
                <w:rFonts w:ascii="Arial" w:hAnsi="Arial" w:cs="Arial"/>
                <w:lang w:val="en-US"/>
              </w:rPr>
              <w:t xml:space="preserve"> with p</w:t>
            </w:r>
            <w:r w:rsidR="00504C0F">
              <w:rPr>
                <w:rFonts w:ascii="Arial" w:hAnsi="Arial" w:cs="Arial"/>
                <w:lang w:val="en-US"/>
              </w:rPr>
              <w:t>ossible extension</w:t>
            </w:r>
          </w:p>
        </w:tc>
      </w:tr>
      <w:tr w:rsidR="00190ED1" w14:paraId="7DCAFF14" w14:textId="77777777" w:rsidTr="00E05251">
        <w:tc>
          <w:tcPr>
            <w:tcW w:w="9062" w:type="dxa"/>
          </w:tcPr>
          <w:p w14:paraId="0AFBED4B" w14:textId="3F486F7F" w:rsidR="00190ED1" w:rsidRPr="00E05251" w:rsidRDefault="00E2426B" w:rsidP="00190ED1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E05251">
              <w:rPr>
                <w:rFonts w:ascii="Arial" w:hAnsi="Arial" w:cs="Arial"/>
                <w:b/>
                <w:bCs/>
              </w:rPr>
              <w:t>E-mails</w:t>
            </w:r>
            <w:proofErr w:type="gramEnd"/>
            <w:r w:rsidRPr="00E05251">
              <w:rPr>
                <w:rFonts w:ascii="Arial" w:hAnsi="Arial" w:cs="Arial"/>
                <w:b/>
                <w:bCs/>
              </w:rPr>
              <w:t xml:space="preserve"> de contact</w:t>
            </w:r>
          </w:p>
        </w:tc>
      </w:tr>
      <w:tr w:rsidR="00E2426B" w14:paraId="06EF2F00" w14:textId="77777777" w:rsidTr="00E05251">
        <w:tc>
          <w:tcPr>
            <w:tcW w:w="9062" w:type="dxa"/>
          </w:tcPr>
          <w:p w14:paraId="2D0A8077" w14:textId="7EB427C4" w:rsidR="00E2426B" w:rsidRPr="00E05251" w:rsidRDefault="008B4102" w:rsidP="5434537F">
            <w:pPr>
              <w:jc w:val="center"/>
              <w:rPr>
                <w:rFonts w:ascii="Arial" w:hAnsi="Arial" w:cs="Arial"/>
              </w:rPr>
            </w:pPr>
            <w:hyperlink r:id="rId9" w:history="1">
              <w:r w:rsidRPr="004B6A8F">
                <w:rPr>
                  <w:rStyle w:val="Lienhypertexte"/>
                  <w:rFonts w:ascii="Arial" w:hAnsi="Arial" w:cs="Arial"/>
                </w:rPr>
                <w:t>recrutement@fondation-merieux.org</w:t>
              </w:r>
            </w:hyperlink>
          </w:p>
        </w:tc>
      </w:tr>
      <w:tr w:rsidR="00271A28" w14:paraId="11ACDB8F" w14:textId="77777777" w:rsidTr="00E05251">
        <w:tc>
          <w:tcPr>
            <w:tcW w:w="9062" w:type="dxa"/>
          </w:tcPr>
          <w:p w14:paraId="00B743B3" w14:textId="44B12974" w:rsidR="00271A28" w:rsidRPr="00E05251" w:rsidRDefault="00E34CBF" w:rsidP="00271A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Context</w:t>
            </w:r>
            <w:proofErr w:type="spellEnd"/>
          </w:p>
        </w:tc>
      </w:tr>
      <w:tr w:rsidR="00271A28" w:rsidRPr="00504C0F" w14:paraId="5F3049D6" w14:textId="77777777" w:rsidTr="00E05251">
        <w:tc>
          <w:tcPr>
            <w:tcW w:w="9062" w:type="dxa"/>
          </w:tcPr>
          <w:p w14:paraId="7DE8D3CA" w14:textId="77777777" w:rsidR="000D11E2" w:rsidRPr="002E012A" w:rsidRDefault="000D11E2" w:rsidP="000D11E2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 xml:space="preserve">The </w:t>
            </w:r>
            <w:proofErr w:type="spellStart"/>
            <w:r w:rsidRPr="002E012A">
              <w:rPr>
                <w:lang w:val="en-US"/>
              </w:rPr>
              <w:t>Mérieux</w:t>
            </w:r>
            <w:proofErr w:type="spellEnd"/>
            <w:r w:rsidRPr="002E012A">
              <w:rPr>
                <w:lang w:val="en-US"/>
              </w:rPr>
              <w:t xml:space="preserve"> Foundation, an independent foundation with public interest status, is committed to fighting, in the field, the infectious diseases that affect developing countries by building capacities, particularly in clinical laboratories. </w:t>
            </w:r>
          </w:p>
          <w:p w14:paraId="6811ED08" w14:textId="77777777" w:rsidR="000D11E2" w:rsidRPr="002E012A" w:rsidRDefault="000D11E2" w:rsidP="000D11E2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With its network of laboratories, the foundation’s work is focused on diagnosis, an essential aspect of patient care and an indispensable tool for disease surveillance and control. Taking a global health approach, the foundation also works in the field to help the most vulnerable, with a strong emphasis on mothers and children. </w:t>
            </w:r>
          </w:p>
          <w:p w14:paraId="48959196" w14:textId="0EC09191" w:rsidR="004C302C" w:rsidRPr="00E34CBF" w:rsidRDefault="00E34CBF" w:rsidP="004C302C">
            <w:pPr>
              <w:jc w:val="both"/>
              <w:rPr>
                <w:rFonts w:eastAsiaTheme="minorEastAsia" w:cstheme="minorHAnsi"/>
                <w:color w:val="000000" w:themeColor="text1"/>
                <w:lang w:val="en-US"/>
              </w:rPr>
            </w:pPr>
            <w:r w:rsidRPr="00E34CBF">
              <w:rPr>
                <w:rFonts w:eastAsiaTheme="minorEastAsia" w:cstheme="minorHAnsi"/>
                <w:color w:val="000000" w:themeColor="text1"/>
                <w:lang w:val="en-US"/>
              </w:rPr>
              <w:t xml:space="preserve">The core vision of </w:t>
            </w:r>
            <w:proofErr w:type="spellStart"/>
            <w:r w:rsidRPr="00E34CBF">
              <w:rPr>
                <w:rFonts w:eastAsiaTheme="minorEastAsia" w:cstheme="minorHAnsi"/>
                <w:color w:val="000000" w:themeColor="text1"/>
                <w:lang w:val="en-US"/>
              </w:rPr>
              <w:t>Fondation</w:t>
            </w:r>
            <w:proofErr w:type="spellEnd"/>
            <w:r w:rsidRPr="00E34CBF">
              <w:rPr>
                <w:rFonts w:eastAsiaTheme="minorEastAsia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E34CBF">
              <w:rPr>
                <w:rFonts w:eastAsiaTheme="minorEastAsia" w:cstheme="minorHAnsi"/>
                <w:color w:val="000000" w:themeColor="text1"/>
                <w:lang w:val="en-US"/>
              </w:rPr>
              <w:t>Mérieux</w:t>
            </w:r>
            <w:proofErr w:type="spellEnd"/>
            <w:r w:rsidRPr="00E34CBF">
              <w:rPr>
                <w:rFonts w:eastAsiaTheme="minorEastAsia" w:cstheme="minorHAnsi"/>
                <w:color w:val="000000" w:themeColor="text1"/>
                <w:lang w:val="en-US"/>
              </w:rPr>
              <w:t xml:space="preserve"> in Asia is to bring diagnostic solutions and access to health care closer to the most vulnerable populations and people who live in hard-to-reach areas. Over the last two decades, </w:t>
            </w:r>
            <w:proofErr w:type="spellStart"/>
            <w:r w:rsidRPr="00E34CBF">
              <w:rPr>
                <w:rFonts w:eastAsiaTheme="minorEastAsia" w:cstheme="minorHAnsi"/>
                <w:color w:val="000000" w:themeColor="text1"/>
                <w:lang w:val="en-US"/>
              </w:rPr>
              <w:t>Fondation</w:t>
            </w:r>
            <w:proofErr w:type="spellEnd"/>
            <w:r w:rsidRPr="00E34CBF">
              <w:rPr>
                <w:rFonts w:eastAsiaTheme="minorEastAsia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E34CBF">
              <w:rPr>
                <w:rFonts w:eastAsiaTheme="minorEastAsia" w:cstheme="minorHAnsi"/>
                <w:color w:val="000000" w:themeColor="text1"/>
                <w:lang w:val="en-US"/>
              </w:rPr>
              <w:t>Mérieux</w:t>
            </w:r>
            <w:proofErr w:type="spellEnd"/>
            <w:r w:rsidRPr="00E34CBF">
              <w:rPr>
                <w:rFonts w:eastAsiaTheme="minorEastAsia" w:cstheme="minorHAnsi"/>
                <w:color w:val="000000" w:themeColor="text1"/>
                <w:lang w:val="en-US"/>
              </w:rPr>
              <w:t xml:space="preserve"> has developed distinctive operations to detect, prevent and respond in the fight against epidemics, outbreaks, and potential pandemics in the region through </w:t>
            </w:r>
            <w:proofErr w:type="gramStart"/>
            <w:r w:rsidRPr="00E34CBF">
              <w:rPr>
                <w:rFonts w:eastAsiaTheme="minorEastAsia" w:cstheme="minorHAnsi"/>
                <w:color w:val="000000" w:themeColor="text1"/>
                <w:lang w:val="en-US"/>
              </w:rPr>
              <w:t>sharing  pragmatic</w:t>
            </w:r>
            <w:proofErr w:type="gramEnd"/>
            <w:r w:rsidRPr="00E34CBF">
              <w:rPr>
                <w:rFonts w:eastAsiaTheme="minorEastAsia" w:cstheme="minorHAnsi"/>
                <w:color w:val="000000" w:themeColor="text1"/>
                <w:lang w:val="en-US"/>
              </w:rPr>
              <w:t xml:space="preserve"> expertise, capacity building, and enhancing infrastructure. </w:t>
            </w:r>
          </w:p>
          <w:p w14:paraId="7A59B98D" w14:textId="05FA8FDC" w:rsidR="00271A28" w:rsidRPr="00504C0F" w:rsidRDefault="00271A28" w:rsidP="5434537F">
            <w:pPr>
              <w:pStyle w:val="Paragraphedeliste"/>
              <w:rPr>
                <w:rFonts w:cstheme="minorHAnsi"/>
                <w:lang w:val="en-US"/>
              </w:rPr>
            </w:pPr>
          </w:p>
        </w:tc>
      </w:tr>
      <w:tr w:rsidR="00E34CBF" w14:paraId="11305143" w14:textId="77777777" w:rsidTr="00E05251">
        <w:tc>
          <w:tcPr>
            <w:tcW w:w="9062" w:type="dxa"/>
          </w:tcPr>
          <w:p w14:paraId="26C93CDA" w14:textId="05E3F132" w:rsidR="00E34CBF" w:rsidRDefault="00E34CBF" w:rsidP="002E72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SUMMARY</w:t>
            </w:r>
          </w:p>
        </w:tc>
      </w:tr>
      <w:tr w:rsidR="00E34CBF" w:rsidRPr="00E10086" w14:paraId="18B6F424" w14:textId="77777777" w:rsidTr="00E05251">
        <w:tc>
          <w:tcPr>
            <w:tcW w:w="9062" w:type="dxa"/>
          </w:tcPr>
          <w:p w14:paraId="2C778018" w14:textId="77777777" w:rsidR="00E10086" w:rsidRPr="00E10086" w:rsidRDefault="00E10086" w:rsidP="0012068C">
            <w:pPr>
              <w:jc w:val="both"/>
              <w:rPr>
                <w:rFonts w:cstheme="minorHAnsi"/>
                <w:lang w:val="en-US"/>
              </w:rPr>
            </w:pPr>
            <w:r w:rsidRPr="00E10086">
              <w:rPr>
                <w:rFonts w:cstheme="minorHAnsi"/>
                <w:lang w:val="en-US"/>
              </w:rPr>
              <w:t xml:space="preserve">In Lao PDR, The </w:t>
            </w:r>
            <w:proofErr w:type="spellStart"/>
            <w:r w:rsidRPr="00E10086">
              <w:rPr>
                <w:rFonts w:cstheme="minorHAnsi"/>
                <w:lang w:val="en-US"/>
              </w:rPr>
              <w:t>Mérieux</w:t>
            </w:r>
            <w:proofErr w:type="spellEnd"/>
            <w:r w:rsidRPr="00E10086">
              <w:rPr>
                <w:rFonts w:cstheme="minorHAnsi"/>
                <w:lang w:val="en-US"/>
              </w:rPr>
              <w:t xml:space="preserve"> Foundation supports several flagship projects, including a Fleming Fund Country Grant, which aims to tackle the global threat of antimicrobial resistance (AMR). The Fleming Fund Fellowship is a professional development program focused on the needs of practitioners and senior members of government institutions.  </w:t>
            </w:r>
          </w:p>
          <w:p w14:paraId="7F79D721" w14:textId="58346EF6" w:rsidR="00E10086" w:rsidRPr="00E10086" w:rsidRDefault="00E10086" w:rsidP="0012068C">
            <w:pPr>
              <w:jc w:val="both"/>
              <w:rPr>
                <w:rFonts w:cstheme="minorHAnsi"/>
                <w:lang w:val="en-US"/>
              </w:rPr>
            </w:pPr>
            <w:r w:rsidRPr="00E10086">
              <w:rPr>
                <w:rFonts w:cstheme="minorHAnsi"/>
                <w:lang w:val="en-US"/>
              </w:rPr>
              <w:t xml:space="preserve">Reporting to </w:t>
            </w:r>
            <w:r w:rsidR="00F33DE3">
              <w:rPr>
                <w:rFonts w:cstheme="minorHAnsi"/>
                <w:lang w:val="en-US"/>
              </w:rPr>
              <w:t>the</w:t>
            </w:r>
            <w:r w:rsidRPr="00E10086">
              <w:rPr>
                <w:rFonts w:cstheme="minorHAnsi"/>
                <w:lang w:val="en-US"/>
              </w:rPr>
              <w:t xml:space="preserve"> Finance and Administration manager, you will assist the finance and administration team in Lao PDR in supporting the Fleming Fund project’s finance and administration, particularly </w:t>
            </w:r>
            <w:r w:rsidRPr="00E10086">
              <w:rPr>
                <w:rFonts w:cstheme="minorHAnsi"/>
                <w:lang w:val="en-US"/>
              </w:rPr>
              <w:lastRenderedPageBreak/>
              <w:t xml:space="preserve">the Fellowship program. You will work directly with organizational leadership and program staff across the </w:t>
            </w:r>
            <w:proofErr w:type="spellStart"/>
            <w:proofErr w:type="gramStart"/>
            <w:r w:rsidRPr="00E10086">
              <w:rPr>
                <w:rFonts w:cstheme="minorHAnsi"/>
                <w:lang w:val="en-US"/>
              </w:rPr>
              <w:t>Fondation</w:t>
            </w:r>
            <w:proofErr w:type="spellEnd"/>
            <w:r w:rsidRPr="00E10086">
              <w:rPr>
                <w:rFonts w:cstheme="minorHAnsi"/>
                <w:lang w:val="en-US"/>
              </w:rPr>
              <w:t> </w:t>
            </w:r>
            <w:r w:rsidR="00F33DE3">
              <w:rPr>
                <w:rFonts w:cstheme="minorHAnsi"/>
                <w:lang w:val="en-US"/>
              </w:rPr>
              <w:t>.</w:t>
            </w:r>
            <w:proofErr w:type="gramEnd"/>
          </w:p>
          <w:p w14:paraId="43CC892A" w14:textId="77777777" w:rsidR="00E34CBF" w:rsidRPr="00E10086" w:rsidRDefault="00E34CBF" w:rsidP="002E72E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71A28" w14:paraId="7A6CA83C" w14:textId="77777777" w:rsidTr="00E05251">
        <w:tc>
          <w:tcPr>
            <w:tcW w:w="9062" w:type="dxa"/>
          </w:tcPr>
          <w:p w14:paraId="5386EE31" w14:textId="61863DEA" w:rsidR="00271A28" w:rsidRPr="0012068C" w:rsidRDefault="000D11E2" w:rsidP="002E72EA">
            <w:pPr>
              <w:rPr>
                <w:rFonts w:cstheme="minorHAnsi"/>
                <w:sz w:val="24"/>
                <w:szCs w:val="24"/>
              </w:rPr>
            </w:pPr>
            <w:r w:rsidRPr="0012068C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Main </w:t>
            </w:r>
            <w:proofErr w:type="spellStart"/>
            <w:r w:rsidRPr="0012068C">
              <w:rPr>
                <w:rFonts w:cstheme="minorHAnsi"/>
                <w:b/>
                <w:bCs/>
                <w:sz w:val="24"/>
                <w:szCs w:val="24"/>
              </w:rPr>
              <w:t>Responsabilities</w:t>
            </w:r>
            <w:proofErr w:type="spellEnd"/>
          </w:p>
        </w:tc>
      </w:tr>
      <w:tr w:rsidR="002E72EA" w:rsidRPr="00504C0F" w14:paraId="6E2971F3" w14:textId="77777777" w:rsidTr="00E05251">
        <w:tc>
          <w:tcPr>
            <w:tcW w:w="9062" w:type="dxa"/>
          </w:tcPr>
          <w:p w14:paraId="030BB0E7" w14:textId="4B91BD0B" w:rsidR="000D11E2" w:rsidRPr="0012068C" w:rsidRDefault="000D11E2" w:rsidP="000D11E2">
            <w:pPr>
              <w:pStyle w:val="Retraitcorpsdetexte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</w:rPr>
              <w:t>Assistant tasks</w:t>
            </w:r>
          </w:p>
          <w:p w14:paraId="728E3ED8" w14:textId="4DA751E5" w:rsidR="000D11E2" w:rsidRPr="0012068C" w:rsidRDefault="000D11E2" w:rsidP="000D11E2">
            <w:pPr>
              <w:pStyle w:val="Retraitcorpsdetexte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Assist the Lao office in tracking the project’s budget expenses against project schedules. </w:t>
            </w:r>
          </w:p>
          <w:p w14:paraId="560DD5C3" w14:textId="69B87CD6" w:rsidR="000D11E2" w:rsidRPr="0012068C" w:rsidRDefault="000D11E2" w:rsidP="000D11E2">
            <w:pPr>
              <w:pStyle w:val="Retraitcorpsdetexte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Support and coordinate project meetings, including scheduling, agenda preparation, and minutes-taking. </w:t>
            </w:r>
          </w:p>
          <w:p w14:paraId="6BCE7CF8" w14:textId="5FE6D359" w:rsidR="000D11E2" w:rsidRPr="0012068C" w:rsidRDefault="000D11E2" w:rsidP="000D11E2">
            <w:pPr>
              <w:pStyle w:val="Retraitcorpsdetexte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Ensure project documentation is complete, up to date, and stored appropriately. </w:t>
            </w:r>
          </w:p>
          <w:p w14:paraId="6B9D1BD8" w14:textId="3546F67E" w:rsidR="000D11E2" w:rsidRPr="0012068C" w:rsidRDefault="000D11E2" w:rsidP="000D11E2">
            <w:pPr>
              <w:pStyle w:val="Retraitcorpsdetexte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Ensure adherence to project management standards and best practices. </w:t>
            </w:r>
          </w:p>
          <w:p w14:paraId="05422116" w14:textId="77777777" w:rsidR="000D11E2" w:rsidRPr="0012068C" w:rsidRDefault="000D11E2" w:rsidP="000D11E2">
            <w:pPr>
              <w:pStyle w:val="Retraitcorpsdetexte"/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54FC06F5" w14:textId="6C1BE0B7" w:rsidR="000D11E2" w:rsidRPr="0012068C" w:rsidRDefault="000D11E2" w:rsidP="000D11E2">
            <w:pPr>
              <w:pStyle w:val="Retraitcorpsdetexte"/>
              <w:spacing w:line="276" w:lineRule="auto"/>
              <w:ind w:left="0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</w:rPr>
              <w:t>Administrative Support</w:t>
            </w:r>
          </w:p>
          <w:p w14:paraId="63A3C728" w14:textId="0DDF35CF" w:rsidR="000D11E2" w:rsidRPr="0012068C" w:rsidRDefault="000D11E2" w:rsidP="000D11E2">
            <w:pPr>
              <w:pStyle w:val="Retraitcorpsdetexte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Provide administrative support to the project team as needed. </w:t>
            </w:r>
          </w:p>
          <w:p w14:paraId="1D1C47CA" w14:textId="47200164" w:rsidR="000D11E2" w:rsidRPr="0012068C" w:rsidRDefault="000D11E2" w:rsidP="000D11E2">
            <w:pPr>
              <w:pStyle w:val="Retraitcorpsdetexte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Prepare and distribute project-related communications and reports. </w:t>
            </w:r>
          </w:p>
          <w:p w14:paraId="60FAC654" w14:textId="31E24633" w:rsidR="000D11E2" w:rsidRPr="0012068C" w:rsidRDefault="000D11E2" w:rsidP="000D11E2">
            <w:pPr>
              <w:pStyle w:val="Retraitcorpsdetexte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Maintain project files and records. </w:t>
            </w:r>
          </w:p>
          <w:p w14:paraId="0F977C54" w14:textId="50ABE972" w:rsidR="000D11E2" w:rsidRPr="0012068C" w:rsidRDefault="000D11E2" w:rsidP="000D11E2">
            <w:pPr>
              <w:pStyle w:val="Retraitcorpsdetexte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Handle project-related correspondence and inquiries. </w:t>
            </w:r>
          </w:p>
          <w:p w14:paraId="41896700" w14:textId="77777777" w:rsidR="000D11E2" w:rsidRPr="0012068C" w:rsidRDefault="000D11E2" w:rsidP="000D11E2">
            <w:pPr>
              <w:pStyle w:val="Retraitcorpsdetexte"/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4F414596" w14:textId="7DBA66F0" w:rsidR="000D11E2" w:rsidRPr="0012068C" w:rsidRDefault="000D11E2" w:rsidP="000D11E2">
            <w:pPr>
              <w:pStyle w:val="Retraitcorpsdetexte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</w:rPr>
              <w:t>Financial Monitoring</w:t>
            </w:r>
          </w:p>
          <w:p w14:paraId="16177C7D" w14:textId="310F09DE" w:rsidR="000D11E2" w:rsidRPr="0012068C" w:rsidRDefault="000D11E2" w:rsidP="000D11E2">
            <w:pPr>
              <w:pStyle w:val="Retraitcorpsdetexte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Assist in tracking and developing project budgets and expenditures. </w:t>
            </w:r>
          </w:p>
          <w:p w14:paraId="1E0F7797" w14:textId="28FA5268" w:rsidR="000D11E2" w:rsidRPr="0012068C" w:rsidRDefault="000D11E2" w:rsidP="000D11E2">
            <w:pPr>
              <w:pStyle w:val="Retraitcorpsdetexte"/>
              <w:numPr>
                <w:ilvl w:val="0"/>
                <w:numId w:val="51"/>
              </w:numPr>
              <w:spacing w:line="276" w:lineRule="auto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2068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Support Project Manager for financial reporting. </w:t>
            </w:r>
          </w:p>
          <w:p w14:paraId="526BADD4" w14:textId="77777777" w:rsidR="000D11E2" w:rsidRPr="0012068C" w:rsidRDefault="000D11E2" w:rsidP="000D11E2">
            <w:pPr>
              <w:pStyle w:val="Retraitcorpsdetexte"/>
              <w:spacing w:line="276" w:lineRule="auto"/>
              <w:ind w:left="0"/>
              <w:jc w:val="both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5F021696" w14:textId="07F86CEB" w:rsidR="002E72EA" w:rsidRPr="0012068C" w:rsidRDefault="000D11E2" w:rsidP="000D11E2">
            <w:pPr>
              <w:pStyle w:val="Corpsdetexte"/>
              <w:spacing w:before="1"/>
              <w:ind w:left="140"/>
              <w:rPr>
                <w:rFonts w:cstheme="minorHAnsi"/>
                <w:iCs/>
                <w:lang w:val="en-US"/>
              </w:rPr>
            </w:pPr>
            <w:r w:rsidRPr="0012068C">
              <w:rPr>
                <w:rFonts w:eastAsia="Times New Roman" w:cstheme="minorHAnsi"/>
                <w:iCs/>
                <w:lang w:val="en-US"/>
              </w:rPr>
              <w:t xml:space="preserve">In all tasks, follow the </w:t>
            </w:r>
            <w:proofErr w:type="spellStart"/>
            <w:r w:rsidRPr="0012068C">
              <w:rPr>
                <w:rFonts w:eastAsia="Times New Roman" w:cstheme="minorHAnsi"/>
                <w:iCs/>
                <w:lang w:val="en-US"/>
              </w:rPr>
              <w:t>Fondation’s</w:t>
            </w:r>
            <w:proofErr w:type="spellEnd"/>
            <w:r w:rsidRPr="0012068C">
              <w:rPr>
                <w:rFonts w:eastAsia="Times New Roman" w:cstheme="minorHAnsi"/>
                <w:iCs/>
                <w:lang w:val="en-US"/>
              </w:rPr>
              <w:t xml:space="preserve"> internal regulations and obliging with Code of Conduct </w:t>
            </w:r>
          </w:p>
        </w:tc>
      </w:tr>
      <w:tr w:rsidR="002E72EA" w:rsidRPr="00504C0F" w14:paraId="134EB24F" w14:textId="77777777" w:rsidTr="00E05251">
        <w:tc>
          <w:tcPr>
            <w:tcW w:w="9062" w:type="dxa"/>
          </w:tcPr>
          <w:p w14:paraId="0EB6D6BB" w14:textId="1824A45D" w:rsidR="00323D01" w:rsidRDefault="00222611" w:rsidP="00323D01">
            <w:pPr>
              <w:pStyle w:val="Retraitcorpsdetexte"/>
              <w:ind w:left="0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  <w:lang w:val="fr-FR"/>
              </w:rPr>
            </w:pPr>
            <w:r w:rsidRPr="00222611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  <w:lang w:val="fr-FR"/>
              </w:rPr>
              <w:t>PROFIL</w:t>
            </w:r>
            <w:r w:rsidR="000D11E2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  <w:lang w:val="fr-FR"/>
              </w:rPr>
              <w:t>E</w:t>
            </w:r>
          </w:p>
          <w:p w14:paraId="46CBCBA2" w14:textId="77777777" w:rsidR="000D11E2" w:rsidRDefault="000D11E2" w:rsidP="00323D01">
            <w:pPr>
              <w:pStyle w:val="Retraitcorpsdetexte"/>
              <w:ind w:left="0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  <w:lang w:val="fr-FR"/>
              </w:rPr>
            </w:pPr>
          </w:p>
          <w:p w14:paraId="44A90F7C" w14:textId="77777777" w:rsidR="000D11E2" w:rsidRPr="000D11E2" w:rsidRDefault="000D11E2" w:rsidP="000D11E2">
            <w:pPr>
              <w:pStyle w:val="Retraitcorpsdetexte"/>
              <w:ind w:left="0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0D11E2">
              <w:rPr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</w:rPr>
              <w:t>Qualifications, experience and skills</w:t>
            </w:r>
            <w:r w:rsidRPr="000D11E2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: </w:t>
            </w:r>
          </w:p>
          <w:p w14:paraId="24C3F478" w14:textId="416BAB52" w:rsidR="000D11E2" w:rsidRPr="000D11E2" w:rsidRDefault="000D11E2" w:rsidP="000D11E2">
            <w:pPr>
              <w:pStyle w:val="Retraitcorpsdetexte"/>
              <w:numPr>
                <w:ilvl w:val="0"/>
                <w:numId w:val="53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0D11E2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Bachelor's degree in business administration, project management, or a related field (or equivalent work experience) </w:t>
            </w:r>
          </w:p>
          <w:p w14:paraId="0C867311" w14:textId="4948F287" w:rsidR="000D11E2" w:rsidRPr="000D11E2" w:rsidRDefault="000D11E2" w:rsidP="000D11E2">
            <w:pPr>
              <w:pStyle w:val="Retraitcorpsdetexte"/>
              <w:numPr>
                <w:ilvl w:val="0"/>
                <w:numId w:val="53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0D11E2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Proven experience in project administration and financial control </w:t>
            </w:r>
          </w:p>
          <w:p w14:paraId="1CF913FE" w14:textId="2EFEDA40" w:rsidR="000D11E2" w:rsidRPr="000D11E2" w:rsidRDefault="000D11E2" w:rsidP="000D11E2">
            <w:pPr>
              <w:pStyle w:val="Retraitcorpsdetexte"/>
              <w:numPr>
                <w:ilvl w:val="0"/>
                <w:numId w:val="53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0D11E2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Demonstrated experience in project reporting </w:t>
            </w:r>
          </w:p>
          <w:p w14:paraId="1A80AF53" w14:textId="74252D51" w:rsidR="000D11E2" w:rsidRPr="000D11E2" w:rsidRDefault="000D11E2" w:rsidP="000D11E2">
            <w:pPr>
              <w:pStyle w:val="Retraitcorpsdetexte"/>
              <w:numPr>
                <w:ilvl w:val="0"/>
                <w:numId w:val="53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0D11E2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Excellent written and verbal communication abilities </w:t>
            </w:r>
          </w:p>
          <w:p w14:paraId="55D2B188" w14:textId="3F5D4A13" w:rsidR="000D11E2" w:rsidRPr="000D11E2" w:rsidRDefault="000D11E2" w:rsidP="000D11E2">
            <w:pPr>
              <w:pStyle w:val="Retraitcorpsdetexte"/>
              <w:numPr>
                <w:ilvl w:val="0"/>
                <w:numId w:val="53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0D11E2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Attention to detail and problem-solving skills </w:t>
            </w:r>
          </w:p>
          <w:p w14:paraId="0EF198F5" w14:textId="7B712A12" w:rsidR="000D11E2" w:rsidRPr="000D11E2" w:rsidRDefault="000D11E2" w:rsidP="000D11E2">
            <w:pPr>
              <w:pStyle w:val="Retraitcorpsdetexte"/>
              <w:numPr>
                <w:ilvl w:val="0"/>
                <w:numId w:val="53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0D11E2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Ability to work effectively both independently and as part of a team </w:t>
            </w:r>
          </w:p>
          <w:p w14:paraId="6585ADB8" w14:textId="616F2A0B" w:rsidR="000D11E2" w:rsidRPr="000D11E2" w:rsidRDefault="000D11E2" w:rsidP="000D11E2">
            <w:pPr>
              <w:pStyle w:val="Retraitcorpsdetexte"/>
              <w:numPr>
                <w:ilvl w:val="0"/>
                <w:numId w:val="53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0D11E2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Mastery of Microsoft Office Suite </w:t>
            </w:r>
          </w:p>
          <w:p w14:paraId="546646F5" w14:textId="4DDFB710" w:rsidR="000D11E2" w:rsidRPr="000D11E2" w:rsidRDefault="000D11E2" w:rsidP="000D11E2">
            <w:pPr>
              <w:pStyle w:val="Retraitcorpsdetexte"/>
              <w:numPr>
                <w:ilvl w:val="0"/>
                <w:numId w:val="53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0D11E2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Capacity to do independent work </w:t>
            </w:r>
          </w:p>
          <w:p w14:paraId="72BCFA0B" w14:textId="4B3DB900" w:rsidR="000D11E2" w:rsidRPr="000D11E2" w:rsidRDefault="000D11E2" w:rsidP="000D11E2">
            <w:pPr>
              <w:pStyle w:val="Retraitcorpsdetexte"/>
              <w:numPr>
                <w:ilvl w:val="0"/>
                <w:numId w:val="53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0D11E2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Languages: proficiency in Laos and English (including in writing) </w:t>
            </w:r>
          </w:p>
          <w:p w14:paraId="56D17E6B" w14:textId="77777777" w:rsidR="000D11E2" w:rsidRPr="000D11E2" w:rsidRDefault="000D11E2" w:rsidP="000D11E2">
            <w:pPr>
              <w:pStyle w:val="Retraitcorpsdetexte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779939C0" w14:textId="3DEBA39E" w:rsidR="000D11E2" w:rsidRPr="000D11E2" w:rsidRDefault="000D11E2" w:rsidP="000D11E2">
            <w:pPr>
              <w:pStyle w:val="Retraitcorpsdetexte"/>
              <w:ind w:left="0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0D11E2">
              <w:rPr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</w:rPr>
              <w:t>Behavioral qualities</w:t>
            </w:r>
            <w:r w:rsidRPr="000D11E2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: Dynamic, accountable, learner, problem-solving, pro-active, and team player</w:t>
            </w:r>
          </w:p>
          <w:p w14:paraId="1EA31372" w14:textId="70E46E2B" w:rsidR="00F32AD3" w:rsidRDefault="009776E2" w:rsidP="009776E2">
            <w:pPr>
              <w:tabs>
                <w:tab w:val="left" w:pos="1500"/>
              </w:tabs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ab/>
            </w:r>
          </w:p>
          <w:p w14:paraId="289E6645" w14:textId="5FC5B321" w:rsidR="009776E2" w:rsidRDefault="009776E2" w:rsidP="009776E2">
            <w:pPr>
              <w:tabs>
                <w:tab w:val="left" w:pos="1500"/>
              </w:tabs>
              <w:rPr>
                <w:rFonts w:ascii="Calibri" w:hAnsi="Calibri" w:cs="Calibri"/>
                <w:iCs/>
                <w:lang w:val="en-US"/>
              </w:rPr>
            </w:pPr>
            <w:r w:rsidRPr="009776E2">
              <w:rPr>
                <w:rFonts w:ascii="Calibri" w:hAnsi="Calibri" w:cs="Calibri"/>
                <w:b/>
                <w:bCs/>
                <w:iCs/>
                <w:lang w:val="en-US"/>
              </w:rPr>
              <w:t>This post is open to Lao nationals, applicants need to be Lao national at the time of application</w:t>
            </w:r>
            <w:r w:rsidRPr="009776E2">
              <w:rPr>
                <w:rFonts w:ascii="Calibri" w:hAnsi="Calibri" w:cs="Calibri"/>
                <w:iCs/>
                <w:lang w:val="en-US"/>
              </w:rPr>
              <w:t> </w:t>
            </w:r>
          </w:p>
          <w:p w14:paraId="2C1A77DA" w14:textId="77777777" w:rsidR="009776E2" w:rsidRPr="000D11E2" w:rsidRDefault="009776E2" w:rsidP="009776E2">
            <w:pPr>
              <w:tabs>
                <w:tab w:val="left" w:pos="1500"/>
              </w:tabs>
              <w:rPr>
                <w:rFonts w:ascii="Calibri" w:hAnsi="Calibri" w:cs="Calibri"/>
                <w:iCs/>
                <w:lang w:val="en-US"/>
              </w:rPr>
            </w:pPr>
          </w:p>
          <w:p w14:paraId="77122B2C" w14:textId="77777777" w:rsidR="00222611" w:rsidRPr="000D11E2" w:rsidRDefault="00222611" w:rsidP="00222611">
            <w:pPr>
              <w:pStyle w:val="Retraitcorpsdetexte"/>
              <w:pBdr>
                <w:bottom w:val="single" w:sz="4" w:space="1" w:color="auto"/>
              </w:pBdr>
              <w:ind w:left="0"/>
              <w:jc w:val="both"/>
              <w:rPr>
                <w:rFonts w:ascii="Arial" w:hAnsi="Arial" w:cs="Arial"/>
                <w:i w:val="0"/>
              </w:rPr>
            </w:pPr>
          </w:p>
          <w:p w14:paraId="3285463E" w14:textId="77777777" w:rsidR="00222611" w:rsidRPr="000D11E2" w:rsidRDefault="00222611" w:rsidP="00222611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31DB8D0" w14:textId="77777777" w:rsidR="004C302C" w:rsidRPr="00504C0F" w:rsidRDefault="004C302C" w:rsidP="004C302C">
            <w:pPr>
              <w:pStyle w:val="Retraitcorpsdetexte"/>
              <w:pBdr>
                <w:bottom w:val="single" w:sz="4" w:space="1" w:color="auto"/>
              </w:pBdr>
              <w:ind w:left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CED1945" w14:textId="77777777" w:rsidR="004C302C" w:rsidRPr="00504C0F" w:rsidRDefault="004C302C" w:rsidP="004C302C">
            <w:pPr>
              <w:pStyle w:val="Retraitcorpsdetexte"/>
              <w:ind w:left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F3B5C3F" w14:textId="078796A5" w:rsidR="002E72EA" w:rsidRPr="00504C0F" w:rsidRDefault="002E72EA" w:rsidP="00323D01">
            <w:pPr>
              <w:pStyle w:val="Retraitcorpsdetext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A87B6E7" w14:textId="3792BEBE" w:rsidR="00190ED1" w:rsidRPr="000D11E2" w:rsidRDefault="00190ED1" w:rsidP="00190ED1">
      <w:pPr>
        <w:spacing w:after="0"/>
        <w:rPr>
          <w:lang w:val="en-US"/>
        </w:rPr>
      </w:pPr>
    </w:p>
    <w:sectPr w:rsidR="00190ED1" w:rsidRPr="000D11E2" w:rsidSect="001803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3BD"/>
    <w:multiLevelType w:val="hybridMultilevel"/>
    <w:tmpl w:val="C38ED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3D9E"/>
    <w:multiLevelType w:val="hybridMultilevel"/>
    <w:tmpl w:val="3F5AC16C"/>
    <w:lvl w:ilvl="0" w:tplc="FB6035D8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F5DA52AA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2" w:tplc="C84A5390">
      <w:numFmt w:val="bullet"/>
      <w:lvlText w:val="•"/>
      <w:lvlJc w:val="left"/>
      <w:pPr>
        <w:ind w:left="2464" w:hanging="360"/>
      </w:pPr>
      <w:rPr>
        <w:rFonts w:hint="default"/>
        <w:lang w:val="fr-FR" w:eastAsia="en-US" w:bidi="ar-SA"/>
      </w:rPr>
    </w:lvl>
    <w:lvl w:ilvl="3" w:tplc="2884B400">
      <w:numFmt w:val="bullet"/>
      <w:lvlText w:val="•"/>
      <w:lvlJc w:val="left"/>
      <w:pPr>
        <w:ind w:left="3348" w:hanging="360"/>
      </w:pPr>
      <w:rPr>
        <w:rFonts w:hint="default"/>
        <w:lang w:val="fr-FR" w:eastAsia="en-US" w:bidi="ar-SA"/>
      </w:rPr>
    </w:lvl>
    <w:lvl w:ilvl="4" w:tplc="044C35A4">
      <w:numFmt w:val="bullet"/>
      <w:lvlText w:val="•"/>
      <w:lvlJc w:val="left"/>
      <w:pPr>
        <w:ind w:left="4233" w:hanging="360"/>
      </w:pPr>
      <w:rPr>
        <w:rFonts w:hint="default"/>
        <w:lang w:val="fr-FR" w:eastAsia="en-US" w:bidi="ar-SA"/>
      </w:rPr>
    </w:lvl>
    <w:lvl w:ilvl="5" w:tplc="1EA60DCA">
      <w:numFmt w:val="bullet"/>
      <w:lvlText w:val="•"/>
      <w:lvlJc w:val="left"/>
      <w:pPr>
        <w:ind w:left="5117" w:hanging="360"/>
      </w:pPr>
      <w:rPr>
        <w:rFonts w:hint="default"/>
        <w:lang w:val="fr-FR" w:eastAsia="en-US" w:bidi="ar-SA"/>
      </w:rPr>
    </w:lvl>
    <w:lvl w:ilvl="6" w:tplc="5486F92A">
      <w:numFmt w:val="bullet"/>
      <w:lvlText w:val="•"/>
      <w:lvlJc w:val="left"/>
      <w:pPr>
        <w:ind w:left="6002" w:hanging="360"/>
      </w:pPr>
      <w:rPr>
        <w:rFonts w:hint="default"/>
        <w:lang w:val="fr-FR" w:eastAsia="en-US" w:bidi="ar-SA"/>
      </w:rPr>
    </w:lvl>
    <w:lvl w:ilvl="7" w:tplc="415AA81C">
      <w:numFmt w:val="bullet"/>
      <w:lvlText w:val="•"/>
      <w:lvlJc w:val="left"/>
      <w:pPr>
        <w:ind w:left="6886" w:hanging="360"/>
      </w:pPr>
      <w:rPr>
        <w:rFonts w:hint="default"/>
        <w:lang w:val="fr-FR" w:eastAsia="en-US" w:bidi="ar-SA"/>
      </w:rPr>
    </w:lvl>
    <w:lvl w:ilvl="8" w:tplc="CA3037F0">
      <w:numFmt w:val="bullet"/>
      <w:lvlText w:val="•"/>
      <w:lvlJc w:val="left"/>
      <w:pPr>
        <w:ind w:left="777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A353D0F"/>
    <w:multiLevelType w:val="hybridMultilevel"/>
    <w:tmpl w:val="6DF00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6003"/>
    <w:multiLevelType w:val="hybridMultilevel"/>
    <w:tmpl w:val="399CA53C"/>
    <w:lvl w:ilvl="0" w:tplc="93524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45D1"/>
    <w:multiLevelType w:val="hybridMultilevel"/>
    <w:tmpl w:val="5C76AACA"/>
    <w:lvl w:ilvl="0" w:tplc="FFFFFFFF">
      <w:start w:val="1"/>
      <w:numFmt w:val="bullet"/>
      <w:lvlText w:val="•"/>
      <w:lvlJc w:val="left"/>
      <w:pPr>
        <w:ind w:left="860" w:hanging="360"/>
      </w:pPr>
      <w:rPr>
        <w:rFonts w:ascii="Symbol" w:hAnsi="Symbol" w:hint="default"/>
        <w:w w:val="99"/>
        <w:sz w:val="20"/>
        <w:szCs w:val="20"/>
        <w:lang w:val="fr-FR" w:eastAsia="en-US" w:bidi="ar-SA"/>
      </w:rPr>
    </w:lvl>
    <w:lvl w:ilvl="1" w:tplc="FFFFFFFF">
      <w:start w:val="1"/>
      <w:numFmt w:val="bullet"/>
      <w:lvlText w:val="•"/>
      <w:lvlJc w:val="left"/>
      <w:pPr>
        <w:ind w:left="1580" w:hanging="360"/>
      </w:pPr>
      <w:rPr>
        <w:rFonts w:ascii="Symbol" w:hAnsi="Symbol"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464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348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233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117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002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77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30A277B"/>
    <w:multiLevelType w:val="singleLevel"/>
    <w:tmpl w:val="6310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31A12B6"/>
    <w:multiLevelType w:val="hybridMultilevel"/>
    <w:tmpl w:val="EB92D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C4B7E"/>
    <w:multiLevelType w:val="hybridMultilevel"/>
    <w:tmpl w:val="B7C6D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520A9"/>
    <w:multiLevelType w:val="hybridMultilevel"/>
    <w:tmpl w:val="59E2B21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8394B"/>
    <w:multiLevelType w:val="hybridMultilevel"/>
    <w:tmpl w:val="78F26F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11BD3"/>
    <w:multiLevelType w:val="hybridMultilevel"/>
    <w:tmpl w:val="F90276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01068"/>
    <w:multiLevelType w:val="hybridMultilevel"/>
    <w:tmpl w:val="4DD0B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43E1E"/>
    <w:multiLevelType w:val="hybridMultilevel"/>
    <w:tmpl w:val="810ADBAE"/>
    <w:lvl w:ilvl="0" w:tplc="B3544E9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5F5DED"/>
    <w:multiLevelType w:val="hybridMultilevel"/>
    <w:tmpl w:val="26DE5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9363B"/>
    <w:multiLevelType w:val="hybridMultilevel"/>
    <w:tmpl w:val="EA1E0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249CB"/>
    <w:multiLevelType w:val="hybridMultilevel"/>
    <w:tmpl w:val="CE645E40"/>
    <w:lvl w:ilvl="0" w:tplc="811698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  <w:sz w:val="18"/>
      </w:rPr>
    </w:lvl>
    <w:lvl w:ilvl="1" w:tplc="D1B0D6B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D37A9"/>
    <w:multiLevelType w:val="hybridMultilevel"/>
    <w:tmpl w:val="1EDC4D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36723"/>
    <w:multiLevelType w:val="hybridMultilevel"/>
    <w:tmpl w:val="CA048BBE"/>
    <w:lvl w:ilvl="0" w:tplc="820696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2ED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86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60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8A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C7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2A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87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CD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86804"/>
    <w:multiLevelType w:val="hybridMultilevel"/>
    <w:tmpl w:val="6402312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C2110FA"/>
    <w:multiLevelType w:val="hybridMultilevel"/>
    <w:tmpl w:val="1BE8E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E7588"/>
    <w:multiLevelType w:val="hybridMultilevel"/>
    <w:tmpl w:val="8B526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32CBB"/>
    <w:multiLevelType w:val="hybridMultilevel"/>
    <w:tmpl w:val="9CF6156C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0F7D3E"/>
    <w:multiLevelType w:val="hybridMultilevel"/>
    <w:tmpl w:val="346C6CBA"/>
    <w:lvl w:ilvl="0" w:tplc="813653BC">
      <w:start w:val="1"/>
      <w:numFmt w:val="decimal"/>
      <w:lvlText w:val="%1."/>
      <w:lvlJc w:val="left"/>
      <w:pPr>
        <w:ind w:left="860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 w:tplc="A6D493F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2AA2A4A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3" w:tplc="9F82AF16">
      <w:numFmt w:val="bullet"/>
      <w:lvlText w:val="•"/>
      <w:lvlJc w:val="left"/>
      <w:pPr>
        <w:ind w:left="3464" w:hanging="360"/>
      </w:pPr>
      <w:rPr>
        <w:rFonts w:hint="default"/>
        <w:lang w:val="fr-FR" w:eastAsia="en-US" w:bidi="ar-SA"/>
      </w:rPr>
    </w:lvl>
    <w:lvl w:ilvl="4" w:tplc="79A8B928">
      <w:numFmt w:val="bullet"/>
      <w:lvlText w:val="•"/>
      <w:lvlJc w:val="left"/>
      <w:pPr>
        <w:ind w:left="4332" w:hanging="360"/>
      </w:pPr>
      <w:rPr>
        <w:rFonts w:hint="default"/>
        <w:lang w:val="fr-FR" w:eastAsia="en-US" w:bidi="ar-SA"/>
      </w:rPr>
    </w:lvl>
    <w:lvl w:ilvl="5" w:tplc="E9A04634">
      <w:numFmt w:val="bullet"/>
      <w:lvlText w:val="•"/>
      <w:lvlJc w:val="left"/>
      <w:pPr>
        <w:ind w:left="5200" w:hanging="360"/>
      </w:pPr>
      <w:rPr>
        <w:rFonts w:hint="default"/>
        <w:lang w:val="fr-FR" w:eastAsia="en-US" w:bidi="ar-SA"/>
      </w:rPr>
    </w:lvl>
    <w:lvl w:ilvl="6" w:tplc="C29C9630">
      <w:numFmt w:val="bullet"/>
      <w:lvlText w:val="•"/>
      <w:lvlJc w:val="left"/>
      <w:pPr>
        <w:ind w:left="6068" w:hanging="360"/>
      </w:pPr>
      <w:rPr>
        <w:rFonts w:hint="default"/>
        <w:lang w:val="fr-FR" w:eastAsia="en-US" w:bidi="ar-SA"/>
      </w:rPr>
    </w:lvl>
    <w:lvl w:ilvl="7" w:tplc="21AAD810">
      <w:numFmt w:val="bullet"/>
      <w:lvlText w:val="•"/>
      <w:lvlJc w:val="left"/>
      <w:pPr>
        <w:ind w:left="6936" w:hanging="360"/>
      </w:pPr>
      <w:rPr>
        <w:rFonts w:hint="default"/>
        <w:lang w:val="fr-FR" w:eastAsia="en-US" w:bidi="ar-SA"/>
      </w:rPr>
    </w:lvl>
    <w:lvl w:ilvl="8" w:tplc="91085C84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40C92C1D"/>
    <w:multiLevelType w:val="hybridMultilevel"/>
    <w:tmpl w:val="2BBC478E"/>
    <w:lvl w:ilvl="0" w:tplc="7AFA28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C81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E2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A5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0A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27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49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6A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25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0743C"/>
    <w:multiLevelType w:val="hybridMultilevel"/>
    <w:tmpl w:val="CCEC2D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04D68"/>
    <w:multiLevelType w:val="hybridMultilevel"/>
    <w:tmpl w:val="B6B01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E545F"/>
    <w:multiLevelType w:val="hybridMultilevel"/>
    <w:tmpl w:val="21621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56F99"/>
    <w:multiLevelType w:val="hybridMultilevel"/>
    <w:tmpl w:val="03041E82"/>
    <w:lvl w:ilvl="0" w:tplc="B27835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1E4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8B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4E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7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C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4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69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E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F4BBF"/>
    <w:multiLevelType w:val="hybridMultilevel"/>
    <w:tmpl w:val="372E32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7E6E36"/>
    <w:multiLevelType w:val="hybridMultilevel"/>
    <w:tmpl w:val="2E942F1E"/>
    <w:lvl w:ilvl="0" w:tplc="B0DC96A8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0" w15:restartNumberingAfterBreak="0">
    <w:nsid w:val="573F492B"/>
    <w:multiLevelType w:val="hybridMultilevel"/>
    <w:tmpl w:val="0C9044A0"/>
    <w:lvl w:ilvl="0" w:tplc="0B5AE6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46500"/>
    <w:multiLevelType w:val="hybridMultilevel"/>
    <w:tmpl w:val="999A5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E02EF"/>
    <w:multiLevelType w:val="hybridMultilevel"/>
    <w:tmpl w:val="1D384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244D"/>
    <w:multiLevelType w:val="hybridMultilevel"/>
    <w:tmpl w:val="0002C9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B495E"/>
    <w:multiLevelType w:val="hybridMultilevel"/>
    <w:tmpl w:val="A9A21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B48E8"/>
    <w:multiLevelType w:val="hybridMultilevel"/>
    <w:tmpl w:val="29A87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07582"/>
    <w:multiLevelType w:val="hybridMultilevel"/>
    <w:tmpl w:val="93D6F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92753"/>
    <w:multiLevelType w:val="hybridMultilevel"/>
    <w:tmpl w:val="FCC23210"/>
    <w:lvl w:ilvl="0" w:tplc="1DEAE4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06E6F"/>
    <w:multiLevelType w:val="hybridMultilevel"/>
    <w:tmpl w:val="11847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E7C0F"/>
    <w:multiLevelType w:val="hybridMultilevel"/>
    <w:tmpl w:val="356E3FB2"/>
    <w:lvl w:ilvl="0" w:tplc="81169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13CFE"/>
    <w:multiLevelType w:val="hybridMultilevel"/>
    <w:tmpl w:val="206E6310"/>
    <w:lvl w:ilvl="0" w:tplc="EDAEF37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59979C9"/>
    <w:multiLevelType w:val="hybridMultilevel"/>
    <w:tmpl w:val="FEE09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81A0A"/>
    <w:multiLevelType w:val="hybridMultilevel"/>
    <w:tmpl w:val="6AC80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764F2"/>
    <w:multiLevelType w:val="hybridMultilevel"/>
    <w:tmpl w:val="E77C3854"/>
    <w:lvl w:ilvl="0" w:tplc="5E76520E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524A6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A4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AF98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03B0E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03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05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8A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E0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27406"/>
    <w:multiLevelType w:val="hybridMultilevel"/>
    <w:tmpl w:val="C65A22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1D5512"/>
    <w:multiLevelType w:val="hybridMultilevel"/>
    <w:tmpl w:val="B4907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04D89"/>
    <w:multiLevelType w:val="hybridMultilevel"/>
    <w:tmpl w:val="7A908C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022246"/>
    <w:multiLevelType w:val="hybridMultilevel"/>
    <w:tmpl w:val="45EE528E"/>
    <w:lvl w:ilvl="0" w:tplc="649C5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B4F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4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9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0E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8E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65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A5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E2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E3CDD"/>
    <w:multiLevelType w:val="hybridMultilevel"/>
    <w:tmpl w:val="1D56CC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C6C21"/>
    <w:multiLevelType w:val="hybridMultilevel"/>
    <w:tmpl w:val="3042ABD4"/>
    <w:lvl w:ilvl="0" w:tplc="040C0015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2148" w:hanging="360"/>
      </w:pPr>
    </w:lvl>
    <w:lvl w:ilvl="2" w:tplc="811698D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3366"/>
        <w:sz w:val="18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C7E52E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DD81C11"/>
    <w:multiLevelType w:val="hybridMultilevel"/>
    <w:tmpl w:val="FFAC0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1424D2"/>
    <w:multiLevelType w:val="hybridMultilevel"/>
    <w:tmpl w:val="D7DCB5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933025">
    <w:abstractNumId w:val="47"/>
  </w:num>
  <w:num w:numId="2" w16cid:durableId="55325083">
    <w:abstractNumId w:val="43"/>
  </w:num>
  <w:num w:numId="3" w16cid:durableId="1698893303">
    <w:abstractNumId w:val="17"/>
  </w:num>
  <w:num w:numId="4" w16cid:durableId="1054887420">
    <w:abstractNumId w:val="27"/>
  </w:num>
  <w:num w:numId="5" w16cid:durableId="87238948">
    <w:abstractNumId w:val="23"/>
  </w:num>
  <w:num w:numId="6" w16cid:durableId="398094830">
    <w:abstractNumId w:val="51"/>
  </w:num>
  <w:num w:numId="7" w16cid:durableId="206652086">
    <w:abstractNumId w:val="26"/>
  </w:num>
  <w:num w:numId="8" w16cid:durableId="1828400324">
    <w:abstractNumId w:val="21"/>
  </w:num>
  <w:num w:numId="9" w16cid:durableId="1416199567">
    <w:abstractNumId w:val="16"/>
  </w:num>
  <w:num w:numId="10" w16cid:durableId="2107340121">
    <w:abstractNumId w:val="18"/>
  </w:num>
  <w:num w:numId="11" w16cid:durableId="1488984264">
    <w:abstractNumId w:val="6"/>
  </w:num>
  <w:num w:numId="12" w16cid:durableId="1722166128">
    <w:abstractNumId w:val="35"/>
  </w:num>
  <w:num w:numId="13" w16cid:durableId="867833365">
    <w:abstractNumId w:val="19"/>
  </w:num>
  <w:num w:numId="14" w16cid:durableId="46346350">
    <w:abstractNumId w:val="34"/>
  </w:num>
  <w:num w:numId="15" w16cid:durableId="1797990415">
    <w:abstractNumId w:val="13"/>
  </w:num>
  <w:num w:numId="16" w16cid:durableId="905070977">
    <w:abstractNumId w:val="12"/>
  </w:num>
  <w:num w:numId="17" w16cid:durableId="1204368722">
    <w:abstractNumId w:val="48"/>
  </w:num>
  <w:num w:numId="18" w16cid:durableId="391926452">
    <w:abstractNumId w:val="30"/>
  </w:num>
  <w:num w:numId="19" w16cid:durableId="490758033">
    <w:abstractNumId w:val="5"/>
  </w:num>
  <w:num w:numId="20" w16cid:durableId="1988122571">
    <w:abstractNumId w:val="45"/>
  </w:num>
  <w:num w:numId="21" w16cid:durableId="1310943081">
    <w:abstractNumId w:val="10"/>
  </w:num>
  <w:num w:numId="22" w16cid:durableId="1970622420">
    <w:abstractNumId w:val="3"/>
  </w:num>
  <w:num w:numId="23" w16cid:durableId="1540321171">
    <w:abstractNumId w:val="38"/>
  </w:num>
  <w:num w:numId="24" w16cid:durableId="533734932">
    <w:abstractNumId w:val="9"/>
  </w:num>
  <w:num w:numId="25" w16cid:durableId="416440949">
    <w:abstractNumId w:val="33"/>
  </w:num>
  <w:num w:numId="26" w16cid:durableId="1685134918">
    <w:abstractNumId w:val="44"/>
  </w:num>
  <w:num w:numId="27" w16cid:durableId="1680620194">
    <w:abstractNumId w:val="37"/>
  </w:num>
  <w:num w:numId="28" w16cid:durableId="1392003813">
    <w:abstractNumId w:val="11"/>
  </w:num>
  <w:num w:numId="29" w16cid:durableId="1472939924">
    <w:abstractNumId w:val="49"/>
  </w:num>
  <w:num w:numId="30" w16cid:durableId="710694722">
    <w:abstractNumId w:val="8"/>
  </w:num>
  <w:num w:numId="31" w16cid:durableId="655187718">
    <w:abstractNumId w:val="25"/>
  </w:num>
  <w:num w:numId="32" w16cid:durableId="963661844">
    <w:abstractNumId w:val="40"/>
  </w:num>
  <w:num w:numId="33" w16cid:durableId="1291325750">
    <w:abstractNumId w:val="50"/>
  </w:num>
  <w:num w:numId="34" w16cid:durableId="1199591097">
    <w:abstractNumId w:val="22"/>
  </w:num>
  <w:num w:numId="35" w16cid:durableId="418521652">
    <w:abstractNumId w:val="29"/>
  </w:num>
  <w:num w:numId="36" w16cid:durableId="350686307">
    <w:abstractNumId w:val="32"/>
  </w:num>
  <w:num w:numId="37" w16cid:durableId="508641042">
    <w:abstractNumId w:val="36"/>
  </w:num>
  <w:num w:numId="38" w16cid:durableId="1407604829">
    <w:abstractNumId w:val="1"/>
  </w:num>
  <w:num w:numId="39" w16cid:durableId="426115903">
    <w:abstractNumId w:val="4"/>
  </w:num>
  <w:num w:numId="40" w16cid:durableId="1655985274">
    <w:abstractNumId w:val="7"/>
  </w:num>
  <w:num w:numId="41" w16cid:durableId="781146502">
    <w:abstractNumId w:val="24"/>
  </w:num>
  <w:num w:numId="42" w16cid:durableId="447628926">
    <w:abstractNumId w:val="2"/>
  </w:num>
  <w:num w:numId="43" w16cid:durableId="81069520">
    <w:abstractNumId w:val="20"/>
  </w:num>
  <w:num w:numId="44" w16cid:durableId="378165886">
    <w:abstractNumId w:val="42"/>
  </w:num>
  <w:num w:numId="45" w16cid:durableId="482743196">
    <w:abstractNumId w:val="46"/>
  </w:num>
  <w:num w:numId="46" w16cid:durableId="2099866658">
    <w:abstractNumId w:val="52"/>
  </w:num>
  <w:num w:numId="47" w16cid:durableId="19941419">
    <w:abstractNumId w:val="39"/>
  </w:num>
  <w:num w:numId="48" w16cid:durableId="1009410018">
    <w:abstractNumId w:val="0"/>
  </w:num>
  <w:num w:numId="49" w16cid:durableId="1639263995">
    <w:abstractNumId w:val="41"/>
  </w:num>
  <w:num w:numId="50" w16cid:durableId="1169371104">
    <w:abstractNumId w:val="28"/>
  </w:num>
  <w:num w:numId="51" w16cid:durableId="817038969">
    <w:abstractNumId w:val="14"/>
  </w:num>
  <w:num w:numId="52" w16cid:durableId="274488156">
    <w:abstractNumId w:val="15"/>
  </w:num>
  <w:num w:numId="53" w16cid:durableId="7680465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D1"/>
    <w:rsid w:val="00007D6B"/>
    <w:rsid w:val="000613EA"/>
    <w:rsid w:val="000939B1"/>
    <w:rsid w:val="000B2374"/>
    <w:rsid w:val="000D11E2"/>
    <w:rsid w:val="0012068C"/>
    <w:rsid w:val="00152065"/>
    <w:rsid w:val="0018034E"/>
    <w:rsid w:val="00190ED1"/>
    <w:rsid w:val="001C7098"/>
    <w:rsid w:val="00207D11"/>
    <w:rsid w:val="00222611"/>
    <w:rsid w:val="00264D3B"/>
    <w:rsid w:val="00271A28"/>
    <w:rsid w:val="002802AA"/>
    <w:rsid w:val="002C5ED4"/>
    <w:rsid w:val="002E72EA"/>
    <w:rsid w:val="00323D01"/>
    <w:rsid w:val="00361589"/>
    <w:rsid w:val="003A5269"/>
    <w:rsid w:val="003C5429"/>
    <w:rsid w:val="00463485"/>
    <w:rsid w:val="004914AE"/>
    <w:rsid w:val="004C302C"/>
    <w:rsid w:val="004F6D6B"/>
    <w:rsid w:val="00504C0F"/>
    <w:rsid w:val="00505F8C"/>
    <w:rsid w:val="005540C7"/>
    <w:rsid w:val="00583C36"/>
    <w:rsid w:val="005B0E41"/>
    <w:rsid w:val="005B737B"/>
    <w:rsid w:val="00630771"/>
    <w:rsid w:val="006A7E6F"/>
    <w:rsid w:val="00706664"/>
    <w:rsid w:val="00761F56"/>
    <w:rsid w:val="007B38E6"/>
    <w:rsid w:val="007C0B87"/>
    <w:rsid w:val="00827899"/>
    <w:rsid w:val="00834729"/>
    <w:rsid w:val="008B4102"/>
    <w:rsid w:val="008D2134"/>
    <w:rsid w:val="00913042"/>
    <w:rsid w:val="00921530"/>
    <w:rsid w:val="009776E2"/>
    <w:rsid w:val="00994637"/>
    <w:rsid w:val="009C515C"/>
    <w:rsid w:val="009C6350"/>
    <w:rsid w:val="009C7F37"/>
    <w:rsid w:val="009F6C29"/>
    <w:rsid w:val="00A568B7"/>
    <w:rsid w:val="00A73DFE"/>
    <w:rsid w:val="00AB422D"/>
    <w:rsid w:val="00AB55FC"/>
    <w:rsid w:val="00B36CBC"/>
    <w:rsid w:val="00C95EEA"/>
    <w:rsid w:val="00CE45C3"/>
    <w:rsid w:val="00D26B31"/>
    <w:rsid w:val="00D60D08"/>
    <w:rsid w:val="00DC3283"/>
    <w:rsid w:val="00E003DF"/>
    <w:rsid w:val="00E025FD"/>
    <w:rsid w:val="00E05251"/>
    <w:rsid w:val="00E10086"/>
    <w:rsid w:val="00E2426B"/>
    <w:rsid w:val="00E34CBF"/>
    <w:rsid w:val="00E44370"/>
    <w:rsid w:val="00E775AC"/>
    <w:rsid w:val="00E85DBB"/>
    <w:rsid w:val="00F32AD3"/>
    <w:rsid w:val="00F331E5"/>
    <w:rsid w:val="00F33DE3"/>
    <w:rsid w:val="00F44E9F"/>
    <w:rsid w:val="00F510A6"/>
    <w:rsid w:val="00F801EB"/>
    <w:rsid w:val="00FB69D3"/>
    <w:rsid w:val="00FD5A2B"/>
    <w:rsid w:val="07D1E337"/>
    <w:rsid w:val="083BB215"/>
    <w:rsid w:val="0980C940"/>
    <w:rsid w:val="13E6C8DD"/>
    <w:rsid w:val="202C2AFF"/>
    <w:rsid w:val="260D8F24"/>
    <w:rsid w:val="2CE1A811"/>
    <w:rsid w:val="2EA7E0C6"/>
    <w:rsid w:val="2EE56F94"/>
    <w:rsid w:val="3168279F"/>
    <w:rsid w:val="348D346C"/>
    <w:rsid w:val="3960A58F"/>
    <w:rsid w:val="3E77DEB1"/>
    <w:rsid w:val="40103204"/>
    <w:rsid w:val="46AD23E4"/>
    <w:rsid w:val="51CCC842"/>
    <w:rsid w:val="5434537F"/>
    <w:rsid w:val="56B4D70B"/>
    <w:rsid w:val="671B10EC"/>
    <w:rsid w:val="6C08410D"/>
    <w:rsid w:val="73FEE229"/>
    <w:rsid w:val="75EF7112"/>
    <w:rsid w:val="7C560776"/>
    <w:rsid w:val="7F1EB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0E75"/>
  <w15:chartTrackingRefBased/>
  <w15:docId w15:val="{38A3C09E-58F2-45A5-AF87-2D6810D4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0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9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85D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90E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9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71A28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unhideWhenUsed/>
    <w:rsid w:val="00C95EEA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95EEA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Body1">
    <w:name w:val="Body 1"/>
    <w:rsid w:val="00C95EE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1C7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C302C"/>
    <w:rPr>
      <w:color w:val="0563C1" w:themeColor="hyperlink"/>
      <w:u w:val="single"/>
    </w:rPr>
  </w:style>
  <w:style w:type="paragraph" w:customStyle="1" w:styleId="Default">
    <w:name w:val="Default"/>
    <w:rsid w:val="004C3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F6D6B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E85D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052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tement@fondation-merieux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df4de-df3a-44e3-a68d-892418a1bd42" xsi:nil="true"/>
    <lcf76f155ced4ddcb4097134ff3c332f xmlns="66e9dfd9-dddf-400a-ae98-8810ac92e5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8F79857C854469C1ED36FE1D4B1A0" ma:contentTypeVersion="18" ma:contentTypeDescription="Crée un document." ma:contentTypeScope="" ma:versionID="2080c0e9ae28aa55e5568d05391a6450">
  <xsd:schema xmlns:xsd="http://www.w3.org/2001/XMLSchema" xmlns:xs="http://www.w3.org/2001/XMLSchema" xmlns:p="http://schemas.microsoft.com/office/2006/metadata/properties" xmlns:ns2="66e9dfd9-dddf-400a-ae98-8810ac92e5c3" xmlns:ns3="005df4de-df3a-44e3-a68d-892418a1bd42" targetNamespace="http://schemas.microsoft.com/office/2006/metadata/properties" ma:root="true" ma:fieldsID="0c7ba9f04f539f2fe0df2ef68a289a3a" ns2:_="" ns3:_="">
    <xsd:import namespace="66e9dfd9-dddf-400a-ae98-8810ac92e5c3"/>
    <xsd:import namespace="005df4de-df3a-44e3-a68d-892418a1b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9dfd9-dddf-400a-ae98-8810ac92e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df4de-df3a-44e3-a68d-892418a1b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d26c1-bdd3-4f98-8ad3-8a1d4d6f8bd6}" ma:internalName="TaxCatchAll" ma:showField="CatchAllData" ma:web="005df4de-df3a-44e3-a68d-892418a1b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4A9E7-6797-42A7-8B74-A7EDAB2E5976}">
  <ds:schemaRefs>
    <ds:schemaRef ds:uri="http://schemas.microsoft.com/office/2006/metadata/properties"/>
    <ds:schemaRef ds:uri="http://schemas.microsoft.com/office/infopath/2007/PartnerControls"/>
    <ds:schemaRef ds:uri="005df4de-df3a-44e3-a68d-892418a1bd42"/>
    <ds:schemaRef ds:uri="66e9dfd9-dddf-400a-ae98-8810ac92e5c3"/>
  </ds:schemaRefs>
</ds:datastoreItem>
</file>

<file path=customXml/itemProps2.xml><?xml version="1.0" encoding="utf-8"?>
<ds:datastoreItem xmlns:ds="http://schemas.openxmlformats.org/officeDocument/2006/customXml" ds:itemID="{EC33CD0C-E17D-47DF-885D-A8490CF5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9dfd9-dddf-400a-ae98-8810ac92e5c3"/>
    <ds:schemaRef ds:uri="005df4de-df3a-44e3-a68d-892418a1b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D5529-FCFC-4E37-9405-CA07F7658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soffej</dc:creator>
  <cp:keywords/>
  <dc:description/>
  <cp:lastModifiedBy>Isabelle THOMAS</cp:lastModifiedBy>
  <cp:revision>8</cp:revision>
  <dcterms:created xsi:type="dcterms:W3CDTF">2024-10-16T08:19:00Z</dcterms:created>
  <dcterms:modified xsi:type="dcterms:W3CDTF">2024-10-16T09:28:00Z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0x010100B658F79857C854469C1ED36FE1D4B1A0</vt:lpwstr>
  </property>
  <property fmtid="{D5CDD505-2E9C-101B-9397-08002B2CF9AE}" pid="3" name="MediaServiceImageTags">
    <vt:lpwstr/>
  </property>
</Properties>
</file>