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EA44" w14:textId="77777777" w:rsidR="00BC7F9A" w:rsidRPr="009210C2" w:rsidRDefault="00BC7F9A" w:rsidP="00BC7F9A">
      <w:pPr>
        <w:shd w:val="clear" w:color="auto" w:fill="FFFFFF"/>
        <w:spacing w:before="60" w:after="60" w:line="240" w:lineRule="auto"/>
        <w:jc w:val="center"/>
        <w:outlineLvl w:val="1"/>
        <w:rPr>
          <w:rFonts w:eastAsia="Times New Roman" w:cstheme="minorHAnsi"/>
          <w:b/>
          <w:bCs/>
          <w:color w:val="1F1F1F"/>
          <w:kern w:val="0"/>
          <w:sz w:val="36"/>
          <w:szCs w:val="36"/>
          <w:lang w:bidi="th-TH"/>
          <w14:ligatures w14:val="none"/>
        </w:rPr>
      </w:pPr>
      <w:r w:rsidRPr="009210C2">
        <w:rPr>
          <w:rFonts w:eastAsia="Times New Roman" w:cstheme="minorHAnsi"/>
          <w:b/>
          <w:bCs/>
          <w:color w:val="1F1F1F"/>
          <w:kern w:val="0"/>
          <w:sz w:val="36"/>
          <w:szCs w:val="36"/>
          <w:lang w:bidi="th-TH"/>
          <w14:ligatures w14:val="none"/>
        </w:rPr>
        <w:t xml:space="preserve">Job Advertisement </w:t>
      </w:r>
    </w:p>
    <w:p w14:paraId="7765613B" w14:textId="38EEE66E" w:rsidR="00BC7F9A" w:rsidRPr="009210C2" w:rsidRDefault="00BC7F9A" w:rsidP="00BC7F9A">
      <w:pPr>
        <w:jc w:val="center"/>
        <w:rPr>
          <w:rFonts w:cstheme="minorHAnsi"/>
          <w:b/>
        </w:rPr>
      </w:pPr>
      <w:r w:rsidRPr="009210C2">
        <w:rPr>
          <w:rFonts w:cstheme="minorHAnsi"/>
          <w:b/>
        </w:rPr>
        <w:t>JOB DESCRIPTION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911"/>
        <w:gridCol w:w="1349"/>
        <w:gridCol w:w="2550"/>
      </w:tblGrid>
      <w:tr w:rsidR="00BC7F9A" w:rsidRPr="009210C2" w14:paraId="179AB5AE" w14:textId="77777777" w:rsidTr="00B85417">
        <w:tc>
          <w:tcPr>
            <w:tcW w:w="1540" w:type="dxa"/>
            <w:shd w:val="clear" w:color="auto" w:fill="F2F2F2"/>
          </w:tcPr>
          <w:p w14:paraId="0750037B"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Job title</w:t>
            </w:r>
          </w:p>
        </w:tc>
        <w:tc>
          <w:tcPr>
            <w:tcW w:w="3911" w:type="dxa"/>
          </w:tcPr>
          <w:p w14:paraId="23A240A7" w14:textId="22CB2DEA" w:rsidR="00BC7F9A" w:rsidRPr="009210C2" w:rsidRDefault="002F2739" w:rsidP="00B85417">
            <w:pPr>
              <w:rPr>
                <w:rFonts w:asciiTheme="minorHAnsi" w:hAnsiTheme="minorHAnsi" w:cstheme="minorHAnsi"/>
                <w:sz w:val="24"/>
                <w:szCs w:val="24"/>
              </w:rPr>
            </w:pPr>
            <w:r w:rsidRPr="009210C2">
              <w:rPr>
                <w:rFonts w:asciiTheme="minorHAnsi" w:hAnsiTheme="minorHAnsi" w:cstheme="minorHAnsi"/>
                <w:sz w:val="24"/>
                <w:szCs w:val="24"/>
              </w:rPr>
              <w:t>P</w:t>
            </w:r>
            <w:r w:rsidR="005D1449" w:rsidRPr="009210C2">
              <w:rPr>
                <w:rFonts w:asciiTheme="minorHAnsi" w:hAnsiTheme="minorHAnsi" w:cstheme="minorHAnsi"/>
                <w:sz w:val="24"/>
                <w:szCs w:val="24"/>
              </w:rPr>
              <w:t xml:space="preserve">rogram </w:t>
            </w:r>
            <w:r w:rsidR="008E3367">
              <w:rPr>
                <w:rFonts w:asciiTheme="minorHAnsi" w:hAnsiTheme="minorHAnsi" w:cstheme="minorHAnsi"/>
                <w:sz w:val="24"/>
                <w:szCs w:val="24"/>
              </w:rPr>
              <w:t>Officer</w:t>
            </w:r>
          </w:p>
        </w:tc>
        <w:tc>
          <w:tcPr>
            <w:tcW w:w="1349" w:type="dxa"/>
            <w:shd w:val="clear" w:color="auto" w:fill="F2F2F2"/>
          </w:tcPr>
          <w:p w14:paraId="22971EA3"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Office</w:t>
            </w:r>
          </w:p>
        </w:tc>
        <w:tc>
          <w:tcPr>
            <w:tcW w:w="2550" w:type="dxa"/>
          </w:tcPr>
          <w:p w14:paraId="1A7F1022" w14:textId="0B4AAE0B" w:rsidR="00BC7F9A" w:rsidRPr="009210C2" w:rsidRDefault="0001416D" w:rsidP="00B85417">
            <w:pPr>
              <w:rPr>
                <w:rFonts w:asciiTheme="minorHAnsi" w:hAnsiTheme="minorHAnsi" w:cstheme="minorHAnsi"/>
                <w:sz w:val="24"/>
                <w:szCs w:val="24"/>
              </w:rPr>
            </w:pPr>
            <w:r w:rsidRPr="009210C2">
              <w:rPr>
                <w:rFonts w:asciiTheme="minorHAnsi" w:hAnsiTheme="minorHAnsi" w:cstheme="minorHAnsi"/>
                <w:sz w:val="24"/>
                <w:szCs w:val="24"/>
              </w:rPr>
              <w:t>Vientiane Capital</w:t>
            </w:r>
          </w:p>
        </w:tc>
      </w:tr>
      <w:tr w:rsidR="00BC7F9A" w:rsidRPr="009210C2" w14:paraId="5CA3753C" w14:textId="77777777" w:rsidTr="00B85417">
        <w:trPr>
          <w:trHeight w:val="629"/>
        </w:trPr>
        <w:tc>
          <w:tcPr>
            <w:tcW w:w="1540" w:type="dxa"/>
            <w:shd w:val="clear" w:color="auto" w:fill="F2F2F2"/>
          </w:tcPr>
          <w:p w14:paraId="25389912"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Type of employment</w:t>
            </w:r>
          </w:p>
        </w:tc>
        <w:tc>
          <w:tcPr>
            <w:tcW w:w="3911" w:type="dxa"/>
          </w:tcPr>
          <w:p w14:paraId="6783FCB1" w14:textId="04750896" w:rsidR="00BC7F9A" w:rsidRPr="009210C2" w:rsidRDefault="00BC7F9A" w:rsidP="002F2739">
            <w:pPr>
              <w:rPr>
                <w:rFonts w:asciiTheme="minorHAnsi" w:hAnsiTheme="minorHAnsi" w:cstheme="minorHAnsi"/>
                <w:sz w:val="24"/>
                <w:szCs w:val="24"/>
              </w:rPr>
            </w:pPr>
            <w:proofErr w:type="gramStart"/>
            <w:r w:rsidRPr="009210C2">
              <w:rPr>
                <w:rFonts w:asciiTheme="minorHAnsi" w:hAnsiTheme="minorHAnsi" w:cstheme="minorHAnsi"/>
                <w:sz w:val="24"/>
                <w:szCs w:val="24"/>
              </w:rPr>
              <w:t>One year</w:t>
            </w:r>
            <w:proofErr w:type="gramEnd"/>
            <w:r w:rsidRPr="009210C2">
              <w:rPr>
                <w:rFonts w:asciiTheme="minorHAnsi" w:hAnsiTheme="minorHAnsi" w:cstheme="minorHAnsi"/>
                <w:sz w:val="24"/>
                <w:szCs w:val="24"/>
              </w:rPr>
              <w:t xml:space="preserve"> contract (possible renewable)</w:t>
            </w:r>
          </w:p>
        </w:tc>
        <w:tc>
          <w:tcPr>
            <w:tcW w:w="1349" w:type="dxa"/>
            <w:shd w:val="clear" w:color="auto" w:fill="F2F2F2"/>
          </w:tcPr>
          <w:p w14:paraId="4D821114"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Department</w:t>
            </w:r>
          </w:p>
        </w:tc>
        <w:tc>
          <w:tcPr>
            <w:tcW w:w="2550" w:type="dxa"/>
          </w:tcPr>
          <w:p w14:paraId="791A7E2F" w14:textId="07B56BE8" w:rsidR="00BC7F9A" w:rsidRPr="009210C2" w:rsidRDefault="00BC7F9A" w:rsidP="00B85417">
            <w:pPr>
              <w:rPr>
                <w:rFonts w:asciiTheme="minorHAnsi" w:hAnsiTheme="minorHAnsi" w:cstheme="minorHAnsi"/>
                <w:sz w:val="24"/>
                <w:szCs w:val="24"/>
              </w:rPr>
            </w:pPr>
            <w:r w:rsidRPr="009210C2">
              <w:rPr>
                <w:rFonts w:asciiTheme="minorHAnsi" w:hAnsiTheme="minorHAnsi" w:cstheme="minorHAnsi"/>
                <w:sz w:val="24"/>
                <w:szCs w:val="24"/>
              </w:rPr>
              <w:t>P</w:t>
            </w:r>
            <w:r w:rsidR="0001416D" w:rsidRPr="009210C2">
              <w:rPr>
                <w:rFonts w:asciiTheme="minorHAnsi" w:hAnsiTheme="minorHAnsi" w:cstheme="minorHAnsi"/>
                <w:sz w:val="24"/>
                <w:szCs w:val="24"/>
              </w:rPr>
              <w:t>rogram</w:t>
            </w:r>
          </w:p>
          <w:p w14:paraId="11D612FF" w14:textId="1138FC24" w:rsidR="00BC7F9A" w:rsidRPr="009210C2" w:rsidRDefault="00BC7F9A" w:rsidP="00B85417">
            <w:pPr>
              <w:rPr>
                <w:rFonts w:asciiTheme="minorHAnsi" w:hAnsiTheme="minorHAnsi" w:cstheme="minorHAnsi"/>
                <w:sz w:val="24"/>
                <w:szCs w:val="24"/>
              </w:rPr>
            </w:pPr>
          </w:p>
        </w:tc>
      </w:tr>
      <w:tr w:rsidR="00BC7F9A" w:rsidRPr="009210C2" w14:paraId="4CF98ADD" w14:textId="77777777" w:rsidTr="00B85417">
        <w:trPr>
          <w:trHeight w:val="629"/>
        </w:trPr>
        <w:tc>
          <w:tcPr>
            <w:tcW w:w="1540" w:type="dxa"/>
            <w:shd w:val="clear" w:color="auto" w:fill="F2F2F2"/>
          </w:tcPr>
          <w:p w14:paraId="69037A3D" w14:textId="1D632916" w:rsidR="00BC7F9A" w:rsidRPr="009210C2" w:rsidRDefault="00434256" w:rsidP="00BC7F9A">
            <w:pPr>
              <w:rPr>
                <w:rFonts w:asciiTheme="minorHAnsi" w:hAnsiTheme="minorHAnsi" w:cstheme="minorHAnsi"/>
                <w:b/>
              </w:rPr>
            </w:pPr>
            <w:r w:rsidRPr="009210C2">
              <w:rPr>
                <w:rFonts w:asciiTheme="minorHAnsi" w:hAnsiTheme="minorHAnsi" w:cstheme="minorHAnsi"/>
                <w:b/>
                <w:bCs/>
                <w:sz w:val="24"/>
                <w:szCs w:val="24"/>
                <w:lang w:val="en-GB"/>
              </w:rPr>
              <w:t>Net</w:t>
            </w:r>
            <w:r w:rsidR="00BC7F9A" w:rsidRPr="009210C2">
              <w:rPr>
                <w:rFonts w:asciiTheme="minorHAnsi" w:hAnsiTheme="minorHAnsi" w:cstheme="minorHAnsi"/>
                <w:b/>
                <w:bCs/>
                <w:sz w:val="24"/>
                <w:szCs w:val="24"/>
                <w:lang w:val="en-GB"/>
              </w:rPr>
              <w:t xml:space="preserve"> salary</w:t>
            </w:r>
          </w:p>
        </w:tc>
        <w:tc>
          <w:tcPr>
            <w:tcW w:w="3911" w:type="dxa"/>
          </w:tcPr>
          <w:p w14:paraId="45756760" w14:textId="0B9766DD" w:rsidR="00BC7F9A" w:rsidRPr="009210C2" w:rsidRDefault="003D67A2" w:rsidP="002F2739">
            <w:pPr>
              <w:rPr>
                <w:rFonts w:asciiTheme="minorHAnsi" w:hAnsiTheme="minorHAnsi" w:cstheme="minorHAnsi"/>
                <w:sz w:val="24"/>
                <w:szCs w:val="24"/>
              </w:rPr>
            </w:pPr>
            <w:r w:rsidRPr="009210C2">
              <w:rPr>
                <w:rFonts w:asciiTheme="minorHAnsi" w:hAnsiTheme="minorHAnsi" w:cstheme="minorHAnsi"/>
                <w:sz w:val="24"/>
                <w:szCs w:val="24"/>
              </w:rPr>
              <w:t>$5</w:t>
            </w:r>
            <w:r w:rsidR="009B3140">
              <w:rPr>
                <w:rFonts w:asciiTheme="minorHAnsi" w:hAnsiTheme="minorHAnsi" w:cstheme="minorHAnsi"/>
                <w:sz w:val="24"/>
                <w:szCs w:val="24"/>
              </w:rPr>
              <w:t>0</w:t>
            </w:r>
            <w:r w:rsidRPr="009210C2">
              <w:rPr>
                <w:rFonts w:asciiTheme="minorHAnsi" w:hAnsiTheme="minorHAnsi" w:cstheme="minorHAnsi"/>
                <w:sz w:val="24"/>
                <w:szCs w:val="24"/>
              </w:rPr>
              <w:t>0-$700</w:t>
            </w:r>
          </w:p>
        </w:tc>
        <w:tc>
          <w:tcPr>
            <w:tcW w:w="1349" w:type="dxa"/>
            <w:shd w:val="clear" w:color="auto" w:fill="F2F2F2"/>
          </w:tcPr>
          <w:p w14:paraId="440BB952" w14:textId="6F284E05" w:rsidR="00BC7F9A" w:rsidRPr="009210C2" w:rsidRDefault="00BC7F9A" w:rsidP="00BC7F9A">
            <w:pPr>
              <w:rPr>
                <w:rFonts w:asciiTheme="minorHAnsi" w:hAnsiTheme="minorHAnsi" w:cstheme="minorHAnsi"/>
                <w:b/>
              </w:rPr>
            </w:pPr>
            <w:r w:rsidRPr="009210C2">
              <w:rPr>
                <w:rFonts w:asciiTheme="minorHAnsi" w:hAnsiTheme="minorHAnsi" w:cstheme="minorHAnsi"/>
                <w:b/>
                <w:bCs/>
                <w:sz w:val="24"/>
                <w:szCs w:val="24"/>
                <w:lang w:val="en-GB"/>
              </w:rPr>
              <w:t>Reports to</w:t>
            </w:r>
          </w:p>
        </w:tc>
        <w:tc>
          <w:tcPr>
            <w:tcW w:w="2550" w:type="dxa"/>
          </w:tcPr>
          <w:p w14:paraId="10D16AC4" w14:textId="1968C3DA" w:rsidR="00BC7F9A" w:rsidRPr="009210C2" w:rsidRDefault="0001416D" w:rsidP="00BC7F9A">
            <w:pPr>
              <w:rPr>
                <w:rFonts w:asciiTheme="minorHAnsi" w:hAnsiTheme="minorHAnsi" w:cstheme="minorHAnsi"/>
              </w:rPr>
            </w:pPr>
            <w:r w:rsidRPr="009210C2">
              <w:rPr>
                <w:rFonts w:asciiTheme="minorHAnsi" w:hAnsiTheme="minorHAnsi" w:cstheme="minorHAnsi"/>
                <w:sz w:val="24"/>
                <w:szCs w:val="24"/>
              </w:rPr>
              <w:t>P</w:t>
            </w:r>
            <w:r w:rsidR="0025616F">
              <w:rPr>
                <w:rFonts w:asciiTheme="minorHAnsi" w:hAnsiTheme="minorHAnsi" w:cstheme="minorHAnsi"/>
                <w:sz w:val="24"/>
                <w:szCs w:val="24"/>
              </w:rPr>
              <w:t>rogram</w:t>
            </w:r>
            <w:bookmarkStart w:id="0" w:name="_GoBack"/>
            <w:bookmarkEnd w:id="0"/>
            <w:r w:rsidRPr="009210C2">
              <w:rPr>
                <w:rFonts w:asciiTheme="minorHAnsi" w:hAnsiTheme="minorHAnsi" w:cstheme="minorHAnsi"/>
                <w:sz w:val="24"/>
                <w:szCs w:val="24"/>
              </w:rPr>
              <w:t xml:space="preserve"> Manager</w:t>
            </w:r>
          </w:p>
        </w:tc>
      </w:tr>
    </w:tbl>
    <w:p w14:paraId="553040C3" w14:textId="77777777" w:rsidR="00BC7F9A" w:rsidRPr="009210C2" w:rsidRDefault="00BC7F9A">
      <w:pPr>
        <w:rPr>
          <w:rFonts w:cstheme="minorHAnsi"/>
        </w:rPr>
      </w:pPr>
    </w:p>
    <w:p w14:paraId="69C3CF37" w14:textId="55A66A26" w:rsidR="00BC7F9A" w:rsidRPr="009210C2" w:rsidRDefault="00BC7F9A" w:rsidP="00BC7F9A">
      <w:pPr>
        <w:pStyle w:val="Default"/>
        <w:rPr>
          <w:rFonts w:asciiTheme="minorHAnsi" w:hAnsiTheme="minorHAnsi" w:cstheme="minorHAnsi"/>
        </w:rPr>
      </w:pPr>
      <w:r w:rsidRPr="009210C2">
        <w:rPr>
          <w:rFonts w:asciiTheme="minorHAnsi" w:hAnsiTheme="minorHAnsi" w:cstheme="minorHAnsi"/>
          <w:b/>
        </w:rPr>
        <w:t>Background</w:t>
      </w:r>
      <w:r w:rsidR="00227A3A" w:rsidRPr="009210C2">
        <w:rPr>
          <w:rFonts w:asciiTheme="minorHAnsi" w:hAnsiTheme="minorHAnsi" w:cstheme="minorHAnsi"/>
        </w:rPr>
        <w:t xml:space="preserve">: </w:t>
      </w:r>
      <w:r w:rsidRPr="009210C2">
        <w:rPr>
          <w:rFonts w:asciiTheme="minorHAnsi" w:hAnsiTheme="minorHAnsi" w:cstheme="minorHAnsi"/>
        </w:rPr>
        <w:t xml:space="preserve">For more than 40 years, Action Education has worked for access to quality education in Africa, Latin America-Caribbean, South Asia, Southeast Asia and Europe. We run 91 projects in 20 countries, including France, for over 1.5 million people. AE Laos, which started its program in 2006, has been implementing several education projects. </w:t>
      </w:r>
    </w:p>
    <w:p w14:paraId="17F15EE7" w14:textId="77777777" w:rsidR="00BC7F9A" w:rsidRPr="009210C2" w:rsidRDefault="00BC7F9A" w:rsidP="00BC7F9A">
      <w:pPr>
        <w:pStyle w:val="Default"/>
        <w:rPr>
          <w:rFonts w:asciiTheme="minorHAnsi" w:hAnsiTheme="minorHAnsi" w:cstheme="minorHAnsi"/>
        </w:rPr>
      </w:pPr>
    </w:p>
    <w:p w14:paraId="21D2894E" w14:textId="77777777" w:rsidR="00BC7F9A" w:rsidRPr="00474E67" w:rsidRDefault="00BC7F9A" w:rsidP="00BC7F9A">
      <w:pPr>
        <w:pStyle w:val="Default"/>
        <w:rPr>
          <w:rFonts w:asciiTheme="minorHAnsi" w:hAnsiTheme="minorHAnsi" w:cs="DokChampa"/>
          <w:lang w:bidi="th-TH"/>
        </w:rPr>
      </w:pPr>
      <w:r w:rsidRPr="009210C2">
        <w:rPr>
          <w:rFonts w:asciiTheme="minorHAnsi" w:hAnsiTheme="minorHAnsi" w:cstheme="minorHAnsi"/>
          <w:b/>
        </w:rPr>
        <w:t xml:space="preserve">Our Vision: </w:t>
      </w:r>
      <w:r w:rsidRPr="009210C2">
        <w:rPr>
          <w:rFonts w:asciiTheme="minorHAnsi" w:hAnsiTheme="minorHAnsi" w:cstheme="minorHAnsi"/>
        </w:rPr>
        <w:t>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18606248" w14:textId="77777777" w:rsidR="00BC7F9A" w:rsidRPr="009210C2" w:rsidRDefault="00BC7F9A" w:rsidP="00BC7F9A">
      <w:pPr>
        <w:pStyle w:val="Default"/>
        <w:rPr>
          <w:rFonts w:asciiTheme="minorHAnsi" w:hAnsiTheme="minorHAnsi" w:cstheme="minorHAnsi"/>
        </w:rPr>
      </w:pPr>
    </w:p>
    <w:p w14:paraId="3B124984" w14:textId="5A3DBDA1" w:rsidR="00BC7F9A" w:rsidRDefault="00BC7F9A" w:rsidP="00227A3A">
      <w:pPr>
        <w:rPr>
          <w:rFonts w:cstheme="minorHAnsi"/>
          <w:b/>
          <w:sz w:val="24"/>
          <w:szCs w:val="24"/>
        </w:rPr>
      </w:pPr>
      <w:r w:rsidRPr="009210C2">
        <w:rPr>
          <w:rFonts w:cstheme="minorHAnsi"/>
          <w:b/>
          <w:sz w:val="24"/>
          <w:szCs w:val="24"/>
        </w:rPr>
        <w:t>Position Overview</w:t>
      </w:r>
      <w:r w:rsidR="00227A3A" w:rsidRPr="009210C2">
        <w:rPr>
          <w:rFonts w:cstheme="minorHAnsi"/>
          <w:b/>
          <w:sz w:val="24"/>
          <w:szCs w:val="24"/>
        </w:rPr>
        <w:t xml:space="preserve">: </w:t>
      </w:r>
    </w:p>
    <w:p w14:paraId="0DA0C233" w14:textId="07EF08D9" w:rsidR="00617BD1" w:rsidRPr="00474E67" w:rsidRDefault="00617BD1" w:rsidP="00227A3A">
      <w:pPr>
        <w:rPr>
          <w:rFonts w:cstheme="minorHAnsi"/>
          <w:sz w:val="24"/>
          <w:szCs w:val="24"/>
        </w:rPr>
      </w:pPr>
      <w:r w:rsidRPr="00474E67">
        <w:rPr>
          <w:sz w:val="24"/>
          <w:szCs w:val="24"/>
        </w:rPr>
        <w:t xml:space="preserve">The </w:t>
      </w:r>
      <w:r w:rsidR="00474E67">
        <w:rPr>
          <w:sz w:val="24"/>
          <w:szCs w:val="24"/>
        </w:rPr>
        <w:t xml:space="preserve">AE </w:t>
      </w:r>
      <w:r w:rsidRPr="00474E67">
        <w:rPr>
          <w:sz w:val="24"/>
          <w:szCs w:val="24"/>
        </w:rPr>
        <w:t xml:space="preserve">Program Officer is responsible for the planning, development, and execution of specific </w:t>
      </w:r>
      <w:r w:rsidR="00D130B1" w:rsidRPr="00474E67">
        <w:rPr>
          <w:sz w:val="24"/>
          <w:szCs w:val="24"/>
        </w:rPr>
        <w:t xml:space="preserve">GEVEE </w:t>
      </w:r>
      <w:r w:rsidRPr="00474E67">
        <w:rPr>
          <w:sz w:val="24"/>
          <w:szCs w:val="24"/>
        </w:rPr>
        <w:t>projects within the organization. T</w:t>
      </w:r>
      <w:r w:rsidR="00D130B1" w:rsidRPr="00474E67">
        <w:rPr>
          <w:sz w:val="24"/>
          <w:szCs w:val="24"/>
        </w:rPr>
        <w:t>o</w:t>
      </w:r>
      <w:r w:rsidRPr="00474E67">
        <w:rPr>
          <w:sz w:val="24"/>
          <w:szCs w:val="24"/>
        </w:rPr>
        <w:t xml:space="preserve"> ensure that programs are effectively implemented, monitored, and evaluated to meet the organization's objectives. The role involves collaborating with various stakeholders, including internal teams, partners, and beneficiaries, to ensure the successful delivery of </w:t>
      </w:r>
      <w:r w:rsidR="00474E67">
        <w:rPr>
          <w:sz w:val="24"/>
          <w:szCs w:val="24"/>
        </w:rPr>
        <w:t xml:space="preserve">GEVEE </w:t>
      </w:r>
      <w:r w:rsidR="008E3ECA">
        <w:rPr>
          <w:sz w:val="24"/>
          <w:szCs w:val="24"/>
        </w:rPr>
        <w:t xml:space="preserve">project goal.  </w:t>
      </w:r>
    </w:p>
    <w:p w14:paraId="265FC918" w14:textId="77777777" w:rsidR="00BC7F9A" w:rsidRPr="009210C2" w:rsidRDefault="00BC7F9A" w:rsidP="00BC7F9A">
      <w:pPr>
        <w:rPr>
          <w:rFonts w:cstheme="minorHAnsi"/>
          <w:b/>
          <w:bCs/>
          <w:sz w:val="24"/>
          <w:szCs w:val="24"/>
        </w:rPr>
      </w:pPr>
      <w:r w:rsidRPr="009210C2">
        <w:rPr>
          <w:rFonts w:cstheme="minorHAnsi"/>
          <w:b/>
          <w:bCs/>
          <w:sz w:val="24"/>
          <w:szCs w:val="24"/>
        </w:rPr>
        <w:t>Key Responsibilities:</w:t>
      </w:r>
    </w:p>
    <w:p w14:paraId="1932084B" w14:textId="77777777"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Assist in the planning, coordination, and implementation of vocational and entrepreneurship education programs with a focus on gender equality.</w:t>
      </w:r>
    </w:p>
    <w:p w14:paraId="2F74E396" w14:textId="51393DB8"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Organize and schedule program activities, workshops, and events, ensuring all logistical arrangements are in place.</w:t>
      </w:r>
    </w:p>
    <w:p w14:paraId="05A4178F" w14:textId="77777777"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Assist in managing program resources, including materials, equipment, and budgets.</w:t>
      </w:r>
    </w:p>
    <w:p w14:paraId="032874C9" w14:textId="141D1628" w:rsidR="004C33C7"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Ensure that all AE resources are used efficiently and are available when needed for program activities.</w:t>
      </w:r>
    </w:p>
    <w:p w14:paraId="3AE7B21B" w14:textId="5CF57BCE" w:rsidR="005D27C9" w:rsidRPr="00BA093F" w:rsidRDefault="005D27C9" w:rsidP="00474E67">
      <w:pPr>
        <w:pStyle w:val="ListParagraph"/>
        <w:numPr>
          <w:ilvl w:val="0"/>
          <w:numId w:val="7"/>
        </w:numPr>
        <w:rPr>
          <w:rFonts w:cstheme="minorHAnsi"/>
          <w:sz w:val="24"/>
          <w:szCs w:val="24"/>
        </w:rPr>
      </w:pPr>
      <w:r w:rsidRPr="00BA093F">
        <w:rPr>
          <w:rFonts w:eastAsia="Times New Roman" w:cstheme="minorHAnsi"/>
          <w:sz w:val="24"/>
          <w:szCs w:val="24"/>
        </w:rPr>
        <w:t xml:space="preserve">Prepare project reports to Government agencies, Donors, AEA International </w:t>
      </w:r>
      <w:r w:rsidRPr="00BA093F">
        <w:rPr>
          <w:rFonts w:cstheme="minorHAnsi"/>
          <w:sz w:val="24"/>
          <w:szCs w:val="24"/>
        </w:rPr>
        <w:t>(both narrative and finance).</w:t>
      </w:r>
    </w:p>
    <w:p w14:paraId="42150076" w14:textId="172EB0BA"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Support the AE Program Manager in budget tracking and financial reporting.</w:t>
      </w:r>
    </w:p>
    <w:p w14:paraId="15A2DC43" w14:textId="77777777"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lastRenderedPageBreak/>
        <w:t>Assist in organizing training sessions for staff, partners, and stakeholders on gender-sensitive approaches in vocational education.</w:t>
      </w:r>
    </w:p>
    <w:p w14:paraId="1C01A1AC" w14:textId="762E2944"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Support the development of educational content that integrates gender equality principles.</w:t>
      </w:r>
    </w:p>
    <w:p w14:paraId="695400D0" w14:textId="11B2417C"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 xml:space="preserve">Coordinate with partners, trainers, and other stakeholders to ensure smooth execution of </w:t>
      </w:r>
      <w:r w:rsidR="009210C2" w:rsidRPr="009210C2">
        <w:rPr>
          <w:rFonts w:eastAsia="Times New Roman" w:cstheme="minorHAnsi"/>
          <w:sz w:val="24"/>
          <w:szCs w:val="24"/>
        </w:rPr>
        <w:t xml:space="preserve">AE </w:t>
      </w:r>
      <w:r w:rsidRPr="009210C2">
        <w:rPr>
          <w:rFonts w:eastAsia="Times New Roman" w:cstheme="minorHAnsi"/>
          <w:sz w:val="24"/>
          <w:szCs w:val="24"/>
        </w:rPr>
        <w:t>pr</w:t>
      </w:r>
      <w:r w:rsidR="009210C2" w:rsidRPr="009210C2">
        <w:rPr>
          <w:rFonts w:eastAsia="Times New Roman" w:cstheme="minorHAnsi"/>
          <w:sz w:val="24"/>
          <w:szCs w:val="24"/>
        </w:rPr>
        <w:t>oject</w:t>
      </w:r>
      <w:r w:rsidRPr="009210C2">
        <w:rPr>
          <w:rFonts w:eastAsia="Times New Roman" w:cstheme="minorHAnsi"/>
          <w:sz w:val="24"/>
          <w:szCs w:val="24"/>
        </w:rPr>
        <w:t xml:space="preserve"> activities.</w:t>
      </w:r>
    </w:p>
    <w:p w14:paraId="2591A67E" w14:textId="5C2A999D" w:rsidR="00762C89" w:rsidRPr="009210C2" w:rsidRDefault="00762C89" w:rsidP="00762C89">
      <w:pPr>
        <w:pStyle w:val="ListParagraph"/>
        <w:numPr>
          <w:ilvl w:val="0"/>
          <w:numId w:val="8"/>
        </w:numPr>
        <w:rPr>
          <w:rFonts w:cstheme="minorHAnsi"/>
        </w:rPr>
      </w:pPr>
      <w:r w:rsidRPr="009210C2">
        <w:rPr>
          <w:rFonts w:cstheme="minorHAnsi"/>
        </w:rPr>
        <w:t>Collaborate closely with stakeholders and partners to ensure all AE projects’ activities are executed according to approved implementation plans within the assigned schools and communities;</w:t>
      </w:r>
    </w:p>
    <w:p w14:paraId="5FACE7F8" w14:textId="2A8F1520" w:rsidR="00762C89" w:rsidRPr="009210C2" w:rsidRDefault="00762C89" w:rsidP="00762C89">
      <w:pPr>
        <w:pStyle w:val="ListParagraph"/>
        <w:numPr>
          <w:ilvl w:val="0"/>
          <w:numId w:val="8"/>
        </w:numPr>
        <w:rPr>
          <w:rFonts w:cstheme="minorHAnsi"/>
        </w:rPr>
      </w:pPr>
      <w:r w:rsidRPr="009210C2">
        <w:rPr>
          <w:rFonts w:cstheme="minorHAnsi"/>
        </w:rPr>
        <w:t>Provide support to stakeholders and partners to develop and implement project activities the action plans;</w:t>
      </w:r>
    </w:p>
    <w:p w14:paraId="27A6D1CF" w14:textId="77777777" w:rsidR="004C33C7" w:rsidRPr="009210C2" w:rsidRDefault="004C33C7" w:rsidP="004C33C7">
      <w:pPr>
        <w:pStyle w:val="ListParagraph"/>
        <w:numPr>
          <w:ilvl w:val="0"/>
          <w:numId w:val="8"/>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Monitor the progress of program activities and ensure they align with the objectives of promoting gender equality.</w:t>
      </w:r>
    </w:p>
    <w:p w14:paraId="388FB332" w14:textId="3721F5EB" w:rsidR="004C33C7" w:rsidRPr="009210C2" w:rsidRDefault="009210C2" w:rsidP="009210C2">
      <w:pPr>
        <w:pStyle w:val="ListParagraph"/>
        <w:numPr>
          <w:ilvl w:val="0"/>
          <w:numId w:val="8"/>
        </w:numPr>
        <w:spacing w:before="100" w:beforeAutospacing="1" w:after="100" w:afterAutospacing="1" w:line="240" w:lineRule="auto"/>
        <w:rPr>
          <w:rFonts w:eastAsia="Times New Roman" w:cstheme="minorHAnsi"/>
          <w:sz w:val="24"/>
          <w:szCs w:val="24"/>
        </w:rPr>
      </w:pPr>
      <w:r w:rsidRPr="009210C2">
        <w:rPr>
          <w:rFonts w:cstheme="minorHAnsi"/>
        </w:rPr>
        <w:t>Support the preparation of monitoring activities</w:t>
      </w:r>
      <w:r w:rsidR="004C33C7" w:rsidRPr="009210C2">
        <w:rPr>
          <w:rFonts w:eastAsia="Times New Roman" w:cstheme="minorHAnsi"/>
          <w:sz w:val="24"/>
          <w:szCs w:val="24"/>
        </w:rPr>
        <w:t>, including attendance, outcomes, and feedback from participants.</w:t>
      </w:r>
    </w:p>
    <w:p w14:paraId="639F689F" w14:textId="31D4A6F9" w:rsidR="00762C89" w:rsidRDefault="00762C89" w:rsidP="00762C89">
      <w:pPr>
        <w:pStyle w:val="ListParagraph"/>
        <w:numPr>
          <w:ilvl w:val="0"/>
          <w:numId w:val="8"/>
        </w:numPr>
        <w:rPr>
          <w:rFonts w:cstheme="minorHAnsi"/>
        </w:rPr>
      </w:pPr>
      <w:r w:rsidRPr="009210C2">
        <w:rPr>
          <w:rFonts w:cstheme="minorHAnsi"/>
        </w:rPr>
        <w:t>Monitor the projects activities to demonstrate changes in quality, appropriateness, including: dropout rates, retention, attendance rates, socio-economy situation, gender equality, violence in family and community, and other relevant measures;</w:t>
      </w:r>
    </w:p>
    <w:p w14:paraId="731F5746" w14:textId="77777777" w:rsidR="005D27C9" w:rsidRPr="00BA093F" w:rsidRDefault="005D27C9" w:rsidP="00762C89">
      <w:pPr>
        <w:pStyle w:val="ListParagraph"/>
        <w:numPr>
          <w:ilvl w:val="0"/>
          <w:numId w:val="8"/>
        </w:numPr>
        <w:rPr>
          <w:rFonts w:cstheme="minorHAnsi"/>
        </w:rPr>
      </w:pPr>
      <w:r w:rsidRPr="00BA093F">
        <w:rPr>
          <w:rFonts w:cstheme="minorHAnsi"/>
        </w:rPr>
        <w:t xml:space="preserve">Provide regular input for the project MEAL plan and Indicators tracking table ensuring compliance with donor requirements. </w:t>
      </w:r>
    </w:p>
    <w:p w14:paraId="46167EAA" w14:textId="2C85FB2F" w:rsidR="005D27C9" w:rsidRPr="00BA093F" w:rsidRDefault="005D27C9" w:rsidP="00762C89">
      <w:pPr>
        <w:pStyle w:val="ListParagraph"/>
        <w:numPr>
          <w:ilvl w:val="0"/>
          <w:numId w:val="8"/>
        </w:numPr>
        <w:rPr>
          <w:rFonts w:cstheme="minorHAnsi"/>
        </w:rPr>
      </w:pPr>
      <w:r w:rsidRPr="00BA093F">
        <w:rPr>
          <w:rFonts w:cstheme="minorHAnsi"/>
        </w:rPr>
        <w:t>Regularly monitor progress, document and share best practices with project team and partners.</w:t>
      </w:r>
    </w:p>
    <w:p w14:paraId="757D9631" w14:textId="77777777" w:rsidR="00762C89" w:rsidRPr="009210C2" w:rsidRDefault="00762C89" w:rsidP="00762C89">
      <w:pPr>
        <w:pStyle w:val="ListParagraph"/>
        <w:numPr>
          <w:ilvl w:val="0"/>
          <w:numId w:val="8"/>
        </w:numPr>
        <w:rPr>
          <w:rFonts w:cstheme="minorHAnsi"/>
        </w:rPr>
      </w:pPr>
      <w:r w:rsidRPr="009210C2">
        <w:rPr>
          <w:rFonts w:cstheme="minorHAnsi"/>
        </w:rPr>
        <w:t>Develop and maintain strong relationships with local authorities and communities.</w:t>
      </w:r>
    </w:p>
    <w:p w14:paraId="56B4834D" w14:textId="492FDC91" w:rsidR="00762C89" w:rsidRPr="009210C2" w:rsidRDefault="00762C89" w:rsidP="009210C2">
      <w:pPr>
        <w:pStyle w:val="ListParagraph"/>
        <w:numPr>
          <w:ilvl w:val="0"/>
          <w:numId w:val="8"/>
        </w:numPr>
        <w:rPr>
          <w:rFonts w:cstheme="minorHAnsi"/>
        </w:rPr>
      </w:pPr>
      <w:r w:rsidRPr="009210C2">
        <w:rPr>
          <w:rFonts w:cstheme="minorHAnsi"/>
        </w:rPr>
        <w:t>Work closely with government counterparts to ensure participatory, transparent, and high-quality project planning, implementation, and monitoring in alignment with AE, government, and donor requirements.</w:t>
      </w:r>
    </w:p>
    <w:p w14:paraId="03533CDA" w14:textId="4BCC533D" w:rsidR="004C33C7" w:rsidRPr="009210C2" w:rsidRDefault="00762C89" w:rsidP="009210C2">
      <w:pPr>
        <w:pStyle w:val="ListParagraph"/>
        <w:numPr>
          <w:ilvl w:val="0"/>
          <w:numId w:val="9"/>
        </w:numPr>
        <w:rPr>
          <w:rFonts w:cstheme="minorHAnsi"/>
        </w:rPr>
      </w:pPr>
      <w:r w:rsidRPr="009210C2">
        <w:rPr>
          <w:rFonts w:cstheme="minorHAnsi"/>
        </w:rPr>
        <w:t>Assist in preparing reports for government counterparts as needed.</w:t>
      </w:r>
    </w:p>
    <w:p w14:paraId="44E156F8" w14:textId="77777777" w:rsidR="00762C89" w:rsidRPr="009210C2" w:rsidRDefault="00762C89" w:rsidP="00762C89">
      <w:pPr>
        <w:pStyle w:val="ListParagraph"/>
        <w:numPr>
          <w:ilvl w:val="0"/>
          <w:numId w:val="9"/>
        </w:numPr>
        <w:rPr>
          <w:rFonts w:cstheme="minorHAnsi"/>
        </w:rPr>
      </w:pPr>
      <w:r w:rsidRPr="009210C2">
        <w:rPr>
          <w:rFonts w:cstheme="minorHAnsi"/>
        </w:rPr>
        <w:t>Facilitate field visits by AE delegations and visitors, ensuring productive and informative experiences.</w:t>
      </w:r>
    </w:p>
    <w:p w14:paraId="07507BC9" w14:textId="143F6B56" w:rsidR="004C33C7" w:rsidRPr="009210C2" w:rsidRDefault="00762C89" w:rsidP="009210C2">
      <w:pPr>
        <w:pStyle w:val="ListParagraph"/>
        <w:numPr>
          <w:ilvl w:val="0"/>
          <w:numId w:val="10"/>
        </w:numPr>
        <w:rPr>
          <w:rFonts w:cstheme="minorHAnsi"/>
        </w:rPr>
      </w:pPr>
      <w:r w:rsidRPr="009210C2">
        <w:rPr>
          <w:rFonts w:cstheme="minorHAnsi"/>
        </w:rPr>
        <w:t>Apply adherence to all relevant AE policies and procedures.</w:t>
      </w:r>
    </w:p>
    <w:p w14:paraId="45D3748A" w14:textId="01C5C569" w:rsidR="004C33C7" w:rsidRPr="009210C2" w:rsidRDefault="00762C89" w:rsidP="009210C2">
      <w:pPr>
        <w:pStyle w:val="ListParagraph"/>
        <w:numPr>
          <w:ilvl w:val="0"/>
          <w:numId w:val="10"/>
        </w:numPr>
        <w:rPr>
          <w:rFonts w:cstheme="minorHAnsi"/>
        </w:rPr>
      </w:pPr>
      <w:r w:rsidRPr="009210C2">
        <w:rPr>
          <w:rFonts w:cstheme="minorHAnsi"/>
        </w:rPr>
        <w:t>Participate actively in monthly staff and counterpart meetings, contributing to discussions and decision-making processes.</w:t>
      </w:r>
    </w:p>
    <w:p w14:paraId="551CF445" w14:textId="08B6CB1A" w:rsidR="00BC7F9A" w:rsidRPr="009210C2" w:rsidRDefault="00114CFD" w:rsidP="00BC7F9A">
      <w:pPr>
        <w:pStyle w:val="ListParagraph"/>
        <w:numPr>
          <w:ilvl w:val="0"/>
          <w:numId w:val="4"/>
        </w:numPr>
        <w:rPr>
          <w:rFonts w:cstheme="minorHAnsi"/>
          <w:sz w:val="24"/>
          <w:szCs w:val="24"/>
        </w:rPr>
      </w:pPr>
      <w:r w:rsidRPr="009210C2">
        <w:rPr>
          <w:rFonts w:cstheme="minorHAnsi"/>
          <w:sz w:val="24"/>
          <w:szCs w:val="24"/>
        </w:rPr>
        <w:t>Draft</w:t>
      </w:r>
      <w:r w:rsidR="00BC7F9A" w:rsidRPr="009210C2">
        <w:rPr>
          <w:rFonts w:cstheme="minorHAnsi"/>
          <w:sz w:val="24"/>
          <w:szCs w:val="24"/>
        </w:rPr>
        <w:t xml:space="preserve"> the documentation and sharing of lessons learned, best practices, and success stories across projects.</w:t>
      </w:r>
    </w:p>
    <w:p w14:paraId="38D3531A" w14:textId="76E23A08" w:rsidR="00BC7F9A" w:rsidRPr="009210C2" w:rsidRDefault="00BC7F9A" w:rsidP="00BC7F9A">
      <w:pPr>
        <w:pStyle w:val="ListParagraph"/>
        <w:numPr>
          <w:ilvl w:val="0"/>
          <w:numId w:val="5"/>
        </w:numPr>
        <w:rPr>
          <w:rFonts w:cstheme="minorHAnsi"/>
          <w:sz w:val="24"/>
          <w:szCs w:val="24"/>
        </w:rPr>
      </w:pPr>
      <w:r w:rsidRPr="009210C2">
        <w:rPr>
          <w:rFonts w:cstheme="minorHAnsi"/>
          <w:sz w:val="24"/>
          <w:szCs w:val="24"/>
        </w:rPr>
        <w:t xml:space="preserve">Provide training and capacity-building support to </w:t>
      </w:r>
      <w:r w:rsidR="002F2739" w:rsidRPr="009210C2">
        <w:rPr>
          <w:rFonts w:cstheme="minorHAnsi"/>
          <w:sz w:val="24"/>
          <w:szCs w:val="24"/>
        </w:rPr>
        <w:t>government partners and communities where are needed</w:t>
      </w:r>
      <w:r w:rsidRPr="009210C2">
        <w:rPr>
          <w:rFonts w:cstheme="minorHAnsi"/>
          <w:sz w:val="24"/>
          <w:szCs w:val="24"/>
        </w:rPr>
        <w:t>.</w:t>
      </w:r>
    </w:p>
    <w:p w14:paraId="7EDF7EF8" w14:textId="4A365E52" w:rsidR="00BC7F9A" w:rsidRPr="009210C2" w:rsidRDefault="00BC7F9A" w:rsidP="00BC7F9A">
      <w:pPr>
        <w:pStyle w:val="ListParagraph"/>
        <w:numPr>
          <w:ilvl w:val="0"/>
          <w:numId w:val="6"/>
        </w:numPr>
        <w:rPr>
          <w:rFonts w:cstheme="minorHAnsi"/>
          <w:sz w:val="24"/>
          <w:szCs w:val="24"/>
        </w:rPr>
      </w:pPr>
      <w:r w:rsidRPr="009210C2">
        <w:rPr>
          <w:rFonts w:cstheme="minorHAnsi"/>
          <w:sz w:val="24"/>
          <w:szCs w:val="24"/>
        </w:rPr>
        <w:t xml:space="preserve">Ensure compliance with </w:t>
      </w:r>
      <w:r w:rsidR="002F2739" w:rsidRPr="009210C2">
        <w:rPr>
          <w:rFonts w:cstheme="minorHAnsi"/>
          <w:sz w:val="24"/>
          <w:szCs w:val="24"/>
        </w:rPr>
        <w:t>AE’s</w:t>
      </w:r>
      <w:r w:rsidRPr="009210C2">
        <w:rPr>
          <w:rFonts w:cstheme="minorHAnsi"/>
          <w:sz w:val="24"/>
          <w:szCs w:val="24"/>
        </w:rPr>
        <w:t xml:space="preserve"> standards, protocols, and donor requirements throughout project implementation.</w:t>
      </w:r>
    </w:p>
    <w:p w14:paraId="5F16E342" w14:textId="77777777" w:rsidR="00BC7F9A" w:rsidRPr="009210C2" w:rsidRDefault="00BC7F9A" w:rsidP="00BC7F9A">
      <w:pPr>
        <w:pStyle w:val="ListParagraph"/>
        <w:numPr>
          <w:ilvl w:val="0"/>
          <w:numId w:val="6"/>
        </w:numPr>
        <w:rPr>
          <w:rFonts w:cstheme="minorHAnsi"/>
          <w:sz w:val="24"/>
          <w:szCs w:val="24"/>
        </w:rPr>
      </w:pPr>
      <w:r w:rsidRPr="009210C2">
        <w:rPr>
          <w:rFonts w:cstheme="minorHAnsi"/>
          <w:sz w:val="24"/>
          <w:szCs w:val="24"/>
        </w:rPr>
        <w:t>Conduct regular quality assurance assessments to maintain data integrity and reliability.</w:t>
      </w:r>
    </w:p>
    <w:p w14:paraId="0C193BDD" w14:textId="77777777" w:rsidR="00BC7F9A" w:rsidRPr="009210C2" w:rsidRDefault="00BC7F9A" w:rsidP="00BC7F9A">
      <w:pPr>
        <w:rPr>
          <w:rFonts w:cstheme="minorHAnsi"/>
          <w:b/>
          <w:bCs/>
          <w:i/>
          <w:iCs/>
          <w:sz w:val="24"/>
          <w:szCs w:val="24"/>
        </w:rPr>
      </w:pPr>
      <w:r w:rsidRPr="009210C2">
        <w:rPr>
          <w:rFonts w:cstheme="minorHAnsi"/>
          <w:b/>
          <w:bCs/>
          <w:i/>
          <w:iCs/>
          <w:sz w:val="24"/>
          <w:szCs w:val="24"/>
        </w:rPr>
        <w:t>Qualifications and Experience:</w:t>
      </w:r>
    </w:p>
    <w:p w14:paraId="6C6733B1" w14:textId="03BCFAE4" w:rsidR="00BC7F9A" w:rsidRPr="009210C2" w:rsidRDefault="00A62635" w:rsidP="00BC7F9A">
      <w:pPr>
        <w:pStyle w:val="ListParagraph"/>
        <w:numPr>
          <w:ilvl w:val="0"/>
          <w:numId w:val="7"/>
        </w:numPr>
        <w:rPr>
          <w:rFonts w:cstheme="minorHAnsi"/>
          <w:sz w:val="24"/>
          <w:szCs w:val="24"/>
        </w:rPr>
      </w:pPr>
      <w:r w:rsidRPr="009210C2">
        <w:rPr>
          <w:rFonts w:cstheme="minorHAnsi"/>
          <w:sz w:val="24"/>
          <w:szCs w:val="24"/>
        </w:rPr>
        <w:lastRenderedPageBreak/>
        <w:t>Bachelor</w:t>
      </w:r>
      <w:r w:rsidR="00BC7F9A" w:rsidRPr="009210C2">
        <w:rPr>
          <w:rFonts w:cstheme="minorHAnsi"/>
          <w:sz w:val="24"/>
          <w:szCs w:val="24"/>
        </w:rPr>
        <w:t xml:space="preserve"> degree in a relevant field such as statistics, social sciences, international development, or a related discipline.</w:t>
      </w:r>
    </w:p>
    <w:p w14:paraId="4E36FEBE" w14:textId="77777777" w:rsidR="00BC7F9A" w:rsidRPr="009210C2" w:rsidRDefault="00BC7F9A" w:rsidP="00BC7F9A">
      <w:pPr>
        <w:pStyle w:val="ListParagraph"/>
        <w:numPr>
          <w:ilvl w:val="0"/>
          <w:numId w:val="7"/>
        </w:numPr>
        <w:rPr>
          <w:rFonts w:cstheme="minorHAnsi"/>
          <w:sz w:val="24"/>
          <w:szCs w:val="24"/>
        </w:rPr>
      </w:pPr>
      <w:r w:rsidRPr="009210C2">
        <w:rPr>
          <w:rFonts w:cstheme="minorHAnsi"/>
          <w:sz w:val="24"/>
          <w:szCs w:val="24"/>
        </w:rPr>
        <w:t>Minimum of 3-5 years of progressive experience in monitoring, evaluation, and capitalization, preferably in the development sector.</w:t>
      </w:r>
    </w:p>
    <w:p w14:paraId="0787BD6A" w14:textId="77777777"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Excellent communication and interpersonal skills to build and maintain relationships with various stakeholders.</w:t>
      </w:r>
    </w:p>
    <w:p w14:paraId="7D7A3C6F" w14:textId="77777777"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Ability to work collaboratively with government officials, community leaders, and other partners.</w:t>
      </w:r>
    </w:p>
    <w:p w14:paraId="556D5F9D" w14:textId="77777777"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Strong organizational and problem-solving abilities.</w:t>
      </w:r>
    </w:p>
    <w:p w14:paraId="5C9C83E3" w14:textId="245CB875"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Proficiency in preparing detailed and accurate reports</w:t>
      </w:r>
      <w:r w:rsidR="005D27C9">
        <w:rPr>
          <w:rFonts w:cstheme="minorHAnsi"/>
          <w:sz w:val="24"/>
          <w:szCs w:val="24"/>
        </w:rPr>
        <w:t xml:space="preserve"> </w:t>
      </w:r>
      <w:r w:rsidR="005D27C9" w:rsidRPr="00BA093F">
        <w:rPr>
          <w:rFonts w:cstheme="minorHAnsi"/>
          <w:sz w:val="24"/>
          <w:szCs w:val="24"/>
        </w:rPr>
        <w:t>(both narrative and finance)</w:t>
      </w:r>
      <w:r w:rsidRPr="00BA093F">
        <w:rPr>
          <w:rFonts w:cstheme="minorHAnsi"/>
          <w:sz w:val="24"/>
          <w:szCs w:val="24"/>
        </w:rPr>
        <w:t>.</w:t>
      </w:r>
    </w:p>
    <w:p w14:paraId="172820BB" w14:textId="70BBAC39" w:rsidR="00BC7F9A" w:rsidRPr="009210C2" w:rsidRDefault="00BC7F9A" w:rsidP="002F2739">
      <w:pPr>
        <w:pStyle w:val="ListParagraph"/>
        <w:numPr>
          <w:ilvl w:val="0"/>
          <w:numId w:val="7"/>
        </w:numPr>
        <w:rPr>
          <w:rFonts w:cstheme="minorHAnsi"/>
          <w:sz w:val="24"/>
          <w:szCs w:val="24"/>
        </w:rPr>
      </w:pPr>
      <w:r w:rsidRPr="009210C2">
        <w:rPr>
          <w:rFonts w:cstheme="minorHAnsi"/>
          <w:sz w:val="24"/>
          <w:szCs w:val="24"/>
        </w:rPr>
        <w:t>Fluency in English and Lao languages, both written and spoken.</w:t>
      </w:r>
      <w:r w:rsidR="002F2739" w:rsidRPr="009210C2">
        <w:rPr>
          <w:rFonts w:cstheme="minorHAnsi"/>
          <w:sz w:val="24"/>
          <w:szCs w:val="24"/>
        </w:rPr>
        <w:t xml:space="preserve"> Any ethnic language communication will be an asset.</w:t>
      </w:r>
    </w:p>
    <w:p w14:paraId="797C6399" w14:textId="77777777" w:rsidR="00BC7F9A" w:rsidRPr="009210C2" w:rsidRDefault="00BC7F9A" w:rsidP="00BC7F9A">
      <w:pPr>
        <w:rPr>
          <w:rFonts w:cstheme="minorHAnsi"/>
          <w:b/>
          <w:bCs/>
          <w:sz w:val="24"/>
          <w:szCs w:val="24"/>
        </w:rPr>
      </w:pPr>
      <w:r w:rsidRPr="009210C2">
        <w:rPr>
          <w:rFonts w:cstheme="minorHAnsi"/>
          <w:b/>
          <w:bCs/>
          <w:sz w:val="24"/>
          <w:szCs w:val="24"/>
        </w:rPr>
        <w:t>Application Process:</w:t>
      </w:r>
    </w:p>
    <w:p w14:paraId="3405D13B" w14:textId="3ECF38F6" w:rsidR="00BC7F9A" w:rsidRPr="009210C2" w:rsidRDefault="00BC7F9A" w:rsidP="00BC7F9A">
      <w:pPr>
        <w:rPr>
          <w:rFonts w:cstheme="minorHAnsi"/>
          <w:sz w:val="24"/>
          <w:szCs w:val="24"/>
        </w:rPr>
      </w:pPr>
      <w:r w:rsidRPr="009210C2">
        <w:rPr>
          <w:rFonts w:cstheme="minorHAnsi"/>
          <w:sz w:val="24"/>
          <w:szCs w:val="24"/>
        </w:rPr>
        <w:t xml:space="preserve">Interested candidates should submit a cover letter and updated CV highlighting relevant experience and qualifications to </w:t>
      </w:r>
      <w:r w:rsidR="00434256" w:rsidRPr="009210C2">
        <w:rPr>
          <w:rFonts w:eastAsia="Times New Roman" w:cstheme="minorHAnsi"/>
          <w:color w:val="1F1F1F"/>
          <w:kern w:val="0"/>
          <w:sz w:val="24"/>
          <w:szCs w:val="24"/>
          <w:lang w:bidi="th-TH"/>
          <w14:ligatures w14:val="none"/>
        </w:rPr>
        <w:t>Thipphasone.onphanh</w:t>
      </w:r>
      <w:r w:rsidR="00227A3A" w:rsidRPr="009210C2">
        <w:rPr>
          <w:rFonts w:eastAsia="Times New Roman" w:cstheme="minorHAnsi"/>
          <w:color w:val="1F1F1F"/>
          <w:kern w:val="0"/>
          <w:sz w:val="24"/>
          <w:szCs w:val="24"/>
          <w:lang w:bidi="th-TH"/>
          <w14:ligatures w14:val="none"/>
        </w:rPr>
        <w:t>@action-education.org</w:t>
      </w:r>
      <w:r w:rsidRPr="009210C2">
        <w:rPr>
          <w:rFonts w:cstheme="minorHAnsi"/>
          <w:sz w:val="24"/>
          <w:szCs w:val="24"/>
        </w:rPr>
        <w:t xml:space="preserve">. Please indicate </w:t>
      </w:r>
      <w:r w:rsidR="002A1F95" w:rsidRPr="009210C2">
        <w:rPr>
          <w:rFonts w:cstheme="minorHAnsi"/>
          <w:sz w:val="24"/>
          <w:szCs w:val="24"/>
        </w:rPr>
        <w:t>“Program</w:t>
      </w:r>
      <w:r w:rsidR="002F2739" w:rsidRPr="009210C2">
        <w:rPr>
          <w:rFonts w:cstheme="minorHAnsi"/>
          <w:sz w:val="24"/>
          <w:szCs w:val="24"/>
        </w:rPr>
        <w:t xml:space="preserve"> Coordinator</w:t>
      </w:r>
      <w:r w:rsidRPr="009210C2">
        <w:rPr>
          <w:rFonts w:cstheme="minorHAnsi"/>
          <w:sz w:val="24"/>
          <w:szCs w:val="24"/>
        </w:rPr>
        <w:t>" in the subject line. Only shortlisted candidates will be contacted for interviews.</w:t>
      </w:r>
    </w:p>
    <w:p w14:paraId="39905DF8" w14:textId="069F3442" w:rsidR="00BC7F9A" w:rsidRPr="009210C2" w:rsidRDefault="00BC7F9A" w:rsidP="00BC7F9A">
      <w:pPr>
        <w:rPr>
          <w:rFonts w:cstheme="minorHAnsi"/>
          <w:b/>
          <w:bCs/>
          <w:i/>
          <w:iCs/>
          <w:sz w:val="24"/>
          <w:szCs w:val="24"/>
        </w:rPr>
      </w:pPr>
      <w:r w:rsidRPr="009210C2">
        <w:rPr>
          <w:rFonts w:cstheme="minorHAnsi"/>
          <w:b/>
          <w:bCs/>
          <w:i/>
          <w:iCs/>
          <w:sz w:val="24"/>
          <w:szCs w:val="24"/>
        </w:rPr>
        <w:t xml:space="preserve">Deadline for Application: </w:t>
      </w:r>
      <w:r w:rsidR="004C4F47">
        <w:rPr>
          <w:rFonts w:cstheme="minorHAnsi"/>
          <w:b/>
          <w:bCs/>
          <w:i/>
          <w:iCs/>
          <w:sz w:val="24"/>
          <w:szCs w:val="24"/>
        </w:rPr>
        <w:t>30</w:t>
      </w:r>
      <w:r w:rsidR="00500637">
        <w:rPr>
          <w:rFonts w:cstheme="minorHAnsi"/>
          <w:b/>
          <w:bCs/>
          <w:i/>
          <w:iCs/>
          <w:sz w:val="24"/>
          <w:szCs w:val="24"/>
        </w:rPr>
        <w:t xml:space="preserve"> September</w:t>
      </w:r>
      <w:r w:rsidRPr="009210C2">
        <w:rPr>
          <w:rFonts w:cstheme="minorHAnsi"/>
          <w:b/>
          <w:bCs/>
          <w:i/>
          <w:iCs/>
          <w:sz w:val="24"/>
          <w:szCs w:val="24"/>
        </w:rPr>
        <w:t xml:space="preserve"> 2024</w:t>
      </w:r>
    </w:p>
    <w:p w14:paraId="581EA255" w14:textId="77777777" w:rsidR="00227A3A" w:rsidRPr="009210C2" w:rsidRDefault="00227A3A" w:rsidP="00227A3A">
      <w:pPr>
        <w:rPr>
          <w:rFonts w:cstheme="minorHAnsi"/>
          <w:sz w:val="24"/>
          <w:szCs w:val="24"/>
        </w:rPr>
      </w:pPr>
      <w:r w:rsidRPr="009210C2">
        <w:rPr>
          <w:rFonts w:eastAsia="Times New Roman" w:cstheme="minorHAnsi"/>
          <w:color w:val="1F1F1F"/>
          <w:kern w:val="0"/>
          <w:sz w:val="24"/>
          <w:szCs w:val="24"/>
          <w:lang w:bidi="th-TH"/>
          <w14:ligatures w14:val="none"/>
        </w:rPr>
        <w:t>Action Education is an equal opportunity employer committed to diversity and inclusion. We do not discriminate on the basis of race, religion, color, national origin, gender, sexual orientation, age, marital status, veteran status, or disability status. Please note that only shortlisted candidates will be contacted for further consideration.</w:t>
      </w:r>
    </w:p>
    <w:p w14:paraId="0570F8C4" w14:textId="77777777" w:rsidR="00BC7F9A" w:rsidRPr="009210C2" w:rsidRDefault="00BC7F9A" w:rsidP="00BC7F9A">
      <w:pPr>
        <w:rPr>
          <w:rFonts w:cstheme="minorHAnsi"/>
          <w:sz w:val="24"/>
          <w:szCs w:val="24"/>
        </w:rPr>
      </w:pPr>
    </w:p>
    <w:p w14:paraId="01FFB791" w14:textId="01B52E4E" w:rsidR="00BC7F9A" w:rsidRPr="009210C2" w:rsidRDefault="00BC7F9A" w:rsidP="00BC7F9A">
      <w:pPr>
        <w:rPr>
          <w:rFonts w:cstheme="minorHAnsi"/>
          <w:sz w:val="24"/>
          <w:szCs w:val="24"/>
        </w:rPr>
      </w:pPr>
      <w:r w:rsidRPr="009210C2">
        <w:rPr>
          <w:rFonts w:cstheme="minorHAnsi"/>
          <w:sz w:val="24"/>
          <w:szCs w:val="24"/>
        </w:rPr>
        <w:t xml:space="preserve">Acknowledged </w:t>
      </w:r>
      <w:proofErr w:type="gramStart"/>
      <w:r w:rsidRPr="009210C2">
        <w:rPr>
          <w:rFonts w:cstheme="minorHAnsi"/>
          <w:sz w:val="24"/>
          <w:szCs w:val="24"/>
        </w:rPr>
        <w:t>by:_</w:t>
      </w:r>
      <w:proofErr w:type="gramEnd"/>
      <w:r w:rsidRPr="009210C2">
        <w:rPr>
          <w:rFonts w:cstheme="minorHAnsi"/>
          <w:sz w:val="24"/>
          <w:szCs w:val="24"/>
        </w:rPr>
        <w:t>_____________________</w:t>
      </w:r>
      <w:r w:rsidR="007260B8" w:rsidRPr="009210C2">
        <w:rPr>
          <w:rFonts w:cstheme="minorHAnsi"/>
          <w:sz w:val="24"/>
          <w:szCs w:val="24"/>
        </w:rPr>
        <w:t xml:space="preserve"> </w:t>
      </w:r>
      <w:r w:rsidRPr="009210C2">
        <w:rPr>
          <w:rFonts w:cstheme="minorHAnsi"/>
          <w:sz w:val="24"/>
          <w:szCs w:val="24"/>
        </w:rPr>
        <w:t>__; Date: ______________________________</w:t>
      </w:r>
    </w:p>
    <w:p w14:paraId="6B3F99E4" w14:textId="77777777" w:rsidR="00BC7F9A" w:rsidRPr="009210C2" w:rsidRDefault="00BC7F9A" w:rsidP="00BC7F9A">
      <w:pPr>
        <w:rPr>
          <w:rFonts w:cstheme="minorHAnsi"/>
        </w:rPr>
      </w:pPr>
    </w:p>
    <w:sectPr w:rsidR="00BC7F9A" w:rsidRPr="00921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794B" w14:textId="77777777" w:rsidR="00860919" w:rsidRDefault="00860919" w:rsidP="00BC7F9A">
      <w:pPr>
        <w:spacing w:after="0" w:line="240" w:lineRule="auto"/>
      </w:pPr>
      <w:r>
        <w:separator/>
      </w:r>
    </w:p>
  </w:endnote>
  <w:endnote w:type="continuationSeparator" w:id="0">
    <w:p w14:paraId="3BC9B197" w14:textId="77777777" w:rsidR="00860919" w:rsidRDefault="00860919" w:rsidP="00BC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FD53" w14:textId="77777777" w:rsidR="00860919" w:rsidRDefault="00860919" w:rsidP="00BC7F9A">
      <w:pPr>
        <w:spacing w:after="0" w:line="240" w:lineRule="auto"/>
      </w:pPr>
      <w:r>
        <w:separator/>
      </w:r>
    </w:p>
  </w:footnote>
  <w:footnote w:type="continuationSeparator" w:id="0">
    <w:p w14:paraId="7D53ECD9" w14:textId="77777777" w:rsidR="00860919" w:rsidRDefault="00860919" w:rsidP="00BC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1B01" w14:textId="32B62288" w:rsidR="00BC7F9A" w:rsidRDefault="00BC7F9A">
    <w:pPr>
      <w:pStyle w:val="Header"/>
    </w:pPr>
    <w:r>
      <w:rPr>
        <w:noProof/>
      </w:rPr>
      <w:drawing>
        <wp:inline distT="0" distB="0" distL="0" distR="0" wp14:anchorId="10578091" wp14:editId="07EC0742">
          <wp:extent cx="972636" cy="918601"/>
          <wp:effectExtent l="0" t="0" r="0" b="0"/>
          <wp:docPr id="156363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1759" name="Picture 1563631759"/>
                  <pic:cNvPicPr/>
                </pic:nvPicPr>
                <pic:blipFill>
                  <a:blip r:embed="rId1">
                    <a:extLst>
                      <a:ext uri="{28A0092B-C50C-407E-A947-70E740481C1C}">
                        <a14:useLocalDpi xmlns:a14="http://schemas.microsoft.com/office/drawing/2010/main" val="0"/>
                      </a:ext>
                    </a:extLst>
                  </a:blip>
                  <a:stretch>
                    <a:fillRect/>
                  </a:stretch>
                </pic:blipFill>
                <pic:spPr>
                  <a:xfrm>
                    <a:off x="0" y="0"/>
                    <a:ext cx="972636" cy="918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6853"/>
    <w:multiLevelType w:val="hybridMultilevel"/>
    <w:tmpl w:val="18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70FA1"/>
    <w:multiLevelType w:val="hybridMultilevel"/>
    <w:tmpl w:val="764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A402B"/>
    <w:multiLevelType w:val="hybridMultilevel"/>
    <w:tmpl w:val="FAB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B5CEE"/>
    <w:multiLevelType w:val="hybridMultilevel"/>
    <w:tmpl w:val="A3F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371F4"/>
    <w:multiLevelType w:val="hybridMultilevel"/>
    <w:tmpl w:val="13E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41370"/>
    <w:multiLevelType w:val="hybridMultilevel"/>
    <w:tmpl w:val="AAE24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E5DAD"/>
    <w:multiLevelType w:val="hybridMultilevel"/>
    <w:tmpl w:val="101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A0928"/>
    <w:multiLevelType w:val="multilevel"/>
    <w:tmpl w:val="E87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F3B19"/>
    <w:multiLevelType w:val="hybridMultilevel"/>
    <w:tmpl w:val="56B4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A1A54"/>
    <w:multiLevelType w:val="multilevel"/>
    <w:tmpl w:val="7EE0C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0511A"/>
    <w:multiLevelType w:val="hybridMultilevel"/>
    <w:tmpl w:val="5732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46459"/>
    <w:multiLevelType w:val="hybridMultilevel"/>
    <w:tmpl w:val="521A0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01F14"/>
    <w:multiLevelType w:val="hybridMultilevel"/>
    <w:tmpl w:val="E9F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2"/>
  </w:num>
  <w:num w:numId="5">
    <w:abstractNumId w:val="3"/>
  </w:num>
  <w:num w:numId="6">
    <w:abstractNumId w:val="6"/>
  </w:num>
  <w:num w:numId="7">
    <w:abstractNumId w:val="10"/>
  </w:num>
  <w:num w:numId="8">
    <w:abstractNumId w:val="5"/>
  </w:num>
  <w:num w:numId="9">
    <w:abstractNumId w:val="8"/>
  </w:num>
  <w:num w:numId="10">
    <w:abstractNumId w:val="4"/>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A"/>
    <w:rsid w:val="0001416D"/>
    <w:rsid w:val="00114CFD"/>
    <w:rsid w:val="00210FB5"/>
    <w:rsid w:val="00227A3A"/>
    <w:rsid w:val="0025616F"/>
    <w:rsid w:val="002A1F95"/>
    <w:rsid w:val="002D74D5"/>
    <w:rsid w:val="002F2739"/>
    <w:rsid w:val="00306B35"/>
    <w:rsid w:val="00324148"/>
    <w:rsid w:val="003C7426"/>
    <w:rsid w:val="003D67A2"/>
    <w:rsid w:val="00434256"/>
    <w:rsid w:val="00474E67"/>
    <w:rsid w:val="00491D22"/>
    <w:rsid w:val="004C33C7"/>
    <w:rsid w:val="004C4F47"/>
    <w:rsid w:val="00500637"/>
    <w:rsid w:val="0053457E"/>
    <w:rsid w:val="005D1449"/>
    <w:rsid w:val="005D27C9"/>
    <w:rsid w:val="00617BD1"/>
    <w:rsid w:val="006B19F9"/>
    <w:rsid w:val="006D0DE2"/>
    <w:rsid w:val="007260B8"/>
    <w:rsid w:val="00762C89"/>
    <w:rsid w:val="00860919"/>
    <w:rsid w:val="008925ED"/>
    <w:rsid w:val="008E3367"/>
    <w:rsid w:val="008E3ECA"/>
    <w:rsid w:val="008E3F00"/>
    <w:rsid w:val="00900054"/>
    <w:rsid w:val="009210C2"/>
    <w:rsid w:val="009B3140"/>
    <w:rsid w:val="009F55A1"/>
    <w:rsid w:val="00A62635"/>
    <w:rsid w:val="00BA093F"/>
    <w:rsid w:val="00BA6D7C"/>
    <w:rsid w:val="00BC7F9A"/>
    <w:rsid w:val="00C5707C"/>
    <w:rsid w:val="00CF133D"/>
    <w:rsid w:val="00D130B1"/>
    <w:rsid w:val="00F41649"/>
    <w:rsid w:val="00F82C3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3D87"/>
  <w15:chartTrackingRefBased/>
  <w15:docId w15:val="{2F69C459-F6AF-4D88-ACC4-BBC3108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F9A"/>
    <w:pPr>
      <w:autoSpaceDE w:val="0"/>
      <w:autoSpaceDN w:val="0"/>
      <w:adjustRightInd w:val="0"/>
      <w:spacing w:after="0" w:line="240" w:lineRule="auto"/>
    </w:pPr>
    <w:rPr>
      <w:rFonts w:ascii="Calibri" w:eastAsia="Calibri" w:hAnsi="Calibri" w:cs="Calibri"/>
      <w:color w:val="000000"/>
      <w:kern w:val="0"/>
      <w:sz w:val="24"/>
      <w:szCs w:val="24"/>
      <w:lang w:bidi="lo-LA"/>
      <w14:ligatures w14:val="none"/>
    </w:rPr>
  </w:style>
  <w:style w:type="table" w:customStyle="1" w:styleId="2">
    <w:name w:val="2"/>
    <w:basedOn w:val="TableNormal"/>
    <w:rsid w:val="00BC7F9A"/>
    <w:pPr>
      <w:spacing w:after="0" w:line="240" w:lineRule="auto"/>
    </w:pPr>
    <w:rPr>
      <w:rFonts w:ascii="Calibri" w:eastAsia="Calibri" w:hAnsi="Calibri" w:cs="Calibri"/>
      <w:kern w:val="0"/>
      <w:lang w:bidi="lo-LA"/>
      <w14:ligatures w14:val="none"/>
    </w:rPr>
    <w:tblPr>
      <w:tblStyleRowBandSize w:val="1"/>
      <w:tblStyleColBandSize w:val="1"/>
    </w:tblPr>
  </w:style>
  <w:style w:type="paragraph" w:styleId="ListParagraph">
    <w:name w:val="List Paragraph"/>
    <w:basedOn w:val="Normal"/>
    <w:uiPriority w:val="34"/>
    <w:qFormat/>
    <w:rsid w:val="00BC7F9A"/>
    <w:pPr>
      <w:ind w:left="720"/>
      <w:contextualSpacing/>
    </w:pPr>
  </w:style>
  <w:style w:type="table" w:styleId="TableGrid">
    <w:name w:val="Table Grid"/>
    <w:basedOn w:val="TableNormal"/>
    <w:uiPriority w:val="59"/>
    <w:rsid w:val="00BC7F9A"/>
    <w:pPr>
      <w:spacing w:after="0" w:line="240" w:lineRule="auto"/>
    </w:pPr>
    <w:rPr>
      <w:rFonts w:eastAsiaTheme="minorEastAsia"/>
      <w:kern w:val="0"/>
      <w:szCs w:val="36"/>
      <w:lang w:bidi="km-K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9A"/>
  </w:style>
  <w:style w:type="paragraph" w:styleId="Footer">
    <w:name w:val="footer"/>
    <w:basedOn w:val="Normal"/>
    <w:link w:val="FooterChar"/>
    <w:uiPriority w:val="99"/>
    <w:unhideWhenUsed/>
    <w:rsid w:val="00BC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9A"/>
  </w:style>
  <w:style w:type="character" w:styleId="Strong">
    <w:name w:val="Strong"/>
    <w:basedOn w:val="DefaultParagraphFont"/>
    <w:uiPriority w:val="22"/>
    <w:qFormat/>
    <w:rsid w:val="004C33C7"/>
    <w:rPr>
      <w:b/>
      <w:bCs/>
    </w:rPr>
  </w:style>
  <w:style w:type="character" w:styleId="CommentReference">
    <w:name w:val="annotation reference"/>
    <w:basedOn w:val="DefaultParagraphFont"/>
    <w:uiPriority w:val="99"/>
    <w:semiHidden/>
    <w:unhideWhenUsed/>
    <w:rsid w:val="00900054"/>
    <w:rPr>
      <w:sz w:val="16"/>
      <w:szCs w:val="16"/>
    </w:rPr>
  </w:style>
  <w:style w:type="paragraph" w:styleId="CommentText">
    <w:name w:val="annotation text"/>
    <w:basedOn w:val="Normal"/>
    <w:link w:val="CommentTextChar"/>
    <w:uiPriority w:val="99"/>
    <w:semiHidden/>
    <w:unhideWhenUsed/>
    <w:rsid w:val="00900054"/>
    <w:pPr>
      <w:spacing w:line="240" w:lineRule="auto"/>
    </w:pPr>
    <w:rPr>
      <w:sz w:val="20"/>
      <w:szCs w:val="20"/>
    </w:rPr>
  </w:style>
  <w:style w:type="character" w:customStyle="1" w:styleId="CommentTextChar">
    <w:name w:val="Comment Text Char"/>
    <w:basedOn w:val="DefaultParagraphFont"/>
    <w:link w:val="CommentText"/>
    <w:uiPriority w:val="99"/>
    <w:semiHidden/>
    <w:rsid w:val="00900054"/>
    <w:rPr>
      <w:sz w:val="20"/>
      <w:szCs w:val="20"/>
    </w:rPr>
  </w:style>
  <w:style w:type="paragraph" w:styleId="CommentSubject">
    <w:name w:val="annotation subject"/>
    <w:basedOn w:val="CommentText"/>
    <w:next w:val="CommentText"/>
    <w:link w:val="CommentSubjectChar"/>
    <w:uiPriority w:val="99"/>
    <w:semiHidden/>
    <w:unhideWhenUsed/>
    <w:rsid w:val="00900054"/>
    <w:rPr>
      <w:b/>
      <w:bCs/>
    </w:rPr>
  </w:style>
  <w:style w:type="character" w:customStyle="1" w:styleId="CommentSubjectChar">
    <w:name w:val="Comment Subject Char"/>
    <w:basedOn w:val="CommentTextChar"/>
    <w:link w:val="CommentSubject"/>
    <w:uiPriority w:val="99"/>
    <w:semiHidden/>
    <w:rsid w:val="00900054"/>
    <w:rPr>
      <w:b/>
      <w:bCs/>
      <w:sz w:val="20"/>
      <w:szCs w:val="20"/>
    </w:rPr>
  </w:style>
  <w:style w:type="paragraph" w:styleId="BalloonText">
    <w:name w:val="Balloon Text"/>
    <w:basedOn w:val="Normal"/>
    <w:link w:val="BalloonTextChar"/>
    <w:uiPriority w:val="99"/>
    <w:semiHidden/>
    <w:unhideWhenUsed/>
    <w:rsid w:val="00900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Vithanya NOONAN</dc:creator>
  <cp:keywords/>
  <dc:description/>
  <cp:lastModifiedBy>DELL Premium</cp:lastModifiedBy>
  <cp:revision>17</cp:revision>
  <dcterms:created xsi:type="dcterms:W3CDTF">2024-05-17T08:49:00Z</dcterms:created>
  <dcterms:modified xsi:type="dcterms:W3CDTF">2024-09-12T03:12:00Z</dcterms:modified>
</cp:coreProperties>
</file>