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4C6E" w14:textId="77777777" w:rsidR="009D550F" w:rsidRPr="00673A9C" w:rsidRDefault="006C62CC" w:rsidP="00DB32F4">
      <w:pPr>
        <w:pStyle w:val="Heading1"/>
        <w:jc w:val="both"/>
        <w:rPr>
          <w:color w:val="E4761E"/>
          <w:sz w:val="28"/>
          <w:szCs w:val="28"/>
        </w:rPr>
      </w:pPr>
      <w:sdt>
        <w:sdtPr>
          <w:rPr>
            <w:sz w:val="28"/>
            <w:szCs w:val="28"/>
          </w:rPr>
          <w:tag w:val="goog_rdk_0"/>
          <w:id w:val="-183522730"/>
        </w:sdtPr>
        <w:sdtEndPr/>
        <w:sdtContent/>
      </w:sdt>
      <w:r w:rsidR="000F5853" w:rsidRPr="00673A9C">
        <w:rPr>
          <w:color w:val="E4761E"/>
          <w:sz w:val="28"/>
          <w:szCs w:val="28"/>
        </w:rPr>
        <w:t>Overview</w:t>
      </w:r>
    </w:p>
    <w:p w14:paraId="3258EC1B" w14:textId="77777777" w:rsidR="009D550F" w:rsidRPr="00673A9C" w:rsidRDefault="009D550F" w:rsidP="00DB32F4">
      <w:pPr>
        <w:jc w:val="both"/>
        <w:rPr>
          <w:sz w:val="10"/>
          <w:szCs w:val="10"/>
        </w:rPr>
      </w:pPr>
    </w:p>
    <w:tbl>
      <w:tblPr>
        <w:tblStyle w:val="a3"/>
        <w:tblW w:w="9350"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ayout w:type="fixed"/>
        <w:tblLook w:val="0400" w:firstRow="0" w:lastRow="0" w:firstColumn="0" w:lastColumn="0" w:noHBand="0" w:noVBand="1"/>
      </w:tblPr>
      <w:tblGrid>
        <w:gridCol w:w="2830"/>
        <w:gridCol w:w="6520"/>
      </w:tblGrid>
      <w:tr w:rsidR="00F7277D" w:rsidRPr="00EE21FD" w14:paraId="3C214D32" w14:textId="77777777" w:rsidTr="00B2202C">
        <w:tc>
          <w:tcPr>
            <w:tcW w:w="2830" w:type="dxa"/>
            <w:vAlign w:val="center"/>
          </w:tcPr>
          <w:p w14:paraId="1866A0FA" w14:textId="77777777" w:rsidR="009D550F" w:rsidRPr="00EE21FD" w:rsidRDefault="00E82276" w:rsidP="00DB32F4">
            <w:pPr>
              <w:tabs>
                <w:tab w:val="left" w:pos="3000"/>
              </w:tabs>
              <w:spacing w:line="276" w:lineRule="auto"/>
              <w:jc w:val="both"/>
            </w:pPr>
            <w:r w:rsidRPr="00EE21FD">
              <w:t>Application deadline</w:t>
            </w:r>
          </w:p>
        </w:tc>
        <w:tc>
          <w:tcPr>
            <w:tcW w:w="6520" w:type="dxa"/>
            <w:shd w:val="clear" w:color="auto" w:fill="auto"/>
          </w:tcPr>
          <w:p w14:paraId="343A5024" w14:textId="68CEB068" w:rsidR="009D550F" w:rsidRPr="00EE21FD" w:rsidRDefault="000F6FE8" w:rsidP="00DB32F4">
            <w:pPr>
              <w:tabs>
                <w:tab w:val="left" w:pos="3000"/>
              </w:tabs>
              <w:spacing w:line="276" w:lineRule="auto"/>
              <w:jc w:val="both"/>
            </w:pPr>
            <w:r w:rsidRPr="00EE21FD">
              <w:t>Aug</w:t>
            </w:r>
            <w:r w:rsidR="00BE47CA">
              <w:t>ust</w:t>
            </w:r>
            <w:r w:rsidRPr="00EE21FD">
              <w:t xml:space="preserve"> 3</w:t>
            </w:r>
            <w:r w:rsidR="00420F2B" w:rsidRPr="00EE21FD">
              <w:t>1</w:t>
            </w:r>
            <w:r w:rsidR="00356547" w:rsidRPr="00EE21FD">
              <w:t>, 2024</w:t>
            </w:r>
          </w:p>
        </w:tc>
      </w:tr>
      <w:tr w:rsidR="00F7277D" w:rsidRPr="00EE21FD" w14:paraId="4C512987" w14:textId="77777777">
        <w:tc>
          <w:tcPr>
            <w:tcW w:w="2830" w:type="dxa"/>
            <w:vAlign w:val="center"/>
          </w:tcPr>
          <w:p w14:paraId="649B4204" w14:textId="77777777" w:rsidR="009D550F" w:rsidRPr="00EE21FD" w:rsidRDefault="00E82276" w:rsidP="00DB32F4">
            <w:pPr>
              <w:tabs>
                <w:tab w:val="left" w:pos="3000"/>
              </w:tabs>
              <w:spacing w:line="276" w:lineRule="auto"/>
              <w:jc w:val="both"/>
            </w:pPr>
            <w:r w:rsidRPr="00EE21FD">
              <w:t xml:space="preserve">Contract start and end date </w:t>
            </w:r>
          </w:p>
        </w:tc>
        <w:tc>
          <w:tcPr>
            <w:tcW w:w="6520" w:type="dxa"/>
          </w:tcPr>
          <w:p w14:paraId="33407EE7" w14:textId="77777777" w:rsidR="00745485" w:rsidRPr="00EE21FD" w:rsidRDefault="00E82276" w:rsidP="00DB32F4">
            <w:pPr>
              <w:tabs>
                <w:tab w:val="left" w:pos="3000"/>
              </w:tabs>
              <w:spacing w:line="276" w:lineRule="auto"/>
              <w:jc w:val="both"/>
            </w:pPr>
            <w:r w:rsidRPr="00EE21FD">
              <w:t>As soon as possible</w:t>
            </w:r>
          </w:p>
        </w:tc>
      </w:tr>
      <w:tr w:rsidR="00F7277D" w:rsidRPr="00EE21FD" w14:paraId="506C69A4" w14:textId="77777777">
        <w:tc>
          <w:tcPr>
            <w:tcW w:w="2830" w:type="dxa"/>
            <w:vAlign w:val="center"/>
          </w:tcPr>
          <w:p w14:paraId="60B2F011" w14:textId="77777777" w:rsidR="00D232FF" w:rsidRPr="00EE21FD" w:rsidRDefault="00E82276" w:rsidP="00DB32F4">
            <w:pPr>
              <w:tabs>
                <w:tab w:val="left" w:pos="3000"/>
              </w:tabs>
              <w:spacing w:line="276" w:lineRule="auto"/>
              <w:jc w:val="both"/>
            </w:pPr>
            <w:r w:rsidRPr="00EE21FD">
              <w:t>Duration</w:t>
            </w:r>
          </w:p>
        </w:tc>
        <w:tc>
          <w:tcPr>
            <w:tcW w:w="6520" w:type="dxa"/>
          </w:tcPr>
          <w:p w14:paraId="4BB095B7" w14:textId="57A6E3E5" w:rsidR="00D232FF" w:rsidRPr="00EE21FD" w:rsidRDefault="00B82BC5" w:rsidP="00B82BC5">
            <w:pPr>
              <w:rPr>
                <w:rFonts w:eastAsia="Times New Roman"/>
                <w:color w:val="000000"/>
                <w14:ligatures w14:val="standardContextual"/>
              </w:rPr>
            </w:pPr>
            <w:r w:rsidRPr="00EE21FD">
              <w:rPr>
                <w:rFonts w:eastAsia="Times New Roman"/>
                <w:color w:val="000000"/>
                <w14:ligatures w14:val="standardContextual"/>
              </w:rPr>
              <w:t>Within three months from the start date</w:t>
            </w:r>
          </w:p>
        </w:tc>
      </w:tr>
      <w:tr w:rsidR="00F7277D" w:rsidRPr="00EE21FD" w14:paraId="7FD7067C" w14:textId="77777777">
        <w:tc>
          <w:tcPr>
            <w:tcW w:w="2830" w:type="dxa"/>
            <w:vAlign w:val="center"/>
          </w:tcPr>
          <w:p w14:paraId="6A1DA273" w14:textId="77777777" w:rsidR="009D550F" w:rsidRPr="00EE21FD" w:rsidRDefault="00E82276" w:rsidP="00DB32F4">
            <w:pPr>
              <w:tabs>
                <w:tab w:val="left" w:pos="3000"/>
              </w:tabs>
              <w:spacing w:line="276" w:lineRule="auto"/>
              <w:jc w:val="both"/>
            </w:pPr>
            <w:r w:rsidRPr="00EE21FD">
              <w:t>Program sector(s)</w:t>
            </w:r>
          </w:p>
        </w:tc>
        <w:tc>
          <w:tcPr>
            <w:tcW w:w="6520" w:type="dxa"/>
          </w:tcPr>
          <w:p w14:paraId="0DEE08DF" w14:textId="77777777" w:rsidR="009D550F" w:rsidRPr="00EE21FD" w:rsidRDefault="00E82276" w:rsidP="00DB32F4">
            <w:pPr>
              <w:tabs>
                <w:tab w:val="left" w:pos="3000"/>
              </w:tabs>
              <w:spacing w:line="276" w:lineRule="auto"/>
              <w:jc w:val="both"/>
            </w:pPr>
            <w:r w:rsidRPr="00EE21FD">
              <w:t>Climate Change</w:t>
            </w:r>
          </w:p>
        </w:tc>
      </w:tr>
      <w:tr w:rsidR="00F7277D" w:rsidRPr="00EE21FD" w14:paraId="077EC3DD" w14:textId="77777777">
        <w:tc>
          <w:tcPr>
            <w:tcW w:w="2830" w:type="dxa"/>
            <w:vAlign w:val="center"/>
          </w:tcPr>
          <w:p w14:paraId="7720BB14" w14:textId="77777777" w:rsidR="009D550F" w:rsidRPr="00EE21FD" w:rsidRDefault="00E82276" w:rsidP="00DB32F4">
            <w:pPr>
              <w:tabs>
                <w:tab w:val="left" w:pos="3000"/>
              </w:tabs>
              <w:spacing w:line="276" w:lineRule="auto"/>
              <w:jc w:val="both"/>
            </w:pPr>
            <w:r w:rsidRPr="00EE21FD">
              <w:t>Project/Program name</w:t>
            </w:r>
          </w:p>
        </w:tc>
        <w:tc>
          <w:tcPr>
            <w:tcW w:w="6520" w:type="dxa"/>
          </w:tcPr>
          <w:p w14:paraId="3DB5EE2B" w14:textId="1E72543D" w:rsidR="009D550F" w:rsidRPr="00EE21FD" w:rsidRDefault="00852D48" w:rsidP="00DB32F4">
            <w:pPr>
              <w:tabs>
                <w:tab w:val="left" w:pos="3000"/>
              </w:tabs>
              <w:spacing w:line="276" w:lineRule="auto"/>
              <w:jc w:val="both"/>
              <w:rPr>
                <w:rFonts w:asciiTheme="minorHAnsi" w:hAnsiTheme="minorHAnsi" w:cstheme="minorHAnsi"/>
              </w:rPr>
            </w:pPr>
            <w:r w:rsidRPr="00EE21FD">
              <w:rPr>
                <w:rFonts w:cstheme="minorHAnsi"/>
              </w:rPr>
              <w:t>Women Empowerment for Climate Resilience (WECR)</w:t>
            </w:r>
          </w:p>
        </w:tc>
      </w:tr>
      <w:tr w:rsidR="00F7277D" w:rsidRPr="00EE21FD" w14:paraId="68973964" w14:textId="77777777">
        <w:tc>
          <w:tcPr>
            <w:tcW w:w="2830" w:type="dxa"/>
            <w:vAlign w:val="center"/>
          </w:tcPr>
          <w:p w14:paraId="252C9967" w14:textId="77777777" w:rsidR="009D550F" w:rsidRPr="00EE21FD" w:rsidRDefault="00E82276" w:rsidP="00DB32F4">
            <w:pPr>
              <w:tabs>
                <w:tab w:val="left" w:pos="3000"/>
              </w:tabs>
              <w:spacing w:line="276" w:lineRule="auto"/>
              <w:jc w:val="both"/>
            </w:pPr>
            <w:r w:rsidRPr="00EE21FD">
              <w:t>Type of consultancy</w:t>
            </w:r>
          </w:p>
        </w:tc>
        <w:tc>
          <w:tcPr>
            <w:tcW w:w="6520" w:type="dxa"/>
          </w:tcPr>
          <w:p w14:paraId="3B05CD06" w14:textId="58D386E9" w:rsidR="009D550F" w:rsidRPr="00EE21FD" w:rsidRDefault="00B82BC5" w:rsidP="00B82BC5">
            <w:pPr>
              <w:rPr>
                <w:rFonts w:eastAsia="Times New Roman"/>
                <w:color w:val="000000"/>
                <w14:ligatures w14:val="standardContextual"/>
              </w:rPr>
            </w:pPr>
            <w:r w:rsidRPr="00EE21FD">
              <w:rPr>
                <w:rFonts w:eastAsia="Times New Roman"/>
                <w:color w:val="000000"/>
                <w14:ligatures w14:val="standardContextual"/>
              </w:rPr>
              <w:t>Impact Video on the Implementation of the Women Empowerment for Climate Resilience (WECR) Project</w:t>
            </w:r>
          </w:p>
        </w:tc>
      </w:tr>
      <w:tr w:rsidR="00F7277D" w:rsidRPr="00EE21FD" w14:paraId="5149D1B6" w14:textId="77777777">
        <w:tc>
          <w:tcPr>
            <w:tcW w:w="2830" w:type="dxa"/>
            <w:vAlign w:val="center"/>
          </w:tcPr>
          <w:p w14:paraId="0C81A5D8" w14:textId="77777777" w:rsidR="009D550F" w:rsidRPr="00EE21FD" w:rsidRDefault="00E82276" w:rsidP="00DB32F4">
            <w:pPr>
              <w:tabs>
                <w:tab w:val="left" w:pos="3000"/>
              </w:tabs>
              <w:spacing w:line="276" w:lineRule="auto"/>
              <w:jc w:val="both"/>
            </w:pPr>
            <w:r w:rsidRPr="00EE21FD">
              <w:t>Project/Program location</w:t>
            </w:r>
          </w:p>
        </w:tc>
        <w:tc>
          <w:tcPr>
            <w:tcW w:w="6520" w:type="dxa"/>
          </w:tcPr>
          <w:p w14:paraId="64C41440" w14:textId="5130819A" w:rsidR="009D550F" w:rsidRPr="00EE21FD" w:rsidRDefault="00483C1D" w:rsidP="00DB32F4">
            <w:pPr>
              <w:tabs>
                <w:tab w:val="left" w:pos="3000"/>
              </w:tabs>
              <w:spacing w:line="276" w:lineRule="auto"/>
              <w:jc w:val="both"/>
            </w:pPr>
            <w:proofErr w:type="spellStart"/>
            <w:r w:rsidRPr="00EE21FD">
              <w:t>Khua</w:t>
            </w:r>
            <w:proofErr w:type="spellEnd"/>
            <w:r w:rsidRPr="00EE21FD">
              <w:t xml:space="preserve">, </w:t>
            </w:r>
            <w:proofErr w:type="spellStart"/>
            <w:r w:rsidRPr="00EE21FD">
              <w:t>Sampha</w:t>
            </w:r>
            <w:proofErr w:type="spellEnd"/>
            <w:r w:rsidRPr="00EE21FD">
              <w:t>, and Mai Districts, Phongsaly Province, Lao PDR</w:t>
            </w:r>
          </w:p>
        </w:tc>
      </w:tr>
      <w:tr w:rsidR="00F7277D" w:rsidRPr="00EE21FD" w14:paraId="43EC6A82" w14:textId="77777777">
        <w:tc>
          <w:tcPr>
            <w:tcW w:w="2830" w:type="dxa"/>
            <w:vAlign w:val="center"/>
          </w:tcPr>
          <w:p w14:paraId="17FF13A1" w14:textId="77777777" w:rsidR="009D550F" w:rsidRPr="00EE21FD" w:rsidRDefault="00E82276" w:rsidP="00DB32F4">
            <w:pPr>
              <w:tabs>
                <w:tab w:val="left" w:pos="3000"/>
              </w:tabs>
              <w:spacing w:line="276" w:lineRule="auto"/>
              <w:jc w:val="both"/>
            </w:pPr>
            <w:r w:rsidRPr="00EE21FD">
              <w:t>Consultant location</w:t>
            </w:r>
          </w:p>
        </w:tc>
        <w:tc>
          <w:tcPr>
            <w:tcW w:w="6520" w:type="dxa"/>
          </w:tcPr>
          <w:p w14:paraId="2FA0B92B" w14:textId="77777777" w:rsidR="009D550F" w:rsidRPr="00EE21FD" w:rsidRDefault="00E82276" w:rsidP="00DB32F4">
            <w:pPr>
              <w:tabs>
                <w:tab w:val="left" w:pos="3000"/>
              </w:tabs>
              <w:spacing w:line="276" w:lineRule="auto"/>
              <w:jc w:val="both"/>
            </w:pPr>
            <w:r w:rsidRPr="00EE21FD">
              <w:t>In-country would be preferred</w:t>
            </w:r>
          </w:p>
        </w:tc>
      </w:tr>
      <w:tr w:rsidR="00F7277D" w:rsidRPr="00EE21FD" w14:paraId="1112227F" w14:textId="77777777">
        <w:tc>
          <w:tcPr>
            <w:tcW w:w="2830" w:type="dxa"/>
            <w:vAlign w:val="center"/>
          </w:tcPr>
          <w:p w14:paraId="5FBEC66E" w14:textId="77777777" w:rsidR="009D550F" w:rsidRPr="00EE21FD" w:rsidRDefault="00E82276" w:rsidP="00DB32F4">
            <w:pPr>
              <w:tabs>
                <w:tab w:val="left" w:pos="3000"/>
              </w:tabs>
              <w:spacing w:line="276" w:lineRule="auto"/>
              <w:jc w:val="both"/>
            </w:pPr>
            <w:r w:rsidRPr="00EE21FD">
              <w:t>Funded by</w:t>
            </w:r>
          </w:p>
        </w:tc>
        <w:tc>
          <w:tcPr>
            <w:tcW w:w="6520" w:type="dxa"/>
          </w:tcPr>
          <w:p w14:paraId="34CF558F" w14:textId="15277997" w:rsidR="009D550F" w:rsidRPr="00EE21FD" w:rsidRDefault="00B07EA9" w:rsidP="00DB32F4">
            <w:pPr>
              <w:tabs>
                <w:tab w:val="left" w:pos="3000"/>
              </w:tabs>
              <w:spacing w:line="276" w:lineRule="auto"/>
              <w:jc w:val="both"/>
            </w:pPr>
            <w:r w:rsidRPr="00EE21FD">
              <w:t>The Dani</w:t>
            </w:r>
            <w:r w:rsidR="006A23AD" w:rsidRPr="00EE21FD">
              <w:t>s</w:t>
            </w:r>
            <w:r w:rsidRPr="00EE21FD">
              <w:t>h Telethon</w:t>
            </w:r>
            <w:r w:rsidR="007E4F92" w:rsidRPr="00EE21FD">
              <w:t xml:space="preserve"> (DT)</w:t>
            </w:r>
          </w:p>
        </w:tc>
      </w:tr>
    </w:tbl>
    <w:p w14:paraId="7FC229EA" w14:textId="3C71A3CD" w:rsidR="009D550F" w:rsidRPr="00673A9C" w:rsidRDefault="00B82BC5" w:rsidP="00DB32F4">
      <w:pPr>
        <w:pStyle w:val="Heading1"/>
        <w:jc w:val="both"/>
        <w:rPr>
          <w:color w:val="E4761E"/>
          <w:sz w:val="28"/>
          <w:szCs w:val="28"/>
        </w:rPr>
      </w:pPr>
      <w:r w:rsidRPr="00673A9C">
        <w:rPr>
          <w:color w:val="E4761E"/>
          <w:sz w:val="28"/>
          <w:szCs w:val="28"/>
        </w:rPr>
        <w:t xml:space="preserve">Organizational </w:t>
      </w:r>
      <w:r w:rsidR="00E82276" w:rsidRPr="00673A9C">
        <w:rPr>
          <w:color w:val="E4761E"/>
          <w:sz w:val="28"/>
          <w:szCs w:val="28"/>
        </w:rPr>
        <w:t xml:space="preserve">Background </w:t>
      </w:r>
    </w:p>
    <w:p w14:paraId="56CEF6A9" w14:textId="77777777" w:rsidR="009D550F" w:rsidRPr="00EE21FD" w:rsidRDefault="00E82276" w:rsidP="00DB32F4">
      <w:pPr>
        <w:spacing w:before="120" w:after="0" w:line="240" w:lineRule="auto"/>
        <w:jc w:val="both"/>
        <w:rPr>
          <w:i/>
        </w:rPr>
      </w:pPr>
      <w:r w:rsidRPr="00EE21FD">
        <w:t>CARE is a humanitarian non-governmental organization committed to working with poor women, men, boys, girls, communities, and institutions to have a significant impact on the underlying causes of poverty. CARE seeks to contribute to economic and social transformation, unleashing the power of the most vulnerable women and girls.</w:t>
      </w:r>
    </w:p>
    <w:p w14:paraId="5CD98696" w14:textId="77777777" w:rsidR="009D550F" w:rsidRPr="00EE21FD" w:rsidRDefault="009D550F" w:rsidP="00DB32F4">
      <w:pPr>
        <w:spacing w:after="0" w:line="240" w:lineRule="auto"/>
        <w:jc w:val="both"/>
        <w:rPr>
          <w:rFonts w:cs="DokChampa"/>
          <w:cs/>
          <w:lang w:bidi="lo-LA"/>
        </w:rPr>
      </w:pPr>
    </w:p>
    <w:p w14:paraId="200D167D" w14:textId="77777777" w:rsidR="007424B6" w:rsidRPr="00EE21FD" w:rsidRDefault="00E82276" w:rsidP="00DB32F4">
      <w:pPr>
        <w:spacing w:after="0" w:line="240" w:lineRule="auto"/>
        <w:jc w:val="both"/>
      </w:pPr>
      <w:r w:rsidRPr="00EE21FD">
        <w:t xml:space="preserve">CARE International in Lao PDR (CARE Laos) began its operations in 1992 and has worked since then to improve the lives of vulnerable groups in both rural and urban areas, particularly the ethnic communities. CARE Laos works in partnership with community members, government bodies, local civil society organizations, and the private sector. Currently, CARE Laos implements projects in four provinces: Vientiane Capital, </w:t>
      </w:r>
      <w:proofErr w:type="spellStart"/>
      <w:r w:rsidR="00C014E7" w:rsidRPr="00EE21FD">
        <w:t>Luangprabang</w:t>
      </w:r>
      <w:proofErr w:type="spellEnd"/>
      <w:r w:rsidR="00C014E7" w:rsidRPr="00EE21FD">
        <w:t xml:space="preserve">, </w:t>
      </w:r>
      <w:proofErr w:type="spellStart"/>
      <w:r w:rsidR="00C014E7" w:rsidRPr="00EE21FD">
        <w:t>Champasack</w:t>
      </w:r>
      <w:proofErr w:type="spellEnd"/>
      <w:r w:rsidR="00C014E7" w:rsidRPr="00EE21FD">
        <w:t xml:space="preserve">, </w:t>
      </w:r>
      <w:proofErr w:type="spellStart"/>
      <w:r w:rsidRPr="00EE21FD">
        <w:t>Phongsaly</w:t>
      </w:r>
      <w:proofErr w:type="spellEnd"/>
      <w:r w:rsidR="009300DE" w:rsidRPr="00EE21FD">
        <w:t xml:space="preserve">, </w:t>
      </w:r>
      <w:r w:rsidRPr="00EE21FD">
        <w:t xml:space="preserve">and </w:t>
      </w:r>
      <w:proofErr w:type="spellStart"/>
      <w:r w:rsidRPr="00EE21FD">
        <w:t>Sekong</w:t>
      </w:r>
      <w:proofErr w:type="spellEnd"/>
      <w:r w:rsidRPr="00EE21FD">
        <w:t>.</w:t>
      </w:r>
    </w:p>
    <w:p w14:paraId="312485C3" w14:textId="77777777" w:rsidR="007424B6" w:rsidRPr="00EE21FD" w:rsidRDefault="007424B6" w:rsidP="00DB32F4">
      <w:pPr>
        <w:spacing w:after="0" w:line="240" w:lineRule="auto"/>
        <w:jc w:val="both"/>
      </w:pPr>
    </w:p>
    <w:p w14:paraId="612C6733" w14:textId="77777777" w:rsidR="009C7465" w:rsidRPr="00EE21FD" w:rsidRDefault="00E82276" w:rsidP="00DB32F4">
      <w:pPr>
        <w:spacing w:after="0" w:line="240" w:lineRule="auto"/>
        <w:jc w:val="both"/>
        <w:rPr>
          <w:rFonts w:cs="DokChampa"/>
          <w:lang w:bidi="lo-LA"/>
        </w:rPr>
      </w:pPr>
      <w:r w:rsidRPr="00EE21FD">
        <w:rPr>
          <w:rFonts w:cs="DokChampa"/>
          <w:lang w:bidi="lo-LA"/>
        </w:rPr>
        <w:t>CARE's "Marginalized Women and Girls" program empowers women and girls to exercise their rights, lead and make decisions, and benefit from socio-economic justice. CARE's two main program areas in Lao are women's health and economic empowerment</w:t>
      </w:r>
      <w:r w:rsidR="00B06760" w:rsidRPr="00EE21FD">
        <w:t xml:space="preserve"> </w:t>
      </w:r>
      <w:r w:rsidR="00B06760" w:rsidRPr="00EE21FD">
        <w:rPr>
          <w:rFonts w:cs="DokChampa"/>
          <w:lang w:bidi="lo-LA"/>
        </w:rPr>
        <w:t xml:space="preserve">and </w:t>
      </w:r>
      <w:r w:rsidR="00070E59" w:rsidRPr="00EE21FD">
        <w:rPr>
          <w:rFonts w:cs="DokChampa"/>
          <w:lang w:bidi="lo-LA"/>
        </w:rPr>
        <w:t>r</w:t>
      </w:r>
      <w:r w:rsidR="00B06760" w:rsidRPr="00EE21FD">
        <w:rPr>
          <w:rFonts w:cs="DokChampa"/>
          <w:lang w:bidi="lo-LA"/>
        </w:rPr>
        <w:t>esilience.</w:t>
      </w:r>
      <w:r w:rsidRPr="00EE21FD">
        <w:rPr>
          <w:rFonts w:cs="DokChampa"/>
          <w:lang w:bidi="lo-LA"/>
        </w:rPr>
        <w:t xml:space="preserve"> Our health programs empower women and girls to exercise their rights to reproductive, maternal, and child nutritional health for greater control over their bodies and to live a life free from violence.  Our economic empowerment</w:t>
      </w:r>
      <w:r w:rsidR="003D6CE8" w:rsidRPr="00EE21FD">
        <w:rPr>
          <w:rFonts w:cs="DokChampa"/>
          <w:lang w:bidi="lo-LA"/>
        </w:rPr>
        <w:t xml:space="preserve"> and resilience</w:t>
      </w:r>
      <w:r w:rsidRPr="00EE21FD">
        <w:rPr>
          <w:rFonts w:cs="DokChampa"/>
          <w:lang w:bidi="lo-LA"/>
        </w:rPr>
        <w:t xml:space="preserve"> programs give women and girls greater access to and control over economic opportunities, resilient resources, and dignified work by promoting gender equality and fighting </w:t>
      </w:r>
      <w:r w:rsidR="00A35D07" w:rsidRPr="00EE21FD">
        <w:rPr>
          <w:rFonts w:cs="DokChampa"/>
          <w:lang w:bidi="lo-LA"/>
        </w:rPr>
        <w:t>gender-based</w:t>
      </w:r>
      <w:r w:rsidRPr="00EE21FD">
        <w:rPr>
          <w:rFonts w:cs="DokChampa"/>
          <w:lang w:bidi="lo-LA"/>
        </w:rPr>
        <w:t xml:space="preserve"> violence and climate risk. CARE has extensive experience and expertise in both areas and will continue to pursue evidence-based practices to deliver long-lasting solutions effectively and sustainably.</w:t>
      </w:r>
    </w:p>
    <w:p w14:paraId="7F7FF5CD" w14:textId="77777777" w:rsidR="009C7465" w:rsidRPr="00EE21FD" w:rsidRDefault="009C7465" w:rsidP="00DB32F4">
      <w:pPr>
        <w:spacing w:after="0" w:line="240" w:lineRule="auto"/>
        <w:jc w:val="both"/>
        <w:rPr>
          <w:rFonts w:cs="DokChampa"/>
          <w:lang w:bidi="lo-LA"/>
        </w:rPr>
      </w:pPr>
    </w:p>
    <w:p w14:paraId="402F5DBD" w14:textId="5E3D7D16" w:rsidR="00CA3D4C" w:rsidRPr="00673A9C" w:rsidRDefault="00B82BC5" w:rsidP="00CA3D4C">
      <w:pPr>
        <w:pStyle w:val="Heading1"/>
        <w:jc w:val="both"/>
        <w:rPr>
          <w:color w:val="E4761E"/>
          <w:sz w:val="24"/>
          <w:szCs w:val="24"/>
        </w:rPr>
      </w:pPr>
      <w:r w:rsidRPr="00673A9C">
        <w:rPr>
          <w:color w:val="E4761E"/>
          <w:sz w:val="28"/>
          <w:szCs w:val="28"/>
        </w:rPr>
        <w:t>Brief of Project Background</w:t>
      </w:r>
      <w:r w:rsidR="00CA3D4C" w:rsidRPr="00673A9C">
        <w:rPr>
          <w:color w:val="E4761E"/>
          <w:sz w:val="28"/>
          <w:szCs w:val="28"/>
        </w:rPr>
        <w:t xml:space="preserve"> </w:t>
      </w:r>
    </w:p>
    <w:p w14:paraId="01A0C39C" w14:textId="56A694D8" w:rsidR="00B82BC5" w:rsidRPr="00EE21FD" w:rsidRDefault="00AA3618" w:rsidP="00B82BC5">
      <w:pPr>
        <w:jc w:val="both"/>
        <w:rPr>
          <w:color w:val="000000" w:themeColor="text1"/>
        </w:rPr>
      </w:pPr>
      <w:r w:rsidRPr="00EE21FD">
        <w:rPr>
          <w:color w:val="000000" w:themeColor="text1"/>
        </w:rPr>
        <w:t>The WECR Project is being implemented by CARE International in Laos in collaboration with partners consisting of CARE Laos, Community Development &amp; Environment Association (</w:t>
      </w:r>
      <w:r w:rsidRPr="00EE21FD">
        <w:t xml:space="preserve">CDEA) Gender Development Association (GDA) and local government agencies in 20 target villages of </w:t>
      </w:r>
      <w:proofErr w:type="spellStart"/>
      <w:r w:rsidRPr="00EE21FD">
        <w:t>Khua</w:t>
      </w:r>
      <w:proofErr w:type="spellEnd"/>
      <w:r w:rsidRPr="00EE21FD">
        <w:t>, Samphan and Mai Districts, Phongsaly Provinc</w:t>
      </w:r>
      <w:r w:rsidR="002F39C5" w:rsidRPr="00EE21FD">
        <w:t xml:space="preserve">e, Lao PDR from Aug 2021 to December 2025. </w:t>
      </w:r>
      <w:r w:rsidRPr="00EE21FD">
        <w:rPr>
          <w:color w:val="000000" w:themeColor="text1"/>
        </w:rPr>
        <w:t xml:space="preserve">The main objective of the WECR project is to enhance the adaptive capacity of smallholder farmers, particularly ethnic women, </w:t>
      </w:r>
      <w:r w:rsidRPr="00EE21FD">
        <w:rPr>
          <w:color w:val="000000" w:themeColor="text1"/>
        </w:rPr>
        <w:lastRenderedPageBreak/>
        <w:t>in adapting to sustainable climate change through the implementation of Community Adaptation Action Plans.</w:t>
      </w:r>
    </w:p>
    <w:p w14:paraId="4681008A" w14:textId="6E8B27A5" w:rsidR="00B82BC5" w:rsidRPr="00673A9C" w:rsidRDefault="00B82BC5" w:rsidP="00B82BC5">
      <w:pPr>
        <w:pStyle w:val="Heading1"/>
        <w:jc w:val="both"/>
        <w:rPr>
          <w:color w:val="E4761E"/>
          <w:sz w:val="28"/>
          <w:szCs w:val="28"/>
        </w:rPr>
      </w:pPr>
      <w:r w:rsidRPr="00673A9C">
        <w:rPr>
          <w:color w:val="E4761E"/>
          <w:sz w:val="28"/>
          <w:szCs w:val="28"/>
        </w:rPr>
        <w:t xml:space="preserve">Objective of the assignment </w:t>
      </w:r>
    </w:p>
    <w:p w14:paraId="6B77336E" w14:textId="25F25279" w:rsidR="00B82BC5" w:rsidRDefault="00B82BC5" w:rsidP="00B82BC5">
      <w:pPr>
        <w:spacing w:after="0" w:line="240" w:lineRule="auto"/>
        <w:rPr>
          <w:rFonts w:eastAsia="Times New Roman"/>
          <w:color w:val="000000"/>
          <w:sz w:val="20"/>
          <w:szCs w:val="20"/>
          <w14:ligatures w14:val="standardContextual"/>
        </w:rPr>
      </w:pPr>
      <w:r w:rsidRPr="00673A9C">
        <w:rPr>
          <w:rFonts w:eastAsia="Times New Roman"/>
          <w:color w:val="000000"/>
          <w:sz w:val="20"/>
          <w:szCs w:val="20"/>
          <w14:ligatures w14:val="standardContextual"/>
        </w:rPr>
        <w:t>The objective of this video is to showcase the impact of the WECR project on the lives of ethnic minority women and their communities. The video will highlight key achievements, challenges, and lessons learned, emphasizing the project's contribution to climate resilience and women's empowerment.</w:t>
      </w:r>
      <w:r w:rsidR="002148A3">
        <w:rPr>
          <w:rFonts w:eastAsia="Times New Roman"/>
          <w:color w:val="000000"/>
          <w:sz w:val="20"/>
          <w:szCs w:val="20"/>
          <w14:ligatures w14:val="standardContextual"/>
        </w:rPr>
        <w:t xml:space="preserve"> </w:t>
      </w:r>
    </w:p>
    <w:p w14:paraId="704867A1" w14:textId="65500E33" w:rsidR="002148A3" w:rsidRPr="008C6AD1" w:rsidRDefault="002148A3" w:rsidP="002148A3">
      <w:pPr>
        <w:spacing w:after="0" w:line="240" w:lineRule="auto"/>
        <w:rPr>
          <w:rFonts w:eastAsia="Times New Roman"/>
          <w:color w:val="000000"/>
          <w14:ligatures w14:val="standardContextual"/>
        </w:rPr>
      </w:pPr>
      <w:r w:rsidRPr="008C6AD1">
        <w:rPr>
          <w:rFonts w:eastAsia="Times New Roman"/>
          <w:color w:val="000000"/>
          <w14:ligatures w14:val="standardContextual"/>
        </w:rPr>
        <w:t>A high-quality impact video that effectively communicates the achievements and impact of CARE and partners (Govt, CDEA and GDA) through the WECR project.</w:t>
      </w:r>
      <w:r>
        <w:rPr>
          <w:rFonts w:eastAsia="Times New Roman"/>
          <w:color w:val="000000"/>
          <w14:ligatures w14:val="standardContextual"/>
        </w:rPr>
        <w:t xml:space="preserve"> The impact video is objectively to i</w:t>
      </w:r>
      <w:r w:rsidRPr="008C6AD1">
        <w:rPr>
          <w:rFonts w:eastAsia="Times New Roman"/>
          <w:color w:val="000000"/>
          <w14:ligatures w14:val="standardContextual"/>
        </w:rPr>
        <w:t>ncrease</w:t>
      </w:r>
      <w:r>
        <w:rPr>
          <w:rFonts w:eastAsia="Times New Roman"/>
          <w:color w:val="000000"/>
          <w14:ligatures w14:val="standardContextual"/>
        </w:rPr>
        <w:t xml:space="preserve"> </w:t>
      </w:r>
      <w:r w:rsidRPr="008C6AD1">
        <w:rPr>
          <w:rFonts w:eastAsia="Times New Roman"/>
          <w:color w:val="000000"/>
          <w14:ligatures w14:val="standardContextual"/>
        </w:rPr>
        <w:t>awareness and understanding of the project's contributions to climate resilience and women's empowerment among stakeholders and the public.</w:t>
      </w:r>
    </w:p>
    <w:p w14:paraId="77C807ED" w14:textId="1FA4D780" w:rsidR="008D2942" w:rsidRPr="00673A9C" w:rsidRDefault="00B82BC5" w:rsidP="00DB32F4">
      <w:pPr>
        <w:pStyle w:val="Heading1"/>
        <w:jc w:val="both"/>
        <w:rPr>
          <w:color w:val="E4761E"/>
          <w:sz w:val="28"/>
          <w:szCs w:val="28"/>
        </w:rPr>
      </w:pPr>
      <w:r w:rsidRPr="00673A9C">
        <w:rPr>
          <w:color w:val="E4761E"/>
          <w:sz w:val="28"/>
          <w:szCs w:val="28"/>
        </w:rPr>
        <w:t xml:space="preserve">Target Audiences to be involved in the assignment </w:t>
      </w:r>
    </w:p>
    <w:p w14:paraId="13D173D8" w14:textId="77777777" w:rsidR="00B82BC5" w:rsidRPr="00FE5278" w:rsidRDefault="00B82BC5" w:rsidP="00B82BC5">
      <w:pPr>
        <w:spacing w:after="0" w:line="240" w:lineRule="auto"/>
        <w:rPr>
          <w:rFonts w:eastAsia="Times New Roman"/>
          <w:color w:val="000000"/>
          <w14:ligatures w14:val="standardContextual"/>
        </w:rPr>
      </w:pPr>
      <w:r w:rsidRPr="00673A9C">
        <w:rPr>
          <w:rFonts w:eastAsia="Times New Roman"/>
          <w:color w:val="000000"/>
          <w:sz w:val="20"/>
          <w:szCs w:val="20"/>
          <w14:ligatures w14:val="standardContextual"/>
        </w:rPr>
        <w:t xml:space="preserve"> </w:t>
      </w:r>
      <w:r w:rsidRPr="00FE5278">
        <w:rPr>
          <w:rFonts w:eastAsia="Times New Roman"/>
          <w:color w:val="000000"/>
          <w14:ligatures w14:val="standardContextual"/>
        </w:rPr>
        <w:t xml:space="preserve">The samples or target groups to be involved in the impact story/video including: </w:t>
      </w:r>
    </w:p>
    <w:p w14:paraId="2F79E798" w14:textId="77777777" w:rsidR="00B82BC5" w:rsidRPr="00FE5278" w:rsidRDefault="00B82BC5" w:rsidP="00B82BC5">
      <w:pPr>
        <w:pStyle w:val="ListParagraph"/>
        <w:numPr>
          <w:ilvl w:val="0"/>
          <w:numId w:val="11"/>
        </w:numPr>
        <w:spacing w:after="0" w:line="240" w:lineRule="auto"/>
        <w:rPr>
          <w:rFonts w:eastAsia="Times New Roman"/>
          <w:color w:val="000000"/>
          <w14:ligatures w14:val="standardContextual"/>
        </w:rPr>
      </w:pPr>
      <w:r w:rsidRPr="00FE5278">
        <w:rPr>
          <w:rFonts w:eastAsia="Times New Roman"/>
          <w:color w:val="000000"/>
          <w14:ligatures w14:val="standardContextual"/>
        </w:rPr>
        <w:t>Donors and funding agencies</w:t>
      </w:r>
    </w:p>
    <w:p w14:paraId="2E6CB697" w14:textId="72BDE045" w:rsidR="00B82BC5" w:rsidRPr="00FE5278" w:rsidRDefault="00B82BC5" w:rsidP="00B82BC5">
      <w:pPr>
        <w:pStyle w:val="ListParagraph"/>
        <w:numPr>
          <w:ilvl w:val="0"/>
          <w:numId w:val="11"/>
        </w:numPr>
        <w:spacing w:after="0" w:line="240" w:lineRule="auto"/>
        <w:rPr>
          <w:rFonts w:eastAsia="Times New Roman"/>
          <w:color w:val="000000"/>
          <w14:ligatures w14:val="standardContextual"/>
        </w:rPr>
      </w:pPr>
      <w:r w:rsidRPr="00FE5278">
        <w:rPr>
          <w:rFonts w:eastAsia="Times New Roman"/>
          <w:color w:val="000000"/>
          <w14:ligatures w14:val="standardContextual"/>
        </w:rPr>
        <w:t>Government officials and policymakers</w:t>
      </w:r>
    </w:p>
    <w:p w14:paraId="77783876" w14:textId="77777777" w:rsidR="00B82BC5" w:rsidRPr="00FE5278" w:rsidRDefault="00B82BC5" w:rsidP="00B82BC5">
      <w:pPr>
        <w:pStyle w:val="ListParagraph"/>
        <w:numPr>
          <w:ilvl w:val="0"/>
          <w:numId w:val="11"/>
        </w:numPr>
        <w:spacing w:after="0" w:line="240" w:lineRule="auto"/>
        <w:rPr>
          <w:rFonts w:eastAsia="Times New Roman"/>
          <w:color w:val="000000"/>
          <w14:ligatures w14:val="standardContextual"/>
        </w:rPr>
      </w:pPr>
      <w:r w:rsidRPr="00FE5278">
        <w:rPr>
          <w:rFonts w:eastAsia="Times New Roman"/>
          <w:color w:val="000000"/>
          <w14:ligatures w14:val="standardContextual"/>
        </w:rPr>
        <w:t>Local communities and project beneficiaries</w:t>
      </w:r>
    </w:p>
    <w:p w14:paraId="1AB6EF2C" w14:textId="2E40653A" w:rsidR="00B82BC5" w:rsidRPr="00FE5278" w:rsidRDefault="00B82BC5" w:rsidP="00B82BC5">
      <w:pPr>
        <w:pStyle w:val="ListParagraph"/>
        <w:numPr>
          <w:ilvl w:val="0"/>
          <w:numId w:val="11"/>
        </w:numPr>
        <w:spacing w:after="0" w:line="240" w:lineRule="auto"/>
        <w:rPr>
          <w:rFonts w:eastAsia="Times New Roman"/>
          <w:color w:val="000000"/>
          <w14:ligatures w14:val="standardContextual"/>
        </w:rPr>
      </w:pPr>
      <w:r w:rsidRPr="00FE5278">
        <w:rPr>
          <w:rFonts w:eastAsia="Times New Roman"/>
          <w:color w:val="000000"/>
          <w14:ligatures w14:val="standardContextual"/>
        </w:rPr>
        <w:t>General public and media</w:t>
      </w:r>
    </w:p>
    <w:p w14:paraId="217D4F3D" w14:textId="3972E01A" w:rsidR="009D550F" w:rsidRPr="00673A9C" w:rsidRDefault="006C62CC" w:rsidP="00DB32F4">
      <w:pPr>
        <w:pStyle w:val="Heading1"/>
        <w:jc w:val="both"/>
        <w:rPr>
          <w:color w:val="E4761E"/>
          <w:sz w:val="28"/>
          <w:szCs w:val="28"/>
        </w:rPr>
      </w:pPr>
      <w:sdt>
        <w:sdtPr>
          <w:rPr>
            <w:sz w:val="28"/>
            <w:szCs w:val="28"/>
          </w:rPr>
          <w:tag w:val="goog_rdk_3"/>
          <w:id w:val="-778562227"/>
        </w:sdtPr>
        <w:sdtEndPr/>
        <w:sdtContent/>
      </w:sdt>
      <w:r w:rsidR="000F5853" w:rsidRPr="00673A9C">
        <w:rPr>
          <w:color w:val="E4761E"/>
          <w:sz w:val="28"/>
          <w:szCs w:val="28"/>
        </w:rPr>
        <w:t>Scope</w:t>
      </w:r>
      <w:r w:rsidR="00B82BC5" w:rsidRPr="00673A9C">
        <w:rPr>
          <w:color w:val="E4761E"/>
          <w:sz w:val="28"/>
          <w:szCs w:val="28"/>
        </w:rPr>
        <w:t xml:space="preserve"> of the assignment </w:t>
      </w:r>
    </w:p>
    <w:p w14:paraId="29C429CF" w14:textId="02777FB6" w:rsidR="00B82BC5" w:rsidRPr="00FE5278" w:rsidRDefault="00B82BC5" w:rsidP="00B82BC5">
      <w:pPr>
        <w:spacing w:after="0" w:line="240" w:lineRule="auto"/>
        <w:rPr>
          <w:rFonts w:eastAsia="Times New Roman"/>
          <w:color w:val="000000"/>
          <w14:ligatures w14:val="standardContextual"/>
        </w:rPr>
      </w:pPr>
      <w:r w:rsidRPr="00FE5278">
        <w:rPr>
          <w:rFonts w:eastAsia="Times New Roman"/>
          <w:color w:val="000000"/>
          <w14:ligatures w14:val="standardContextual"/>
        </w:rPr>
        <w:t xml:space="preserve">The consultant will be responsible the following: </w:t>
      </w:r>
    </w:p>
    <w:p w14:paraId="52377941" w14:textId="77777777" w:rsidR="00B82BC5" w:rsidRPr="00FE5278" w:rsidRDefault="00B82BC5" w:rsidP="00B82BC5">
      <w:pPr>
        <w:spacing w:after="0" w:line="240" w:lineRule="auto"/>
        <w:rPr>
          <w:rFonts w:eastAsia="Times New Roman"/>
          <w:color w:val="000000"/>
          <w14:ligatures w14:val="standardContextual"/>
        </w:rPr>
      </w:pPr>
    </w:p>
    <w:p w14:paraId="652B9503" w14:textId="77777777" w:rsidR="00B82BC5" w:rsidRPr="00FE5278" w:rsidRDefault="00B82BC5" w:rsidP="00B82BC5">
      <w:pPr>
        <w:pStyle w:val="ListParagraph"/>
        <w:numPr>
          <w:ilvl w:val="0"/>
          <w:numId w:val="9"/>
        </w:numPr>
        <w:spacing w:after="0" w:line="240" w:lineRule="auto"/>
        <w:rPr>
          <w:rFonts w:eastAsia="Times New Roman"/>
          <w:color w:val="000000"/>
          <w14:ligatures w14:val="standardContextual"/>
        </w:rPr>
      </w:pPr>
      <w:r w:rsidRPr="00FE5278">
        <w:rPr>
          <w:rFonts w:eastAsia="Times New Roman"/>
          <w:b/>
          <w:bCs/>
          <w:color w:val="000000"/>
          <w14:ligatures w14:val="standardContextual"/>
        </w:rPr>
        <w:t>Pre-Production:</w:t>
      </w:r>
      <w:r w:rsidRPr="00FE5278">
        <w:rPr>
          <w:rFonts w:eastAsia="Times New Roman"/>
          <w:color w:val="000000"/>
          <w14:ligatures w14:val="standardContextual"/>
        </w:rPr>
        <w:t xml:space="preserve"> Developing a detailed script and storyboard in consultation with CARE International.</w:t>
      </w:r>
    </w:p>
    <w:p w14:paraId="5BB55069" w14:textId="77777777" w:rsidR="00B82BC5" w:rsidRPr="00FE5278" w:rsidRDefault="00B82BC5" w:rsidP="00B82BC5">
      <w:pPr>
        <w:pStyle w:val="ListParagraph"/>
        <w:numPr>
          <w:ilvl w:val="0"/>
          <w:numId w:val="9"/>
        </w:numPr>
        <w:spacing w:after="0" w:line="240" w:lineRule="auto"/>
        <w:rPr>
          <w:rFonts w:eastAsia="Times New Roman"/>
          <w:color w:val="000000"/>
          <w14:ligatures w14:val="standardContextual"/>
        </w:rPr>
      </w:pPr>
      <w:r w:rsidRPr="00FE5278">
        <w:rPr>
          <w:rFonts w:eastAsia="Times New Roman"/>
          <w:b/>
          <w:bCs/>
          <w:color w:val="000000"/>
          <w14:ligatures w14:val="standardContextual"/>
        </w:rPr>
        <w:t>Production:</w:t>
      </w:r>
      <w:r w:rsidRPr="00FE5278">
        <w:rPr>
          <w:rFonts w:eastAsia="Times New Roman"/>
          <w:color w:val="000000"/>
          <w14:ligatures w14:val="standardContextual"/>
        </w:rPr>
        <w:t xml:space="preserve"> Filming on-site in the project areas, capturing interviews with beneficiaries, project staff, and local authorities, as well as footage of project activities.</w:t>
      </w:r>
    </w:p>
    <w:p w14:paraId="3F53BEBC" w14:textId="77777777" w:rsidR="00B82BC5" w:rsidRPr="00FE5278" w:rsidRDefault="00B82BC5" w:rsidP="00B82BC5">
      <w:pPr>
        <w:pStyle w:val="ListParagraph"/>
        <w:numPr>
          <w:ilvl w:val="0"/>
          <w:numId w:val="9"/>
        </w:numPr>
        <w:spacing w:after="0" w:line="240" w:lineRule="auto"/>
        <w:rPr>
          <w:rFonts w:eastAsia="Times New Roman"/>
          <w:color w:val="000000"/>
          <w14:ligatures w14:val="standardContextual"/>
        </w:rPr>
      </w:pPr>
      <w:r w:rsidRPr="00FE5278">
        <w:rPr>
          <w:rFonts w:eastAsia="Times New Roman"/>
          <w:b/>
          <w:bCs/>
          <w:color w:val="000000"/>
          <w14:ligatures w14:val="standardContextual"/>
        </w:rPr>
        <w:t>Post-Production:</w:t>
      </w:r>
      <w:r w:rsidRPr="00FE5278">
        <w:rPr>
          <w:rFonts w:eastAsia="Times New Roman"/>
          <w:color w:val="000000"/>
          <w14:ligatures w14:val="standardContextual"/>
        </w:rPr>
        <w:t xml:space="preserve"> Editing the footage to create a compelling narrative, including voiceovers, subtitles, and background music.</w:t>
      </w:r>
    </w:p>
    <w:p w14:paraId="23FCACBC" w14:textId="2E19D3AE" w:rsidR="00B82BC5" w:rsidRPr="00FE5278" w:rsidRDefault="00B82BC5" w:rsidP="00B82BC5">
      <w:pPr>
        <w:pStyle w:val="ListParagraph"/>
        <w:numPr>
          <w:ilvl w:val="0"/>
          <w:numId w:val="9"/>
        </w:numPr>
        <w:spacing w:after="0" w:line="240" w:lineRule="auto"/>
        <w:rPr>
          <w:rFonts w:eastAsia="Times New Roman"/>
          <w:color w:val="000000"/>
          <w14:ligatures w14:val="standardContextual"/>
        </w:rPr>
      </w:pPr>
      <w:r w:rsidRPr="00FE5278">
        <w:rPr>
          <w:rFonts w:eastAsia="Times New Roman"/>
          <w:b/>
          <w:bCs/>
          <w:color w:val="000000"/>
          <w14:ligatures w14:val="standardContextual"/>
        </w:rPr>
        <w:t>Final Deliverables</w:t>
      </w:r>
      <w:r w:rsidRPr="00FE5278">
        <w:rPr>
          <w:rFonts w:eastAsia="Times New Roman"/>
          <w:color w:val="000000"/>
          <w14:ligatures w14:val="standardContextual"/>
        </w:rPr>
        <w:t>: A 10–15-minute impact video in high-definition format, along with a 2–3-minute summary version for social media.</w:t>
      </w:r>
    </w:p>
    <w:p w14:paraId="22EFD455" w14:textId="0ED18380" w:rsidR="00B82BC5" w:rsidRPr="00673A9C" w:rsidRDefault="00E82276" w:rsidP="00B82BC5">
      <w:pPr>
        <w:pStyle w:val="Heading1"/>
        <w:jc w:val="both"/>
        <w:rPr>
          <w:sz w:val="28"/>
          <w:szCs w:val="28"/>
        </w:rPr>
      </w:pPr>
      <w:r w:rsidRPr="00673A9C">
        <w:rPr>
          <w:color w:val="E4761E"/>
          <w:sz w:val="28"/>
          <w:szCs w:val="28"/>
        </w:rPr>
        <w:t>Approach and</w:t>
      </w:r>
      <w:r w:rsidR="000D7416" w:rsidRPr="00673A9C">
        <w:rPr>
          <w:color w:val="E4761E"/>
          <w:sz w:val="28"/>
          <w:szCs w:val="28"/>
        </w:rPr>
        <w:t xml:space="preserve"> </w:t>
      </w:r>
      <w:r w:rsidR="00DB32F4" w:rsidRPr="00673A9C">
        <w:rPr>
          <w:color w:val="E4761E"/>
          <w:sz w:val="28"/>
          <w:szCs w:val="28"/>
        </w:rPr>
        <w:t>Methodology</w:t>
      </w:r>
    </w:p>
    <w:p w14:paraId="65FDD036" w14:textId="77777777" w:rsidR="00B82BC5" w:rsidRPr="00EE21FD" w:rsidRDefault="00B82BC5" w:rsidP="00B82BC5">
      <w:pPr>
        <w:spacing w:after="0" w:line="240" w:lineRule="auto"/>
        <w:rPr>
          <w:rFonts w:eastAsia="Times New Roman"/>
          <w:color w:val="000000"/>
          <w14:ligatures w14:val="standardContextual"/>
        </w:rPr>
      </w:pPr>
      <w:r w:rsidRPr="00EE21FD">
        <w:rPr>
          <w:rFonts w:eastAsia="Times New Roman"/>
          <w:color w:val="000000"/>
          <w14:ligatures w14:val="standardContextual"/>
        </w:rPr>
        <w:t xml:space="preserve">The consultant is expected to follow these approaches: </w:t>
      </w:r>
    </w:p>
    <w:p w14:paraId="2C1045D4" w14:textId="77777777" w:rsidR="00B82BC5" w:rsidRPr="00EE21FD" w:rsidRDefault="00B82BC5" w:rsidP="00B82BC5">
      <w:pPr>
        <w:pStyle w:val="ListParagraph"/>
        <w:numPr>
          <w:ilvl w:val="0"/>
          <w:numId w:val="10"/>
        </w:numPr>
        <w:spacing w:after="0" w:line="240" w:lineRule="auto"/>
        <w:rPr>
          <w:rFonts w:eastAsia="Times New Roman"/>
          <w:color w:val="000000"/>
          <w14:ligatures w14:val="standardContextual"/>
        </w:rPr>
      </w:pPr>
      <w:r w:rsidRPr="00EE21FD">
        <w:rPr>
          <w:rFonts w:eastAsia="Times New Roman"/>
          <w:b/>
          <w:bCs/>
          <w:color w:val="000000"/>
          <w14:ligatures w14:val="standardContextual"/>
        </w:rPr>
        <w:t>Interviews:</w:t>
      </w:r>
      <w:r w:rsidRPr="00EE21FD">
        <w:rPr>
          <w:rFonts w:eastAsia="Times New Roman"/>
          <w:color w:val="000000"/>
          <w14:ligatures w14:val="standardContextual"/>
        </w:rPr>
        <w:t xml:space="preserve"> Conduct interviews with project beneficiaries, staff, and local authorities to gather personal and testimonials.</w:t>
      </w:r>
    </w:p>
    <w:p w14:paraId="524C7D5E" w14:textId="77777777" w:rsidR="00B82BC5" w:rsidRPr="00EE21FD" w:rsidRDefault="00B82BC5" w:rsidP="00B82BC5">
      <w:pPr>
        <w:pStyle w:val="ListParagraph"/>
        <w:numPr>
          <w:ilvl w:val="0"/>
          <w:numId w:val="10"/>
        </w:numPr>
        <w:spacing w:after="0" w:line="240" w:lineRule="auto"/>
        <w:rPr>
          <w:rFonts w:eastAsia="Times New Roman"/>
          <w:color w:val="000000"/>
          <w14:ligatures w14:val="standardContextual"/>
        </w:rPr>
      </w:pPr>
      <w:r w:rsidRPr="00EE21FD">
        <w:rPr>
          <w:rFonts w:eastAsia="Times New Roman"/>
          <w:b/>
          <w:bCs/>
          <w:color w:val="000000"/>
          <w14:ligatures w14:val="standardContextual"/>
        </w:rPr>
        <w:t>Field Visits:</w:t>
      </w:r>
      <w:r w:rsidRPr="00EE21FD">
        <w:rPr>
          <w:rFonts w:eastAsia="Times New Roman"/>
          <w:color w:val="000000"/>
          <w14:ligatures w14:val="standardContextual"/>
        </w:rPr>
        <w:t xml:space="preserve"> Visit project stories sites to capture footage of activities such as sustainable farming practices, community meetings, and training sessions.</w:t>
      </w:r>
    </w:p>
    <w:p w14:paraId="0669466D" w14:textId="7DA79FB7" w:rsidR="00B82BC5" w:rsidRPr="00EE21FD" w:rsidRDefault="00B82BC5" w:rsidP="00B82BC5">
      <w:pPr>
        <w:pStyle w:val="ListParagraph"/>
        <w:numPr>
          <w:ilvl w:val="0"/>
          <w:numId w:val="10"/>
        </w:numPr>
        <w:spacing w:after="0" w:line="240" w:lineRule="auto"/>
        <w:rPr>
          <w:rFonts w:eastAsia="Times New Roman"/>
          <w:color w:val="000000"/>
          <w14:ligatures w14:val="standardContextual"/>
        </w:rPr>
      </w:pPr>
      <w:r w:rsidRPr="00EE21FD">
        <w:rPr>
          <w:rFonts w:eastAsia="Times New Roman"/>
          <w:b/>
          <w:bCs/>
          <w:color w:val="000000"/>
          <w14:ligatures w14:val="standardContextual"/>
        </w:rPr>
        <w:t>Storytelling:</w:t>
      </w:r>
      <w:r w:rsidRPr="00EE21FD">
        <w:rPr>
          <w:rFonts w:eastAsia="Times New Roman"/>
          <w:color w:val="000000"/>
          <w14:ligatures w14:val="standardContextual"/>
        </w:rPr>
        <w:t xml:space="preserve"> Use a narrative approach to highlight the project's impact on improving climate resilience and empowering women.</w:t>
      </w:r>
    </w:p>
    <w:p w14:paraId="4D4EDBA0" w14:textId="77777777" w:rsidR="000619B2" w:rsidRPr="00EE21FD" w:rsidRDefault="00E82276" w:rsidP="00DB32F4">
      <w:pPr>
        <w:pStyle w:val="Heading1"/>
        <w:jc w:val="both"/>
        <w:rPr>
          <w:color w:val="ED7D31" w:themeColor="accent2"/>
          <w:sz w:val="28"/>
          <w:szCs w:val="28"/>
        </w:rPr>
      </w:pPr>
      <w:r w:rsidRPr="00EE21FD">
        <w:rPr>
          <w:color w:val="ED7D31" w:themeColor="accent2"/>
          <w:sz w:val="28"/>
          <w:szCs w:val="28"/>
        </w:rPr>
        <w:t>Roles and Responsibility</w:t>
      </w:r>
    </w:p>
    <w:tbl>
      <w:tblPr>
        <w:tblStyle w:val="GridTable4-Accent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2448"/>
        <w:gridCol w:w="4979"/>
      </w:tblGrid>
      <w:tr w:rsidR="00F7277D" w:rsidRPr="00FE5278" w14:paraId="39CB7C96" w14:textId="77777777" w:rsidTr="00F727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tcBorders>
              <w:top w:val="none" w:sz="0" w:space="0" w:color="auto"/>
              <w:left w:val="none" w:sz="0" w:space="0" w:color="auto"/>
              <w:bottom w:val="none" w:sz="0" w:space="0" w:color="auto"/>
              <w:right w:val="none" w:sz="0" w:space="0" w:color="auto"/>
            </w:tcBorders>
          </w:tcPr>
          <w:p w14:paraId="4206E6AA" w14:textId="77777777" w:rsidR="000619B2" w:rsidRPr="00FE5278" w:rsidRDefault="00E82276" w:rsidP="00DB32F4">
            <w:pPr>
              <w:widowControl w:val="0"/>
              <w:jc w:val="both"/>
              <w:rPr>
                <w:szCs w:val="24"/>
              </w:rPr>
            </w:pPr>
            <w:r w:rsidRPr="00FE5278">
              <w:rPr>
                <w:szCs w:val="24"/>
              </w:rPr>
              <w:t>Phase</w:t>
            </w:r>
          </w:p>
        </w:tc>
        <w:tc>
          <w:tcPr>
            <w:tcW w:w="2448" w:type="dxa"/>
            <w:tcBorders>
              <w:top w:val="none" w:sz="0" w:space="0" w:color="auto"/>
              <w:left w:val="none" w:sz="0" w:space="0" w:color="auto"/>
              <w:bottom w:val="none" w:sz="0" w:space="0" w:color="auto"/>
              <w:right w:val="none" w:sz="0" w:space="0" w:color="auto"/>
            </w:tcBorders>
          </w:tcPr>
          <w:p w14:paraId="1DCBE75E" w14:textId="77777777" w:rsidR="000619B2" w:rsidRPr="00FE5278"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FE5278">
              <w:rPr>
                <w:szCs w:val="24"/>
              </w:rPr>
              <w:t>Responsible Person</w:t>
            </w:r>
          </w:p>
        </w:tc>
        <w:tc>
          <w:tcPr>
            <w:tcW w:w="4979" w:type="dxa"/>
            <w:tcBorders>
              <w:top w:val="none" w:sz="0" w:space="0" w:color="auto"/>
              <w:left w:val="none" w:sz="0" w:space="0" w:color="auto"/>
              <w:bottom w:val="none" w:sz="0" w:space="0" w:color="auto"/>
              <w:right w:val="none" w:sz="0" w:space="0" w:color="auto"/>
            </w:tcBorders>
          </w:tcPr>
          <w:p w14:paraId="3277D24C" w14:textId="77777777" w:rsidR="000619B2" w:rsidRPr="00FE5278" w:rsidRDefault="00E82276" w:rsidP="00DB32F4">
            <w:pPr>
              <w:widowControl w:val="0"/>
              <w:jc w:val="both"/>
              <w:cnfStyle w:val="100000000000" w:firstRow="1" w:lastRow="0" w:firstColumn="0" w:lastColumn="0" w:oddVBand="0" w:evenVBand="0" w:oddHBand="0" w:evenHBand="0" w:firstRowFirstColumn="0" w:firstRowLastColumn="0" w:lastRowFirstColumn="0" w:lastRowLastColumn="0"/>
              <w:rPr>
                <w:szCs w:val="24"/>
              </w:rPr>
            </w:pPr>
            <w:r w:rsidRPr="00FE5278">
              <w:rPr>
                <w:szCs w:val="24"/>
              </w:rPr>
              <w:t>Primary Tasks</w:t>
            </w:r>
          </w:p>
        </w:tc>
      </w:tr>
      <w:tr w:rsidR="00F7277D" w:rsidRPr="00EE21FD" w14:paraId="61C32C14"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4E774B33" w14:textId="77777777" w:rsidR="000619B2" w:rsidRPr="00EE21FD" w:rsidRDefault="00E82276" w:rsidP="00DB32F4">
            <w:pPr>
              <w:widowControl w:val="0"/>
              <w:jc w:val="both"/>
            </w:pPr>
            <w:r w:rsidRPr="00EE21FD">
              <w:rPr>
                <w:b w:val="0"/>
                <w:bCs w:val="0"/>
              </w:rPr>
              <w:t>Planning</w:t>
            </w:r>
          </w:p>
        </w:tc>
        <w:tc>
          <w:tcPr>
            <w:tcW w:w="2448" w:type="dxa"/>
            <w:shd w:val="clear" w:color="auto" w:fill="auto"/>
          </w:tcPr>
          <w:p w14:paraId="518CD305" w14:textId="0AB6CC1F" w:rsidR="000619B2" w:rsidRPr="00EE21FD" w:rsidRDefault="00673A9C" w:rsidP="00DB32F4">
            <w:pPr>
              <w:widowControl w:val="0"/>
              <w:jc w:val="both"/>
              <w:cnfStyle w:val="000000100000" w:firstRow="0" w:lastRow="0" w:firstColumn="0" w:lastColumn="0" w:oddVBand="0" w:evenVBand="0" w:oddHBand="1" w:evenHBand="0" w:firstRowFirstColumn="0" w:firstRowLastColumn="0" w:lastRowFirstColumn="0" w:lastRowLastColumn="0"/>
            </w:pPr>
            <w:r w:rsidRPr="00EE21FD">
              <w:t xml:space="preserve">Comms and </w:t>
            </w:r>
            <w:r w:rsidR="00FE5278" w:rsidRPr="00EE21FD">
              <w:t>PSL team</w:t>
            </w:r>
          </w:p>
        </w:tc>
        <w:tc>
          <w:tcPr>
            <w:tcW w:w="4979" w:type="dxa"/>
            <w:shd w:val="clear" w:color="auto" w:fill="auto"/>
          </w:tcPr>
          <w:p w14:paraId="22884B72" w14:textId="2DAA6944" w:rsidR="000619B2" w:rsidRPr="00EE21FD"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pPr>
            <w:r w:rsidRPr="00EE21FD">
              <w:t xml:space="preserve">Lead in the facilitation </w:t>
            </w:r>
            <w:r w:rsidR="00673A9C" w:rsidRPr="00EE21FD">
              <w:t>impact video process</w:t>
            </w:r>
            <w:r w:rsidRPr="00EE21FD">
              <w:t xml:space="preserve"> and managing </w:t>
            </w:r>
            <w:r w:rsidR="00673A9C" w:rsidRPr="00EE21FD">
              <w:t xml:space="preserve">the consultant in collaboration with </w:t>
            </w:r>
            <w:r w:rsidRPr="00EE21FD">
              <w:t xml:space="preserve">CARE </w:t>
            </w:r>
            <w:r w:rsidR="00673A9C" w:rsidRPr="00EE21FD">
              <w:t xml:space="preserve">and relevant government partners. </w:t>
            </w:r>
          </w:p>
        </w:tc>
      </w:tr>
      <w:tr w:rsidR="00F7277D" w:rsidRPr="00EE21FD" w14:paraId="263EC13F"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177EE90A" w14:textId="77777777" w:rsidR="000619B2" w:rsidRPr="00EE21FD" w:rsidRDefault="000619B2" w:rsidP="00DB32F4">
            <w:pPr>
              <w:widowControl w:val="0"/>
              <w:jc w:val="both"/>
            </w:pPr>
          </w:p>
        </w:tc>
        <w:tc>
          <w:tcPr>
            <w:tcW w:w="2448" w:type="dxa"/>
            <w:shd w:val="clear" w:color="auto" w:fill="auto"/>
          </w:tcPr>
          <w:p w14:paraId="7ABEDC14" w14:textId="0FBBF900" w:rsidR="000619B2" w:rsidRPr="00EE21FD"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pPr>
            <w:r w:rsidRPr="00EE21FD">
              <w:t>Consultant</w:t>
            </w:r>
          </w:p>
        </w:tc>
        <w:tc>
          <w:tcPr>
            <w:tcW w:w="4979" w:type="dxa"/>
            <w:shd w:val="clear" w:color="auto" w:fill="auto"/>
          </w:tcPr>
          <w:p w14:paraId="070DD4FE" w14:textId="3DEA0F4D" w:rsidR="002148A3" w:rsidRPr="00EE21FD" w:rsidRDefault="00E82276" w:rsidP="002148A3">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sidRPr="00EE21FD">
              <w:rPr>
                <w:rFonts w:cstheme="minorHAnsi"/>
              </w:rPr>
              <w:t>Le</w:t>
            </w:r>
            <w:r w:rsidR="00673A9C" w:rsidRPr="00EE21FD">
              <w:rPr>
                <w:rFonts w:cstheme="minorHAnsi"/>
              </w:rPr>
              <w:t xml:space="preserve">ad in impact video planning in close collaboration with CARE team. </w:t>
            </w:r>
          </w:p>
          <w:p w14:paraId="39AE2283" w14:textId="77777777" w:rsidR="000619B2" w:rsidRPr="00EE21FD" w:rsidRDefault="002148A3" w:rsidP="002148A3">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sidRPr="00EE21FD">
              <w:rPr>
                <w:rFonts w:cstheme="minorHAnsi"/>
                <w:color w:val="222222"/>
                <w:shd w:val="clear" w:color="auto" w:fill="FFFFFF"/>
              </w:rPr>
              <w:t xml:space="preserve">Ensure that the work plan is realistic and sound for the assignment. </w:t>
            </w:r>
          </w:p>
          <w:p w14:paraId="1E290202" w14:textId="79A0BC3D" w:rsidR="002148A3" w:rsidRPr="00EE21FD" w:rsidRDefault="002148A3" w:rsidP="002148A3">
            <w:pPr>
              <w:pStyle w:val="ListParagraph"/>
              <w:widowControl w:val="0"/>
              <w:numPr>
                <w:ilvl w:val="0"/>
                <w:numId w:val="3"/>
              </w:numPr>
              <w:ind w:left="346"/>
              <w:jc w:val="both"/>
              <w:cnfStyle w:val="000000000000" w:firstRow="0" w:lastRow="0" w:firstColumn="0" w:lastColumn="0" w:oddVBand="0" w:evenVBand="0" w:oddHBand="0" w:evenHBand="0" w:firstRowFirstColumn="0" w:firstRowLastColumn="0" w:lastRowFirstColumn="0" w:lastRowLastColumn="0"/>
              <w:rPr>
                <w:rFonts w:cstheme="minorHAnsi"/>
                <w:color w:val="222222"/>
                <w:shd w:val="clear" w:color="auto" w:fill="FFFFFF"/>
              </w:rPr>
            </w:pPr>
            <w:r w:rsidRPr="00EE21FD">
              <w:rPr>
                <w:rFonts w:cstheme="minorHAnsi"/>
                <w:color w:val="222222"/>
                <w:shd w:val="clear" w:color="auto" w:fill="FFFFFF"/>
              </w:rPr>
              <w:t xml:space="preserve">Prepare related materials, e.g., high quality video camera, and other accessories. </w:t>
            </w:r>
          </w:p>
        </w:tc>
      </w:tr>
      <w:tr w:rsidR="00F7277D" w:rsidRPr="00EE21FD" w14:paraId="2F11185A"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vMerge w:val="restart"/>
            <w:shd w:val="clear" w:color="auto" w:fill="auto"/>
          </w:tcPr>
          <w:p w14:paraId="50886268" w14:textId="2C094530" w:rsidR="000619B2" w:rsidRPr="00EE21FD" w:rsidRDefault="002148A3" w:rsidP="00DB32F4">
            <w:pPr>
              <w:widowControl w:val="0"/>
              <w:jc w:val="both"/>
            </w:pPr>
            <w:r w:rsidRPr="00EE21FD">
              <w:rPr>
                <w:b w:val="0"/>
                <w:bCs w:val="0"/>
              </w:rPr>
              <w:t>Field work</w:t>
            </w:r>
          </w:p>
        </w:tc>
        <w:tc>
          <w:tcPr>
            <w:tcW w:w="2448" w:type="dxa"/>
            <w:shd w:val="clear" w:color="auto" w:fill="auto"/>
          </w:tcPr>
          <w:p w14:paraId="1B34056D" w14:textId="03A3CDC9" w:rsidR="000619B2" w:rsidRPr="00EE21FD" w:rsidRDefault="002148A3" w:rsidP="00DB32F4">
            <w:pPr>
              <w:widowControl w:val="0"/>
              <w:jc w:val="both"/>
              <w:cnfStyle w:val="000000100000" w:firstRow="0" w:lastRow="0" w:firstColumn="0" w:lastColumn="0" w:oddVBand="0" w:evenVBand="0" w:oddHBand="1" w:evenHBand="0" w:firstRowFirstColumn="0" w:firstRowLastColumn="0" w:lastRowFirstColumn="0" w:lastRowLastColumn="0"/>
            </w:pPr>
            <w:r w:rsidRPr="00EE21FD">
              <w:t>Comms and PSL team</w:t>
            </w:r>
          </w:p>
        </w:tc>
        <w:tc>
          <w:tcPr>
            <w:tcW w:w="4979" w:type="dxa"/>
            <w:shd w:val="clear" w:color="auto" w:fill="auto"/>
          </w:tcPr>
          <w:p w14:paraId="35C0F1AD" w14:textId="77777777" w:rsidR="000619B2" w:rsidRPr="00EE21FD"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pPr>
            <w:r w:rsidRPr="00EE21FD">
              <w:t xml:space="preserve">Lead in facilitating the </w:t>
            </w:r>
            <w:r w:rsidR="00BA3677" w:rsidRPr="00EE21FD">
              <w:t>logistics</w:t>
            </w:r>
            <w:r w:rsidRPr="00EE21FD">
              <w:t xml:space="preserve"> and making an appointment with the selected target groups mentioned above.</w:t>
            </w:r>
          </w:p>
          <w:p w14:paraId="460453D6" w14:textId="77777777" w:rsidR="00A5229D" w:rsidRPr="00EE21FD" w:rsidRDefault="00E82276" w:rsidP="00420F2B">
            <w:pPr>
              <w:pStyle w:val="ListParagraph"/>
              <w:widowControl w:val="0"/>
              <w:numPr>
                <w:ilvl w:val="0"/>
                <w:numId w:val="3"/>
              </w:numPr>
              <w:ind w:left="360"/>
              <w:jc w:val="both"/>
              <w:cnfStyle w:val="000000100000" w:firstRow="0" w:lastRow="0" w:firstColumn="0" w:lastColumn="0" w:oddVBand="0" w:evenVBand="0" w:oddHBand="1" w:evenHBand="0" w:firstRowFirstColumn="0" w:firstRowLastColumn="0" w:lastRowFirstColumn="0" w:lastRowLastColumn="0"/>
            </w:pPr>
            <w:r w:rsidRPr="00EE21FD">
              <w:t>Provide relevant information and data as requested.</w:t>
            </w:r>
          </w:p>
        </w:tc>
      </w:tr>
      <w:tr w:rsidR="00F7277D" w:rsidRPr="00EE21FD" w14:paraId="7F3F34C0" w14:textId="77777777" w:rsidTr="00F7277D">
        <w:tc>
          <w:tcPr>
            <w:cnfStyle w:val="001000000000" w:firstRow="0" w:lastRow="0" w:firstColumn="1" w:lastColumn="0" w:oddVBand="0" w:evenVBand="0" w:oddHBand="0" w:evenHBand="0" w:firstRowFirstColumn="0" w:firstRowLastColumn="0" w:lastRowFirstColumn="0" w:lastRowLastColumn="0"/>
            <w:tcW w:w="1923" w:type="dxa"/>
            <w:vMerge/>
            <w:shd w:val="clear" w:color="auto" w:fill="auto"/>
          </w:tcPr>
          <w:p w14:paraId="3DE005D8" w14:textId="77777777" w:rsidR="000632C7" w:rsidRPr="00EE21FD" w:rsidRDefault="000632C7" w:rsidP="00DB32F4">
            <w:pPr>
              <w:widowControl w:val="0"/>
              <w:jc w:val="both"/>
            </w:pPr>
          </w:p>
        </w:tc>
        <w:tc>
          <w:tcPr>
            <w:tcW w:w="2448" w:type="dxa"/>
            <w:shd w:val="clear" w:color="auto" w:fill="auto"/>
          </w:tcPr>
          <w:p w14:paraId="564CFE71" w14:textId="77777777" w:rsidR="000632C7" w:rsidRPr="00EE21FD" w:rsidRDefault="00E82276" w:rsidP="00DB32F4">
            <w:pPr>
              <w:widowControl w:val="0"/>
              <w:jc w:val="both"/>
              <w:cnfStyle w:val="000000000000" w:firstRow="0" w:lastRow="0" w:firstColumn="0" w:lastColumn="0" w:oddVBand="0" w:evenVBand="0" w:oddHBand="0" w:evenHBand="0" w:firstRowFirstColumn="0" w:firstRowLastColumn="0" w:lastRowFirstColumn="0" w:lastRowLastColumn="0"/>
            </w:pPr>
            <w:r w:rsidRPr="00EE21FD">
              <w:t>Consultant</w:t>
            </w:r>
          </w:p>
        </w:tc>
        <w:tc>
          <w:tcPr>
            <w:tcW w:w="4979" w:type="dxa"/>
            <w:shd w:val="clear" w:color="auto" w:fill="auto"/>
          </w:tcPr>
          <w:p w14:paraId="501C5BB9" w14:textId="7690499A" w:rsidR="000632C7" w:rsidRPr="00EE21FD" w:rsidRDefault="00E82276" w:rsidP="002148A3">
            <w:pPr>
              <w:pStyle w:val="ListParagraph"/>
              <w:widowControl w:val="0"/>
              <w:numPr>
                <w:ilvl w:val="0"/>
                <w:numId w:val="3"/>
              </w:numPr>
              <w:ind w:left="377"/>
              <w:jc w:val="both"/>
              <w:cnfStyle w:val="000000000000" w:firstRow="0" w:lastRow="0" w:firstColumn="0" w:lastColumn="0" w:oddVBand="0" w:evenVBand="0" w:oddHBand="0" w:evenHBand="0" w:firstRowFirstColumn="0" w:firstRowLastColumn="0" w:lastRowFirstColumn="0" w:lastRowLastColumn="0"/>
            </w:pPr>
            <w:r w:rsidRPr="00EE21FD">
              <w:t xml:space="preserve">Lead in </w:t>
            </w:r>
            <w:r w:rsidR="002148A3" w:rsidRPr="00EE21FD">
              <w:t xml:space="preserve">drafting and conducting impact video in the field with sample groups in high quality manner. These including: </w:t>
            </w:r>
          </w:p>
          <w:p w14:paraId="6AF7A15F" w14:textId="77777777" w:rsidR="002148A3" w:rsidRPr="00EE21FD" w:rsidRDefault="002148A3" w:rsidP="002148A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color w:val="000000"/>
                <w14:ligatures w14:val="standardContextual"/>
              </w:rPr>
            </w:pPr>
            <w:r w:rsidRPr="00EE21FD">
              <w:rPr>
                <w:rFonts w:eastAsia="Times New Roman"/>
                <w:b/>
                <w:bCs/>
                <w:color w:val="000000"/>
                <w14:ligatures w14:val="standardContextual"/>
              </w:rPr>
              <w:t>Pre-Production:</w:t>
            </w:r>
            <w:r w:rsidRPr="00EE21FD">
              <w:rPr>
                <w:rFonts w:eastAsia="Times New Roman"/>
                <w:color w:val="000000"/>
                <w14:ligatures w14:val="standardContextual"/>
              </w:rPr>
              <w:t xml:space="preserve"> Developing a detailed script and storyboard in consultation with CARE International.</w:t>
            </w:r>
          </w:p>
          <w:p w14:paraId="62CA201F" w14:textId="58694BBC" w:rsidR="002148A3" w:rsidRPr="00EE21FD" w:rsidRDefault="002148A3" w:rsidP="002148A3">
            <w:pPr>
              <w:pStyle w:val="ListParagraph"/>
              <w:numPr>
                <w:ilvl w:val="0"/>
                <w:numId w:val="3"/>
              </w:numPr>
              <w:cnfStyle w:val="000000000000" w:firstRow="0" w:lastRow="0" w:firstColumn="0" w:lastColumn="0" w:oddVBand="0" w:evenVBand="0" w:oddHBand="0" w:evenHBand="0" w:firstRowFirstColumn="0" w:firstRowLastColumn="0" w:lastRowFirstColumn="0" w:lastRowLastColumn="0"/>
              <w:rPr>
                <w:rFonts w:eastAsia="Times New Roman"/>
                <w:color w:val="000000"/>
                <w14:ligatures w14:val="standardContextual"/>
              </w:rPr>
            </w:pPr>
            <w:r w:rsidRPr="00EE21FD">
              <w:rPr>
                <w:rFonts w:eastAsia="Times New Roman"/>
                <w:b/>
                <w:bCs/>
                <w:color w:val="000000"/>
                <w14:ligatures w14:val="standardContextual"/>
              </w:rPr>
              <w:t>Production:</w:t>
            </w:r>
            <w:r w:rsidRPr="00EE21FD">
              <w:rPr>
                <w:rFonts w:eastAsia="Times New Roman"/>
                <w:color w:val="000000"/>
                <w14:ligatures w14:val="standardContextual"/>
              </w:rPr>
              <w:t xml:space="preserve"> Filming on-site in the project areas, capturing interviews with beneficiaries, project staff, and local authorities, as well as footage of project activities.</w:t>
            </w:r>
          </w:p>
        </w:tc>
      </w:tr>
      <w:tr w:rsidR="00F7277D" w:rsidRPr="00EE21FD" w14:paraId="3BD1F5CB" w14:textId="77777777" w:rsidTr="00F727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3" w:type="dxa"/>
            <w:shd w:val="clear" w:color="auto" w:fill="auto"/>
          </w:tcPr>
          <w:p w14:paraId="36D7B4BE" w14:textId="2046962A" w:rsidR="000619B2" w:rsidRPr="00EE21FD" w:rsidRDefault="002148A3" w:rsidP="00DB32F4">
            <w:pPr>
              <w:widowControl w:val="0"/>
              <w:jc w:val="both"/>
              <w:rPr>
                <w:b w:val="0"/>
                <w:bCs w:val="0"/>
              </w:rPr>
            </w:pPr>
            <w:r w:rsidRPr="00EE21FD">
              <w:rPr>
                <w:b w:val="0"/>
                <w:bCs w:val="0"/>
              </w:rPr>
              <w:t xml:space="preserve">Editing </w:t>
            </w:r>
          </w:p>
        </w:tc>
        <w:tc>
          <w:tcPr>
            <w:tcW w:w="2448" w:type="dxa"/>
            <w:shd w:val="clear" w:color="auto" w:fill="auto"/>
          </w:tcPr>
          <w:p w14:paraId="0C3DB4C5" w14:textId="4EFB8A98" w:rsidR="000619B2" w:rsidRPr="00EE21FD" w:rsidRDefault="00E82276" w:rsidP="00DB32F4">
            <w:pPr>
              <w:widowControl w:val="0"/>
              <w:jc w:val="both"/>
              <w:cnfStyle w:val="000000100000" w:firstRow="0" w:lastRow="0" w:firstColumn="0" w:lastColumn="0" w:oddVBand="0" w:evenVBand="0" w:oddHBand="1" w:evenHBand="0" w:firstRowFirstColumn="0" w:firstRowLastColumn="0" w:lastRowFirstColumn="0" w:lastRowLastColumn="0"/>
            </w:pPr>
            <w:r w:rsidRPr="00EE21FD">
              <w:t>Consultant</w:t>
            </w:r>
          </w:p>
        </w:tc>
        <w:tc>
          <w:tcPr>
            <w:tcW w:w="4979" w:type="dxa"/>
            <w:shd w:val="clear" w:color="auto" w:fill="auto"/>
          </w:tcPr>
          <w:p w14:paraId="00DA8FE2" w14:textId="77777777" w:rsidR="002148A3" w:rsidRPr="00EE21FD" w:rsidRDefault="002148A3" w:rsidP="002148A3">
            <w:pPr>
              <w:pStyle w:val="ListParagraph"/>
              <w:numPr>
                <w:ilvl w:val="0"/>
                <w:numId w:val="3"/>
              </w:numPr>
              <w:ind w:left="287" w:hanging="287"/>
              <w:cnfStyle w:val="000000100000" w:firstRow="0" w:lastRow="0" w:firstColumn="0" w:lastColumn="0" w:oddVBand="0" w:evenVBand="0" w:oddHBand="1" w:evenHBand="0" w:firstRowFirstColumn="0" w:firstRowLastColumn="0" w:lastRowFirstColumn="0" w:lastRowLastColumn="0"/>
              <w:rPr>
                <w:rFonts w:eastAsia="Times New Roman"/>
                <w:color w:val="000000"/>
                <w14:ligatures w14:val="standardContextual"/>
              </w:rPr>
            </w:pPr>
            <w:r w:rsidRPr="00EE21FD">
              <w:rPr>
                <w:rFonts w:eastAsia="Times New Roman"/>
                <w:b/>
                <w:bCs/>
                <w:color w:val="000000"/>
                <w14:ligatures w14:val="standardContextual"/>
              </w:rPr>
              <w:t>Post-Production:</w:t>
            </w:r>
            <w:r w:rsidRPr="00EE21FD">
              <w:rPr>
                <w:rFonts w:eastAsia="Times New Roman"/>
                <w:color w:val="000000"/>
                <w14:ligatures w14:val="standardContextual"/>
              </w:rPr>
              <w:t xml:space="preserve"> Editing the footage to create a compelling narrative, including voiceovers, subtitles, and background music.</w:t>
            </w:r>
          </w:p>
          <w:p w14:paraId="68BCAD22" w14:textId="77777777" w:rsidR="000619B2" w:rsidRPr="00EE21FD" w:rsidRDefault="002148A3" w:rsidP="002148A3">
            <w:pPr>
              <w:pStyle w:val="ListParagraph"/>
              <w:numPr>
                <w:ilvl w:val="0"/>
                <w:numId w:val="3"/>
              </w:numPr>
              <w:ind w:left="287" w:hanging="287"/>
              <w:cnfStyle w:val="000000100000" w:firstRow="0" w:lastRow="0" w:firstColumn="0" w:lastColumn="0" w:oddVBand="0" w:evenVBand="0" w:oddHBand="1" w:evenHBand="0" w:firstRowFirstColumn="0" w:firstRowLastColumn="0" w:lastRowFirstColumn="0" w:lastRowLastColumn="0"/>
              <w:rPr>
                <w:rFonts w:eastAsia="Times New Roman"/>
                <w:color w:val="000000"/>
                <w14:ligatures w14:val="standardContextual"/>
              </w:rPr>
            </w:pPr>
            <w:r w:rsidRPr="00EE21FD">
              <w:rPr>
                <w:rFonts w:eastAsia="Times New Roman"/>
                <w:b/>
                <w:bCs/>
                <w:color w:val="000000"/>
                <w14:ligatures w14:val="standardContextual"/>
              </w:rPr>
              <w:t>Final Deliverables</w:t>
            </w:r>
            <w:r w:rsidRPr="00EE21FD">
              <w:rPr>
                <w:rFonts w:eastAsia="Times New Roman"/>
                <w:color w:val="000000"/>
                <w14:ligatures w14:val="standardContextual"/>
              </w:rPr>
              <w:t>: A 10–15-minute impact video in high-definition format, along with a 2–3-minute summary version for social media.</w:t>
            </w:r>
          </w:p>
          <w:p w14:paraId="4EB8456F" w14:textId="77777777" w:rsidR="002148A3" w:rsidRPr="00EE21FD" w:rsidRDefault="002148A3" w:rsidP="002148A3">
            <w:pPr>
              <w:pStyle w:val="ListParagraph"/>
              <w:ind w:left="287"/>
              <w:cnfStyle w:val="000000100000" w:firstRow="0" w:lastRow="0" w:firstColumn="0" w:lastColumn="0" w:oddVBand="0" w:evenVBand="0" w:oddHBand="1" w:evenHBand="0" w:firstRowFirstColumn="0" w:firstRowLastColumn="0" w:lastRowFirstColumn="0" w:lastRowLastColumn="0"/>
              <w:rPr>
                <w:rFonts w:eastAsia="Times New Roman"/>
                <w:color w:val="000000"/>
                <w14:ligatures w14:val="standardContextual"/>
              </w:rPr>
            </w:pPr>
          </w:p>
          <w:p w14:paraId="020CB03E" w14:textId="06E7F944" w:rsidR="002148A3" w:rsidRPr="00EE21FD" w:rsidRDefault="002148A3" w:rsidP="002148A3">
            <w:pPr>
              <w:pStyle w:val="ListParagraph"/>
              <w:numPr>
                <w:ilvl w:val="0"/>
                <w:numId w:val="3"/>
              </w:numPr>
              <w:ind w:left="287" w:hanging="287"/>
              <w:cnfStyle w:val="000000100000" w:firstRow="0" w:lastRow="0" w:firstColumn="0" w:lastColumn="0" w:oddVBand="0" w:evenVBand="0" w:oddHBand="1" w:evenHBand="0" w:firstRowFirstColumn="0" w:firstRowLastColumn="0" w:lastRowFirstColumn="0" w:lastRowLastColumn="0"/>
              <w:rPr>
                <w:rFonts w:eastAsia="Times New Roman"/>
                <w:color w:val="000000"/>
                <w14:ligatures w14:val="standardContextual"/>
              </w:rPr>
            </w:pPr>
            <w:r w:rsidRPr="00EE21FD">
              <w:rPr>
                <w:rFonts w:eastAsia="Times New Roman"/>
                <w:color w:val="000000"/>
                <w14:ligatures w14:val="standardContextual"/>
              </w:rPr>
              <w:t xml:space="preserve">All raw materials shall be sent to CARE for storage after the final submission. </w:t>
            </w:r>
          </w:p>
        </w:tc>
      </w:tr>
    </w:tbl>
    <w:p w14:paraId="6629EBAC" w14:textId="77777777" w:rsidR="00B43B1E" w:rsidRPr="00673A9C" w:rsidRDefault="00E82276" w:rsidP="00B43B1E">
      <w:pPr>
        <w:pStyle w:val="Heading2"/>
        <w:rPr>
          <w:color w:val="ED7D31" w:themeColor="accent2"/>
          <w:sz w:val="24"/>
          <w:szCs w:val="24"/>
        </w:rPr>
      </w:pPr>
      <w:r w:rsidRPr="00673A9C">
        <w:rPr>
          <w:rStyle w:val="Heading1Char"/>
          <w:color w:val="ED7D31" w:themeColor="accent2"/>
          <w:sz w:val="28"/>
          <w:szCs w:val="28"/>
        </w:rPr>
        <w:t>Timeframe</w:t>
      </w:r>
    </w:p>
    <w:p w14:paraId="675074D6" w14:textId="438621E8" w:rsidR="002148A3" w:rsidRPr="002148A3" w:rsidRDefault="002148A3" w:rsidP="002148A3">
      <w:pPr>
        <w:spacing w:after="0" w:line="240" w:lineRule="auto"/>
        <w:rPr>
          <w:rFonts w:eastAsia="Times New Roman"/>
          <w:color w:val="000000"/>
          <w14:ligatures w14:val="standardContextual"/>
        </w:rPr>
      </w:pPr>
      <w:r w:rsidRPr="008C6AD1">
        <w:rPr>
          <w:rFonts w:eastAsia="Times New Roman"/>
          <w:color w:val="000000"/>
          <w14:ligatures w14:val="standardContextual"/>
        </w:rPr>
        <w:t>The consultancy is expected to be completed within three months from the start date.</w:t>
      </w:r>
    </w:p>
    <w:p w14:paraId="1DF9FD38" w14:textId="77777777" w:rsidR="009D550F" w:rsidRPr="00673A9C" w:rsidRDefault="00E82276" w:rsidP="00BB58E5">
      <w:pPr>
        <w:pStyle w:val="Heading1"/>
        <w:rPr>
          <w:color w:val="ED7D31" w:themeColor="accent2"/>
          <w:sz w:val="28"/>
          <w:szCs w:val="28"/>
        </w:rPr>
      </w:pPr>
      <w:r w:rsidRPr="00673A9C">
        <w:rPr>
          <w:color w:val="ED7D31" w:themeColor="accent2"/>
          <w:sz w:val="28"/>
          <w:szCs w:val="28"/>
        </w:rPr>
        <w:t>Selection Criteria</w:t>
      </w:r>
    </w:p>
    <w:tbl>
      <w:tblPr>
        <w:tblW w:w="9355" w:type="dxa"/>
        <w:tblBorders>
          <w:top w:val="dotted" w:sz="4" w:space="0" w:color="auto"/>
          <w:left w:val="dotted" w:sz="4" w:space="0" w:color="auto"/>
          <w:bottom w:val="dotted" w:sz="4" w:space="0" w:color="auto"/>
          <w:right w:val="dotted" w:sz="4" w:space="0" w:color="auto"/>
        </w:tblBorders>
        <w:tblLook w:val="01E0" w:firstRow="1" w:lastRow="1" w:firstColumn="1" w:lastColumn="1" w:noHBand="0" w:noVBand="0"/>
      </w:tblPr>
      <w:tblGrid>
        <w:gridCol w:w="534"/>
        <w:gridCol w:w="1588"/>
        <w:gridCol w:w="7233"/>
      </w:tblGrid>
      <w:tr w:rsidR="00F7277D" w:rsidRPr="00FE5278" w14:paraId="4083A437" w14:textId="77777777" w:rsidTr="00FE5278">
        <w:tc>
          <w:tcPr>
            <w:tcW w:w="534" w:type="dxa"/>
          </w:tcPr>
          <w:p w14:paraId="1A741E0B" w14:textId="77777777" w:rsidR="00657F1C" w:rsidRPr="00FE5278" w:rsidRDefault="00E82276" w:rsidP="00DB32F4">
            <w:pPr>
              <w:spacing w:line="276" w:lineRule="auto"/>
              <w:jc w:val="both"/>
              <w:rPr>
                <w:rFonts w:asciiTheme="minorHAnsi" w:hAnsiTheme="minorHAnsi" w:cstheme="minorHAnsi"/>
              </w:rPr>
            </w:pPr>
            <w:r w:rsidRPr="00FE5278">
              <w:rPr>
                <w:rFonts w:asciiTheme="minorHAnsi" w:hAnsiTheme="minorHAnsi" w:cstheme="minorHAnsi"/>
              </w:rPr>
              <w:t>1</w:t>
            </w:r>
          </w:p>
        </w:tc>
        <w:tc>
          <w:tcPr>
            <w:tcW w:w="1588" w:type="dxa"/>
          </w:tcPr>
          <w:p w14:paraId="73B15785" w14:textId="73ABBC81" w:rsidR="00657F1C" w:rsidRPr="00FE5278" w:rsidRDefault="00E82276" w:rsidP="00DB32F4">
            <w:pPr>
              <w:spacing w:line="276" w:lineRule="auto"/>
              <w:jc w:val="both"/>
              <w:rPr>
                <w:rFonts w:asciiTheme="minorHAnsi" w:hAnsiTheme="minorHAnsi" w:cstheme="minorHAnsi"/>
              </w:rPr>
            </w:pPr>
            <w:r w:rsidRPr="00FE5278">
              <w:rPr>
                <w:rFonts w:asciiTheme="minorHAnsi" w:hAnsiTheme="minorHAnsi" w:cstheme="minorHAnsi"/>
              </w:rPr>
              <w:t>Experience</w:t>
            </w:r>
            <w:r w:rsidR="00673A9C" w:rsidRPr="00FE5278">
              <w:rPr>
                <w:rFonts w:asciiTheme="minorHAnsi" w:hAnsiTheme="minorHAnsi" w:cstheme="minorHAnsi"/>
              </w:rPr>
              <w:t xml:space="preserve"> and technical skills</w:t>
            </w:r>
          </w:p>
        </w:tc>
        <w:tc>
          <w:tcPr>
            <w:tcW w:w="7233" w:type="dxa"/>
          </w:tcPr>
          <w:p w14:paraId="2E5C5E15" w14:textId="77777777" w:rsidR="00673A9C" w:rsidRPr="00FE5278" w:rsidRDefault="00673A9C" w:rsidP="00673A9C">
            <w:pPr>
              <w:pStyle w:val="ListParagraph"/>
              <w:numPr>
                <w:ilvl w:val="0"/>
                <w:numId w:val="12"/>
              </w:numPr>
              <w:spacing w:after="0" w:line="240" w:lineRule="auto"/>
              <w:rPr>
                <w:rFonts w:eastAsia="Times New Roman"/>
                <w:color w:val="000000"/>
                <w14:ligatures w14:val="standardContextual"/>
              </w:rPr>
            </w:pPr>
            <w:r w:rsidRPr="00FE5278">
              <w:rPr>
                <w:rFonts w:eastAsia="Times New Roman"/>
                <w:color w:val="000000"/>
                <w14:ligatures w14:val="standardContextual"/>
              </w:rPr>
              <w:t>Proven experience in producing high-quality impact videos.</w:t>
            </w:r>
          </w:p>
          <w:p w14:paraId="75307F7E" w14:textId="77777777" w:rsidR="00673A9C" w:rsidRPr="00FE5278" w:rsidRDefault="00673A9C" w:rsidP="00673A9C">
            <w:pPr>
              <w:pStyle w:val="ListParagraph"/>
              <w:numPr>
                <w:ilvl w:val="0"/>
                <w:numId w:val="12"/>
              </w:numPr>
              <w:spacing w:after="0" w:line="240" w:lineRule="auto"/>
              <w:rPr>
                <w:rFonts w:eastAsia="Times New Roman"/>
                <w:color w:val="000000"/>
                <w14:ligatures w14:val="standardContextual"/>
              </w:rPr>
            </w:pPr>
            <w:r w:rsidRPr="00FE5278">
              <w:rPr>
                <w:rFonts w:eastAsia="Times New Roman"/>
                <w:color w:val="000000"/>
                <w14:ligatures w14:val="standardContextual"/>
              </w:rPr>
              <w:t>Strong storytelling and editing skills.</w:t>
            </w:r>
          </w:p>
          <w:p w14:paraId="431683C4" w14:textId="77777777" w:rsidR="00673A9C" w:rsidRPr="00FE5278" w:rsidRDefault="00673A9C" w:rsidP="00673A9C">
            <w:pPr>
              <w:pStyle w:val="ListParagraph"/>
              <w:numPr>
                <w:ilvl w:val="0"/>
                <w:numId w:val="12"/>
              </w:numPr>
              <w:spacing w:after="0" w:line="240" w:lineRule="auto"/>
              <w:rPr>
                <w:rFonts w:eastAsia="Times New Roman"/>
                <w:color w:val="000000"/>
                <w14:ligatures w14:val="standardContextual"/>
              </w:rPr>
            </w:pPr>
            <w:r w:rsidRPr="00FE5278">
              <w:rPr>
                <w:rFonts w:eastAsia="Times New Roman"/>
                <w:color w:val="000000"/>
                <w14:ligatures w14:val="standardContextual"/>
              </w:rPr>
              <w:t>Ability to work in remote areas and engage with local communities.</w:t>
            </w:r>
          </w:p>
          <w:p w14:paraId="04120CEA" w14:textId="77777777" w:rsidR="00657F1C" w:rsidRPr="00FE5278" w:rsidRDefault="00673A9C" w:rsidP="00FE5278">
            <w:pPr>
              <w:pStyle w:val="ListParagraph"/>
              <w:numPr>
                <w:ilvl w:val="0"/>
                <w:numId w:val="12"/>
              </w:numPr>
              <w:spacing w:after="0" w:line="240" w:lineRule="auto"/>
              <w:rPr>
                <w:rFonts w:eastAsia="Times New Roman"/>
                <w:color w:val="000000"/>
                <w14:ligatures w14:val="standardContextual"/>
              </w:rPr>
            </w:pPr>
            <w:r w:rsidRPr="00FE5278">
              <w:rPr>
                <w:rFonts w:eastAsia="Times New Roman"/>
                <w:color w:val="000000"/>
                <w14:ligatures w14:val="standardContextual"/>
              </w:rPr>
              <w:t>Knowledge of climate resilience and women's empowerment issues is an advantage.</w:t>
            </w:r>
          </w:p>
          <w:p w14:paraId="3A1B3316" w14:textId="7D8405AE" w:rsidR="00FE5278" w:rsidRPr="00FE5278" w:rsidRDefault="00FE5278" w:rsidP="00FE5278">
            <w:pPr>
              <w:pStyle w:val="ListParagraph"/>
              <w:spacing w:after="0" w:line="240" w:lineRule="auto"/>
              <w:rPr>
                <w:rFonts w:eastAsia="Times New Roman"/>
                <w:color w:val="000000"/>
                <w14:ligatures w14:val="standardContextual"/>
              </w:rPr>
            </w:pPr>
          </w:p>
        </w:tc>
      </w:tr>
      <w:tr w:rsidR="00F7277D" w:rsidRPr="00FE5278" w14:paraId="493D5C28" w14:textId="77777777" w:rsidTr="00FE5278">
        <w:tc>
          <w:tcPr>
            <w:tcW w:w="534" w:type="dxa"/>
          </w:tcPr>
          <w:p w14:paraId="153FA7ED" w14:textId="77777777" w:rsidR="00657F1C" w:rsidRPr="00FE5278" w:rsidRDefault="00E82276" w:rsidP="00DB32F4">
            <w:pPr>
              <w:spacing w:line="276" w:lineRule="auto"/>
              <w:jc w:val="both"/>
              <w:rPr>
                <w:rFonts w:asciiTheme="minorHAnsi" w:hAnsiTheme="minorHAnsi" w:cstheme="minorHAnsi"/>
              </w:rPr>
            </w:pPr>
            <w:r w:rsidRPr="00FE5278">
              <w:rPr>
                <w:rFonts w:asciiTheme="minorHAnsi" w:hAnsiTheme="minorHAnsi" w:cstheme="minorHAnsi"/>
              </w:rPr>
              <w:t>2</w:t>
            </w:r>
          </w:p>
        </w:tc>
        <w:tc>
          <w:tcPr>
            <w:tcW w:w="1588" w:type="dxa"/>
          </w:tcPr>
          <w:p w14:paraId="4619EFB0" w14:textId="77777777" w:rsidR="00657F1C" w:rsidRPr="00FE5278" w:rsidRDefault="00E82276" w:rsidP="00DB32F4">
            <w:pPr>
              <w:spacing w:line="276" w:lineRule="auto"/>
              <w:jc w:val="both"/>
              <w:rPr>
                <w:rFonts w:asciiTheme="minorHAnsi" w:hAnsiTheme="minorHAnsi" w:cstheme="minorHAnsi"/>
              </w:rPr>
            </w:pPr>
            <w:r w:rsidRPr="00FE5278">
              <w:rPr>
                <w:rFonts w:asciiTheme="minorHAnsi" w:hAnsiTheme="minorHAnsi" w:cstheme="minorHAnsi"/>
              </w:rPr>
              <w:t>Qualification</w:t>
            </w:r>
          </w:p>
        </w:tc>
        <w:tc>
          <w:tcPr>
            <w:tcW w:w="7233" w:type="dxa"/>
          </w:tcPr>
          <w:p w14:paraId="6C0CFC71" w14:textId="2885BBB8" w:rsidR="00657F1C" w:rsidRPr="00FE5278" w:rsidRDefault="00E82276" w:rsidP="00420F2B">
            <w:pPr>
              <w:pStyle w:val="ListParagraph"/>
              <w:numPr>
                <w:ilvl w:val="0"/>
                <w:numId w:val="5"/>
              </w:numPr>
              <w:spacing w:after="0" w:line="276" w:lineRule="auto"/>
              <w:jc w:val="both"/>
              <w:rPr>
                <w:rFonts w:asciiTheme="minorHAnsi" w:hAnsiTheme="minorHAnsi" w:cstheme="minorHAnsi"/>
              </w:rPr>
            </w:pPr>
            <w:r w:rsidRPr="00FE5278">
              <w:rPr>
                <w:rFonts w:asciiTheme="minorHAnsi" w:hAnsiTheme="minorHAnsi" w:cstheme="minorHAnsi"/>
              </w:rPr>
              <w:t>Relevant qualification</w:t>
            </w:r>
            <w:r w:rsidR="00FE5278">
              <w:rPr>
                <w:rFonts w:asciiTheme="minorHAnsi" w:hAnsiTheme="minorHAnsi" w:cstheme="minorHAnsi"/>
              </w:rPr>
              <w:t xml:space="preserve"> (preferred media, communications)</w:t>
            </w:r>
          </w:p>
        </w:tc>
      </w:tr>
      <w:tr w:rsidR="00F7277D" w:rsidRPr="00FE5278" w14:paraId="5C3441F2" w14:textId="77777777" w:rsidTr="00FE5278">
        <w:tc>
          <w:tcPr>
            <w:tcW w:w="534" w:type="dxa"/>
          </w:tcPr>
          <w:p w14:paraId="151A617F" w14:textId="11C0604D" w:rsidR="00657F1C" w:rsidRPr="00FE5278" w:rsidRDefault="00673A9C" w:rsidP="00DB32F4">
            <w:pPr>
              <w:spacing w:line="276" w:lineRule="auto"/>
              <w:jc w:val="both"/>
              <w:rPr>
                <w:rFonts w:asciiTheme="minorHAnsi" w:hAnsiTheme="minorHAnsi" w:cstheme="minorHAnsi"/>
              </w:rPr>
            </w:pPr>
            <w:r w:rsidRPr="00FE5278">
              <w:rPr>
                <w:rFonts w:asciiTheme="minorHAnsi" w:hAnsiTheme="minorHAnsi" w:cstheme="minorHAnsi"/>
              </w:rPr>
              <w:t>3</w:t>
            </w:r>
          </w:p>
        </w:tc>
        <w:tc>
          <w:tcPr>
            <w:tcW w:w="1588" w:type="dxa"/>
          </w:tcPr>
          <w:p w14:paraId="301B05A7" w14:textId="77777777" w:rsidR="00657F1C" w:rsidRPr="00FE5278" w:rsidRDefault="00E82276" w:rsidP="00DB32F4">
            <w:pPr>
              <w:spacing w:line="276" w:lineRule="auto"/>
              <w:jc w:val="both"/>
              <w:rPr>
                <w:rFonts w:asciiTheme="minorHAnsi" w:hAnsiTheme="minorHAnsi" w:cstheme="minorHAnsi"/>
              </w:rPr>
            </w:pPr>
            <w:r w:rsidRPr="00FE5278">
              <w:rPr>
                <w:rFonts w:asciiTheme="minorHAnsi" w:hAnsiTheme="minorHAnsi" w:cstheme="minorHAnsi"/>
              </w:rPr>
              <w:t>Language</w:t>
            </w:r>
          </w:p>
        </w:tc>
        <w:tc>
          <w:tcPr>
            <w:tcW w:w="7233" w:type="dxa"/>
          </w:tcPr>
          <w:p w14:paraId="17B49A35" w14:textId="77777777" w:rsidR="00657F1C" w:rsidRPr="00FE5278" w:rsidRDefault="00E82276" w:rsidP="00420F2B">
            <w:pPr>
              <w:pStyle w:val="ListParagraph"/>
              <w:numPr>
                <w:ilvl w:val="0"/>
                <w:numId w:val="6"/>
              </w:numPr>
              <w:spacing w:after="0" w:line="276" w:lineRule="auto"/>
              <w:jc w:val="both"/>
              <w:rPr>
                <w:rFonts w:asciiTheme="minorHAnsi" w:hAnsiTheme="minorHAnsi" w:cstheme="minorHAnsi"/>
              </w:rPr>
            </w:pPr>
            <w:r w:rsidRPr="00FE5278">
              <w:rPr>
                <w:rFonts w:asciiTheme="minorHAnsi" w:hAnsiTheme="minorHAnsi" w:cstheme="minorHAnsi"/>
              </w:rPr>
              <w:t>Excellent command of English (writing and speaking).</w:t>
            </w:r>
          </w:p>
          <w:p w14:paraId="068CA21F" w14:textId="77777777" w:rsidR="00657F1C" w:rsidRPr="00FE5278" w:rsidRDefault="00E82276" w:rsidP="00420F2B">
            <w:pPr>
              <w:pStyle w:val="ListParagraph"/>
              <w:numPr>
                <w:ilvl w:val="0"/>
                <w:numId w:val="6"/>
              </w:numPr>
              <w:spacing w:after="0" w:line="276" w:lineRule="auto"/>
              <w:jc w:val="both"/>
              <w:rPr>
                <w:rFonts w:asciiTheme="minorHAnsi" w:hAnsiTheme="minorHAnsi" w:cstheme="minorHAnsi"/>
              </w:rPr>
            </w:pPr>
            <w:r w:rsidRPr="00FE5278">
              <w:rPr>
                <w:rFonts w:asciiTheme="minorHAnsi" w:hAnsiTheme="minorHAnsi" w:cstheme="minorHAnsi"/>
              </w:rPr>
              <w:t>Experience in Lao PDR and Lao language skills are desirable.</w:t>
            </w:r>
          </w:p>
        </w:tc>
      </w:tr>
      <w:tr w:rsidR="00F7277D" w:rsidRPr="00FE5278" w14:paraId="17068DE8" w14:textId="77777777" w:rsidTr="00FE5278">
        <w:trPr>
          <w:trHeight w:val="80"/>
        </w:trPr>
        <w:tc>
          <w:tcPr>
            <w:tcW w:w="534" w:type="dxa"/>
          </w:tcPr>
          <w:p w14:paraId="5BD2D414" w14:textId="243BBE10" w:rsidR="00657F1C" w:rsidRPr="00FE5278" w:rsidRDefault="00673A9C" w:rsidP="00DB32F4">
            <w:pPr>
              <w:spacing w:line="276" w:lineRule="auto"/>
              <w:jc w:val="both"/>
              <w:rPr>
                <w:rFonts w:asciiTheme="minorHAnsi" w:hAnsiTheme="minorHAnsi" w:cstheme="minorHAnsi"/>
              </w:rPr>
            </w:pPr>
            <w:r w:rsidRPr="00FE5278">
              <w:rPr>
                <w:rFonts w:asciiTheme="minorHAnsi" w:hAnsiTheme="minorHAnsi" w:cstheme="minorHAnsi"/>
              </w:rPr>
              <w:lastRenderedPageBreak/>
              <w:t>4</w:t>
            </w:r>
          </w:p>
        </w:tc>
        <w:tc>
          <w:tcPr>
            <w:tcW w:w="1588" w:type="dxa"/>
          </w:tcPr>
          <w:p w14:paraId="421EE413" w14:textId="77777777" w:rsidR="00657F1C" w:rsidRPr="00FE5278" w:rsidRDefault="00E82276" w:rsidP="00DB32F4">
            <w:pPr>
              <w:spacing w:line="276" w:lineRule="auto"/>
              <w:jc w:val="both"/>
              <w:rPr>
                <w:rFonts w:asciiTheme="minorHAnsi" w:hAnsiTheme="minorHAnsi" w:cstheme="minorHAnsi"/>
              </w:rPr>
            </w:pPr>
            <w:r w:rsidRPr="00FE5278">
              <w:rPr>
                <w:rFonts w:asciiTheme="minorHAnsi" w:hAnsiTheme="minorHAnsi" w:cstheme="minorHAnsi"/>
              </w:rPr>
              <w:t>References</w:t>
            </w:r>
          </w:p>
        </w:tc>
        <w:tc>
          <w:tcPr>
            <w:tcW w:w="7233" w:type="dxa"/>
          </w:tcPr>
          <w:p w14:paraId="36207A74" w14:textId="77777777" w:rsidR="00657F1C" w:rsidRPr="00FE5278" w:rsidRDefault="00E82276" w:rsidP="00420F2B">
            <w:pPr>
              <w:pStyle w:val="ListParagraph"/>
              <w:numPr>
                <w:ilvl w:val="0"/>
                <w:numId w:val="7"/>
              </w:numPr>
              <w:spacing w:after="0" w:line="276" w:lineRule="auto"/>
              <w:jc w:val="both"/>
              <w:rPr>
                <w:rFonts w:asciiTheme="minorHAnsi" w:hAnsiTheme="minorHAnsi" w:cstheme="minorHAnsi"/>
              </w:rPr>
            </w:pPr>
            <w:r w:rsidRPr="00FE5278">
              <w:rPr>
                <w:rFonts w:asciiTheme="minorHAnsi" w:hAnsiTheme="minorHAnsi" w:cstheme="minorHAnsi"/>
              </w:rPr>
              <w:t>A minimum of two referee contacts who have managed the proposed consultant previously.</w:t>
            </w:r>
          </w:p>
        </w:tc>
      </w:tr>
    </w:tbl>
    <w:p w14:paraId="577D6821" w14:textId="77777777" w:rsidR="007F19CF" w:rsidRDefault="007F19CF" w:rsidP="00DB32F4">
      <w:pPr>
        <w:widowControl w:val="0"/>
        <w:spacing w:after="0"/>
        <w:jc w:val="both"/>
        <w:rPr>
          <w:i/>
          <w:iCs/>
          <w:color w:val="000000"/>
        </w:rPr>
      </w:pPr>
    </w:p>
    <w:p w14:paraId="27CAEC0F" w14:textId="60DB489C" w:rsidR="009455FB" w:rsidRPr="00EE21FD" w:rsidRDefault="00E82276" w:rsidP="00DB32F4">
      <w:pPr>
        <w:widowControl w:val="0"/>
        <w:spacing w:after="0"/>
        <w:jc w:val="both"/>
      </w:pPr>
      <w:r w:rsidRPr="00EE21FD">
        <w:t xml:space="preserve">As a matter of course, all consultants are subject to the following policies: </w:t>
      </w:r>
    </w:p>
    <w:p w14:paraId="07B1B83E" w14:textId="77777777" w:rsidR="00FE5278" w:rsidRPr="00EE21FD" w:rsidRDefault="00E82276" w:rsidP="00DB32F4">
      <w:pPr>
        <w:pStyle w:val="ListParagraph"/>
        <w:widowControl w:val="0"/>
        <w:numPr>
          <w:ilvl w:val="0"/>
          <w:numId w:val="13"/>
        </w:numPr>
        <w:spacing w:after="0"/>
        <w:jc w:val="both"/>
      </w:pPr>
      <w:r w:rsidRPr="00EE21FD">
        <w:t xml:space="preserve">CARE Lao Child Protection Policy. </w:t>
      </w:r>
    </w:p>
    <w:p w14:paraId="7C1BBDD7" w14:textId="77777777" w:rsidR="00FE5278" w:rsidRPr="00EE21FD" w:rsidRDefault="00E82276" w:rsidP="00DB32F4">
      <w:pPr>
        <w:pStyle w:val="ListParagraph"/>
        <w:widowControl w:val="0"/>
        <w:numPr>
          <w:ilvl w:val="0"/>
          <w:numId w:val="13"/>
        </w:numPr>
        <w:spacing w:after="0"/>
        <w:jc w:val="both"/>
      </w:pPr>
      <w:r w:rsidRPr="00EE21FD">
        <w:t xml:space="preserve">Terrorist Check Safety and Security Management Plan. </w:t>
      </w:r>
    </w:p>
    <w:p w14:paraId="71E57777" w14:textId="49206DA9" w:rsidR="009455FB" w:rsidRPr="00EE21FD" w:rsidRDefault="00E82276" w:rsidP="00DB32F4">
      <w:pPr>
        <w:pStyle w:val="ListParagraph"/>
        <w:widowControl w:val="0"/>
        <w:numPr>
          <w:ilvl w:val="0"/>
          <w:numId w:val="13"/>
        </w:numPr>
        <w:spacing w:after="0"/>
        <w:jc w:val="both"/>
      </w:pPr>
      <w:r w:rsidRPr="00EE21FD">
        <w:t>CARE Code of Conduct.</w:t>
      </w:r>
    </w:p>
    <w:p w14:paraId="0B25159B" w14:textId="77777777" w:rsidR="009D550F" w:rsidRPr="00673A9C" w:rsidRDefault="006C62CC" w:rsidP="00BB58E5">
      <w:pPr>
        <w:pStyle w:val="Heading1"/>
        <w:rPr>
          <w:color w:val="ED7D31" w:themeColor="accent2"/>
          <w:sz w:val="28"/>
          <w:szCs w:val="28"/>
        </w:rPr>
      </w:pPr>
      <w:sdt>
        <w:sdtPr>
          <w:rPr>
            <w:sz w:val="28"/>
            <w:szCs w:val="28"/>
          </w:rPr>
          <w:tag w:val="goog_rdk_7"/>
          <w:id w:val="-1344161482"/>
        </w:sdtPr>
        <w:sdtEndPr/>
        <w:sdtContent/>
      </w:sdt>
      <w:r w:rsidR="000F5853" w:rsidRPr="00673A9C">
        <w:rPr>
          <w:color w:val="ED7D31" w:themeColor="accent2"/>
          <w:sz w:val="28"/>
          <w:szCs w:val="28"/>
        </w:rPr>
        <w:t>How to apply</w:t>
      </w:r>
    </w:p>
    <w:p w14:paraId="28BA9B13" w14:textId="04FF1CE1" w:rsidR="003D14F8" w:rsidRPr="00673A9C" w:rsidRDefault="00E82276" w:rsidP="00DB32F4">
      <w:pPr>
        <w:widowControl w:val="0"/>
        <w:spacing w:after="0"/>
        <w:jc w:val="both"/>
      </w:pPr>
      <w:r w:rsidRPr="00673A9C">
        <w:t xml:space="preserve">If you are interested in this role, please submit your (1) CV, (2) cover letter, (3) two references, (4) proposed </w:t>
      </w:r>
      <w:r w:rsidR="00673A9C" w:rsidRPr="00673A9C">
        <w:t xml:space="preserve">impact video </w:t>
      </w:r>
      <w:r w:rsidRPr="00673A9C">
        <w:t>plan, and (5) cost quotation</w:t>
      </w:r>
      <w:r w:rsidR="00F24114" w:rsidRPr="00673A9C">
        <w:t xml:space="preserve"> (daily rate) </w:t>
      </w:r>
      <w:r w:rsidRPr="00673A9C">
        <w:t xml:space="preserve">to: </w:t>
      </w:r>
      <w:hyperlink r:id="rId8" w:history="1">
        <w:r w:rsidR="004103B7" w:rsidRPr="00673A9C">
          <w:rPr>
            <w:rStyle w:val="Hyperlink"/>
          </w:rPr>
          <w:t>Lao.contracts@care.org</w:t>
        </w:r>
      </w:hyperlink>
      <w:r w:rsidRPr="00673A9C">
        <w:t xml:space="preserve"> by </w:t>
      </w:r>
      <w:r w:rsidR="00C86AC7" w:rsidRPr="00536E8C">
        <w:rPr>
          <w:b/>
          <w:bCs/>
        </w:rPr>
        <w:t>31</w:t>
      </w:r>
      <w:r w:rsidR="00F24114" w:rsidRPr="00536E8C">
        <w:rPr>
          <w:b/>
          <w:bCs/>
          <w:vertAlign w:val="superscript"/>
        </w:rPr>
        <w:t>th</w:t>
      </w:r>
      <w:r w:rsidR="00F24114" w:rsidRPr="00536E8C">
        <w:rPr>
          <w:b/>
          <w:bCs/>
        </w:rPr>
        <w:t xml:space="preserve"> </w:t>
      </w:r>
      <w:r w:rsidR="00C86AC7" w:rsidRPr="00536E8C">
        <w:rPr>
          <w:b/>
          <w:bCs/>
        </w:rPr>
        <w:t>Aug</w:t>
      </w:r>
      <w:r w:rsidR="00F24114" w:rsidRPr="00536E8C">
        <w:rPr>
          <w:b/>
          <w:bCs/>
        </w:rPr>
        <w:t xml:space="preserve"> 2024</w:t>
      </w:r>
      <w:r w:rsidRPr="00536E8C">
        <w:t xml:space="preserve">, </w:t>
      </w:r>
      <w:r w:rsidRPr="00536E8C">
        <w:rPr>
          <w:b/>
        </w:rPr>
        <w:t xml:space="preserve">please include the text: “Application for </w:t>
      </w:r>
      <w:r w:rsidR="009805EB" w:rsidRPr="00536E8C">
        <w:rPr>
          <w:b/>
        </w:rPr>
        <w:t xml:space="preserve">WECR </w:t>
      </w:r>
      <w:r w:rsidR="00673A9C" w:rsidRPr="00536E8C">
        <w:rPr>
          <w:b/>
        </w:rPr>
        <w:t xml:space="preserve">Impact Video Production </w:t>
      </w:r>
      <w:r w:rsidRPr="00536E8C">
        <w:rPr>
          <w:b/>
        </w:rPr>
        <w:t>Consultancy”</w:t>
      </w:r>
      <w:r w:rsidRPr="00536E8C">
        <w:t xml:space="preserve"> in the subject of your email.</w:t>
      </w:r>
    </w:p>
    <w:p w14:paraId="19ED6EC8" w14:textId="77777777" w:rsidR="003D14F8" w:rsidRPr="00673A9C" w:rsidRDefault="003D14F8" w:rsidP="00DB32F4">
      <w:pPr>
        <w:widowControl w:val="0"/>
        <w:spacing w:after="0"/>
        <w:jc w:val="both"/>
      </w:pPr>
    </w:p>
    <w:p w14:paraId="6DC66334" w14:textId="01A7D684" w:rsidR="009D550F" w:rsidRDefault="00E82276" w:rsidP="00DB32F4">
      <w:pPr>
        <w:widowControl w:val="0"/>
        <w:spacing w:after="0"/>
        <w:jc w:val="both"/>
      </w:pPr>
      <w:r w:rsidRPr="00673A9C">
        <w:t xml:space="preserve">For specific technical and more information, please contact </w:t>
      </w:r>
      <w:r w:rsidR="00673A9C" w:rsidRPr="00673A9C">
        <w:t xml:space="preserve">Nalada </w:t>
      </w:r>
      <w:r w:rsidR="00536E8C">
        <w:t>Phomvixay, Communications and Public engagement Advisor</w:t>
      </w:r>
      <w:r w:rsidR="00673A9C" w:rsidRPr="00673A9C">
        <w:t xml:space="preserve"> </w:t>
      </w:r>
      <w:r w:rsidR="000161A2" w:rsidRPr="00673A9C">
        <w:t xml:space="preserve">at </w:t>
      </w:r>
      <w:hyperlink r:id="rId9" w:history="1">
        <w:r w:rsidR="00E82CC1" w:rsidRPr="00BA076F">
          <w:rPr>
            <w:rStyle w:val="Hyperlink"/>
          </w:rPr>
          <w:t>nadala.phomvixay@care.org</w:t>
        </w:r>
      </w:hyperlink>
      <w:r w:rsidR="00E82CC1">
        <w:t xml:space="preserve"> </w:t>
      </w:r>
      <w:r w:rsidR="00AC7CFF" w:rsidRPr="00673A9C">
        <w:t xml:space="preserve">Mobile: +85620 </w:t>
      </w:r>
      <w:bookmarkStart w:id="0" w:name="_heading=h.30j0zll" w:colFirst="0" w:colLast="0"/>
      <w:bookmarkStart w:id="1" w:name="_heading=h.4d34og8" w:colFirst="0" w:colLast="0"/>
      <w:bookmarkStart w:id="2" w:name="_heading=h.2s8eyo1" w:colFirst="0" w:colLast="0"/>
      <w:bookmarkStart w:id="3" w:name="_heading=h.17dp8vu" w:colFirst="0" w:colLast="0"/>
      <w:bookmarkStart w:id="4" w:name="_heading=h.3rdcrjn" w:colFirst="0" w:colLast="0"/>
      <w:bookmarkStart w:id="5" w:name="_heading=h.26in1rg" w:colFirst="0" w:colLast="0"/>
      <w:bookmarkStart w:id="6" w:name="_heading=h.lnxbz9" w:colFirst="0" w:colLast="0"/>
      <w:bookmarkStart w:id="7" w:name="_heading=h.35nkun2" w:colFirst="0" w:colLast="0"/>
      <w:bookmarkEnd w:id="0"/>
      <w:bookmarkEnd w:id="1"/>
      <w:bookmarkEnd w:id="2"/>
      <w:bookmarkEnd w:id="3"/>
      <w:bookmarkEnd w:id="4"/>
      <w:bookmarkEnd w:id="5"/>
      <w:bookmarkEnd w:id="6"/>
      <w:bookmarkEnd w:id="7"/>
      <w:r w:rsidR="00673A9C" w:rsidRPr="00673A9C">
        <w:t>5600 5600</w:t>
      </w:r>
    </w:p>
    <w:p w14:paraId="5BCDEFF9" w14:textId="77777777" w:rsidR="007F19CF" w:rsidRDefault="007F19CF" w:rsidP="00DB32F4">
      <w:pPr>
        <w:widowControl w:val="0"/>
        <w:spacing w:after="0"/>
        <w:jc w:val="both"/>
      </w:pPr>
    </w:p>
    <w:p w14:paraId="5FD90573" w14:textId="77777777" w:rsidR="007F19CF" w:rsidRPr="00673A9C" w:rsidRDefault="007F19CF" w:rsidP="00DB32F4">
      <w:pPr>
        <w:widowControl w:val="0"/>
        <w:spacing w:after="0"/>
        <w:jc w:val="both"/>
      </w:pPr>
    </w:p>
    <w:sectPr w:rsidR="007F19CF" w:rsidRPr="00673A9C" w:rsidSect="00FE5411">
      <w:headerReference w:type="default" r:id="rId10"/>
      <w:footerReference w:type="default" r:id="rId11"/>
      <w:headerReference w:type="first" r:id="rId12"/>
      <w:footerReference w:type="first" r:id="rId13"/>
      <w:pgSz w:w="12240" w:h="15840"/>
      <w:pgMar w:top="1440" w:right="1440" w:bottom="1440" w:left="1440" w:header="36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CE6D7" w14:textId="77777777" w:rsidR="004E0671" w:rsidRDefault="004E0671">
      <w:pPr>
        <w:spacing w:after="0" w:line="240" w:lineRule="auto"/>
      </w:pPr>
      <w:r>
        <w:separator/>
      </w:r>
    </w:p>
  </w:endnote>
  <w:endnote w:type="continuationSeparator" w:id="0">
    <w:p w14:paraId="3190F58E" w14:textId="77777777" w:rsidR="004E0671" w:rsidRDefault="004E0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Fira Sans Condensed">
    <w:charset w:val="00"/>
    <w:family w:val="swiss"/>
    <w:pitch w:val="variable"/>
    <w:sig w:usb0="600002FF" w:usb1="00000001" w:usb2="00000000" w:usb3="00000000" w:csb0="0000019F" w:csb1="00000000"/>
  </w:font>
  <w:font w:name="OfficinaSansStd-Book">
    <w:altName w:val="Calibri"/>
    <w:panose1 w:val="00000000000000000000"/>
    <w:charset w:val="00"/>
    <w:family w:val="auto"/>
    <w:notTrueType/>
    <w:pitch w:val="variable"/>
    <w:sig w:usb0="800000AF" w:usb1="4000204A" w:usb2="00000000" w:usb3="00000000" w:csb0="00000001" w:csb1="00000000"/>
  </w:font>
  <w:font w:name="DokChampa">
    <w:panose1 w:val="020B0604020202020204"/>
    <w:charset w:val="00"/>
    <w:family w:val="swiss"/>
    <w:pitch w:val="variable"/>
    <w:sig w:usb0="83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4328907"/>
      <w:docPartObj>
        <w:docPartGallery w:val="Page Numbers (Bottom of Page)"/>
        <w:docPartUnique/>
      </w:docPartObj>
    </w:sdtPr>
    <w:sdtEndPr>
      <w:rPr>
        <w:noProof/>
      </w:rPr>
    </w:sdtEndPr>
    <w:sdtContent>
      <w:p w14:paraId="47E245F5" w14:textId="77777777" w:rsidR="004B6A9B" w:rsidRDefault="00E82276">
        <w:pPr>
          <w:pStyle w:val="Footer"/>
          <w:jc w:val="right"/>
        </w:pPr>
        <w:r>
          <w:fldChar w:fldCharType="begin"/>
        </w:r>
        <w:r>
          <w:instrText xml:space="preserve"> PAGE   \* MERGEFORMAT </w:instrText>
        </w:r>
        <w:r>
          <w:fldChar w:fldCharType="separate"/>
        </w:r>
        <w:r w:rsidR="00863399">
          <w:rPr>
            <w:noProof/>
          </w:rPr>
          <w:t>6</w:t>
        </w:r>
        <w:r>
          <w:rPr>
            <w:noProof/>
          </w:rPr>
          <w:fldChar w:fldCharType="end"/>
        </w:r>
      </w:p>
    </w:sdtContent>
  </w:sdt>
  <w:p w14:paraId="3FDF35CB" w14:textId="77777777" w:rsidR="00BE47CA" w:rsidRDefault="00BE47CA" w:rsidP="00E733D3">
    <w:pPr>
      <w:pStyle w:val="Footer"/>
    </w:pPr>
  </w:p>
  <w:p w14:paraId="22924EBB" w14:textId="550F1D2D" w:rsidR="00E733D3" w:rsidRPr="00E733D3" w:rsidRDefault="00E733D3" w:rsidP="00E733D3">
    <w:pPr>
      <w:pStyle w:val="Footer"/>
      <w:rPr>
        <w:rFonts w:cs="DokChampa"/>
        <w:lang w:bidi="lo-LA"/>
      </w:rPr>
    </w:pPr>
    <w:r>
      <w:t>Terms of Reference for WECR Project</w:t>
    </w:r>
    <w:r>
      <w:rPr>
        <w:rFonts w:cs="DokChampa" w:hint="cs"/>
        <w:cs/>
        <w:lang w:bidi="lo-LA"/>
      </w:rPr>
      <w:t xml:space="preserve"> </w:t>
    </w:r>
    <w:r>
      <w:rPr>
        <w:rFonts w:cs="DokChampa"/>
        <w:lang w:bidi="lo-LA"/>
      </w:rPr>
      <w:t>Impact Video</w:t>
    </w:r>
  </w:p>
  <w:p w14:paraId="4EA2AE48"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3FF4B" w14:textId="26C2D9B9" w:rsidR="000F5853" w:rsidRPr="00E733D3" w:rsidRDefault="00E82276">
    <w:pPr>
      <w:pStyle w:val="Footer"/>
      <w:rPr>
        <w:rFonts w:cs="DokChampa"/>
        <w:lang w:bidi="lo-LA"/>
      </w:rPr>
    </w:pPr>
    <w:r>
      <w:t xml:space="preserve">Terms of Reference for </w:t>
    </w:r>
    <w:r w:rsidR="002F39C5">
      <w:t>WECR</w:t>
    </w:r>
    <w:r w:rsidR="0081499A">
      <w:t xml:space="preserve"> Project</w:t>
    </w:r>
    <w:r w:rsidR="00E733D3">
      <w:rPr>
        <w:rFonts w:cs="DokChampa" w:hint="cs"/>
        <w:cs/>
        <w:lang w:bidi="lo-LA"/>
      </w:rPr>
      <w:t xml:space="preserve"> </w:t>
    </w:r>
    <w:r w:rsidR="00E733D3">
      <w:rPr>
        <w:rFonts w:cs="DokChampa"/>
        <w:lang w:bidi="lo-LA"/>
      </w:rPr>
      <w:t>Impact Video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FBEE3" w14:textId="77777777" w:rsidR="004E0671" w:rsidRDefault="004E0671">
      <w:pPr>
        <w:spacing w:after="0" w:line="240" w:lineRule="auto"/>
      </w:pPr>
      <w:r>
        <w:separator/>
      </w:r>
    </w:p>
  </w:footnote>
  <w:footnote w:type="continuationSeparator" w:id="0">
    <w:p w14:paraId="0A1BFDF5" w14:textId="77777777" w:rsidR="004E0671" w:rsidRDefault="004E06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7F01" w14:textId="77777777" w:rsidR="000F5853" w:rsidRDefault="000F5853">
    <w:pPr>
      <w:pBdr>
        <w:top w:val="nil"/>
        <w:left w:val="nil"/>
        <w:bottom w:val="nil"/>
        <w:right w:val="nil"/>
        <w:between w:val="nil"/>
      </w:pBdr>
      <w:tabs>
        <w:tab w:val="center" w:pos="4680"/>
        <w:tab w:val="right" w:pos="9360"/>
      </w:tabs>
      <w:spacing w:after="0" w:line="240" w:lineRule="auto"/>
      <w:jc w:val="right"/>
      <w:rPr>
        <w:color w:val="000000"/>
      </w:rPr>
    </w:pPr>
  </w:p>
  <w:p w14:paraId="4312382F" w14:textId="77777777" w:rsidR="000F5853" w:rsidRDefault="000F58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C152" w14:textId="3884260F" w:rsidR="000F5853" w:rsidRDefault="00344C81">
    <w:pPr>
      <w:pStyle w:val="Header"/>
    </w:pPr>
    <w:r>
      <w:rPr>
        <w:noProof/>
      </w:rPr>
      <w:drawing>
        <wp:anchor distT="0" distB="0" distL="114300" distR="114300" simplePos="0" relativeHeight="251658240" behindDoc="0" locked="0" layoutInCell="1" allowOverlap="1" wp14:anchorId="40B4F11B" wp14:editId="2F715AC9">
          <wp:simplePos x="0" y="0"/>
          <wp:positionH relativeFrom="column">
            <wp:posOffset>2253081</wp:posOffset>
          </wp:positionH>
          <wp:positionV relativeFrom="paragraph">
            <wp:posOffset>-97003</wp:posOffset>
          </wp:positionV>
          <wp:extent cx="592265" cy="741681"/>
          <wp:effectExtent l="0" t="0" r="0" b="1270"/>
          <wp:wrapNone/>
          <wp:docPr id="6" name="Picture 5">
            <a:extLst xmlns:a="http://schemas.openxmlformats.org/drawingml/2006/main">
              <a:ext uri="{FF2B5EF4-FFF2-40B4-BE49-F238E27FC236}">
                <a16:creationId xmlns:a16="http://schemas.microsoft.com/office/drawing/2014/main" id="{DCE551DA-C289-B7BF-2CCA-0D168E89B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DCE551DA-C289-B7BF-2CCA-0D168E89B6FE}"/>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92265" cy="7416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97CFB"/>
    <w:multiLevelType w:val="hybridMultilevel"/>
    <w:tmpl w:val="F5E03C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B3A6D"/>
    <w:multiLevelType w:val="hybridMultilevel"/>
    <w:tmpl w:val="30988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02250"/>
    <w:multiLevelType w:val="hybridMultilevel"/>
    <w:tmpl w:val="0ED6AB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B4C0A"/>
    <w:multiLevelType w:val="hybridMultilevel"/>
    <w:tmpl w:val="CD7CC34E"/>
    <w:lvl w:ilvl="0" w:tplc="998E4C7A">
      <w:start w:val="1"/>
      <w:numFmt w:val="bullet"/>
      <w:lvlText w:val=""/>
      <w:lvlJc w:val="left"/>
      <w:pPr>
        <w:ind w:left="720" w:hanging="360"/>
      </w:pPr>
      <w:rPr>
        <w:rFonts w:ascii="Wingdings" w:hAnsi="Wingdings" w:hint="default"/>
      </w:rPr>
    </w:lvl>
    <w:lvl w:ilvl="1" w:tplc="79D07F4A" w:tentative="1">
      <w:start w:val="1"/>
      <w:numFmt w:val="bullet"/>
      <w:lvlText w:val="o"/>
      <w:lvlJc w:val="left"/>
      <w:pPr>
        <w:ind w:left="1440" w:hanging="360"/>
      </w:pPr>
      <w:rPr>
        <w:rFonts w:ascii="Courier New" w:hAnsi="Courier New" w:cs="Courier New" w:hint="default"/>
      </w:rPr>
    </w:lvl>
    <w:lvl w:ilvl="2" w:tplc="C9D2200A" w:tentative="1">
      <w:start w:val="1"/>
      <w:numFmt w:val="bullet"/>
      <w:lvlText w:val=""/>
      <w:lvlJc w:val="left"/>
      <w:pPr>
        <w:ind w:left="2160" w:hanging="360"/>
      </w:pPr>
      <w:rPr>
        <w:rFonts w:ascii="Wingdings" w:hAnsi="Wingdings" w:hint="default"/>
      </w:rPr>
    </w:lvl>
    <w:lvl w:ilvl="3" w:tplc="81BC88BE" w:tentative="1">
      <w:start w:val="1"/>
      <w:numFmt w:val="bullet"/>
      <w:lvlText w:val=""/>
      <w:lvlJc w:val="left"/>
      <w:pPr>
        <w:ind w:left="2880" w:hanging="360"/>
      </w:pPr>
      <w:rPr>
        <w:rFonts w:ascii="Symbol" w:hAnsi="Symbol" w:hint="default"/>
      </w:rPr>
    </w:lvl>
    <w:lvl w:ilvl="4" w:tplc="8CAC17D6" w:tentative="1">
      <w:start w:val="1"/>
      <w:numFmt w:val="bullet"/>
      <w:lvlText w:val="o"/>
      <w:lvlJc w:val="left"/>
      <w:pPr>
        <w:ind w:left="3600" w:hanging="360"/>
      </w:pPr>
      <w:rPr>
        <w:rFonts w:ascii="Courier New" w:hAnsi="Courier New" w:cs="Courier New" w:hint="default"/>
      </w:rPr>
    </w:lvl>
    <w:lvl w:ilvl="5" w:tplc="EEBE97FE" w:tentative="1">
      <w:start w:val="1"/>
      <w:numFmt w:val="bullet"/>
      <w:lvlText w:val=""/>
      <w:lvlJc w:val="left"/>
      <w:pPr>
        <w:ind w:left="4320" w:hanging="360"/>
      </w:pPr>
      <w:rPr>
        <w:rFonts w:ascii="Wingdings" w:hAnsi="Wingdings" w:hint="default"/>
      </w:rPr>
    </w:lvl>
    <w:lvl w:ilvl="6" w:tplc="634CCFB0" w:tentative="1">
      <w:start w:val="1"/>
      <w:numFmt w:val="bullet"/>
      <w:lvlText w:val=""/>
      <w:lvlJc w:val="left"/>
      <w:pPr>
        <w:ind w:left="5040" w:hanging="360"/>
      </w:pPr>
      <w:rPr>
        <w:rFonts w:ascii="Symbol" w:hAnsi="Symbol" w:hint="default"/>
      </w:rPr>
    </w:lvl>
    <w:lvl w:ilvl="7" w:tplc="4F1C3F9A" w:tentative="1">
      <w:start w:val="1"/>
      <w:numFmt w:val="bullet"/>
      <w:lvlText w:val="o"/>
      <w:lvlJc w:val="left"/>
      <w:pPr>
        <w:ind w:left="5760" w:hanging="360"/>
      </w:pPr>
      <w:rPr>
        <w:rFonts w:ascii="Courier New" w:hAnsi="Courier New" w:cs="Courier New" w:hint="default"/>
      </w:rPr>
    </w:lvl>
    <w:lvl w:ilvl="8" w:tplc="8C2ACE1E" w:tentative="1">
      <w:start w:val="1"/>
      <w:numFmt w:val="bullet"/>
      <w:lvlText w:val=""/>
      <w:lvlJc w:val="left"/>
      <w:pPr>
        <w:ind w:left="6480" w:hanging="360"/>
      </w:pPr>
      <w:rPr>
        <w:rFonts w:ascii="Wingdings" w:hAnsi="Wingdings" w:hint="default"/>
      </w:rPr>
    </w:lvl>
  </w:abstractNum>
  <w:abstractNum w:abstractNumId="4" w15:restartNumberingAfterBreak="0">
    <w:nsid w:val="1B303B91"/>
    <w:multiLevelType w:val="hybridMultilevel"/>
    <w:tmpl w:val="97BC8492"/>
    <w:lvl w:ilvl="0" w:tplc="573E5DDE">
      <w:start w:val="1"/>
      <w:numFmt w:val="bullet"/>
      <w:lvlText w:val=""/>
      <w:lvlJc w:val="left"/>
      <w:pPr>
        <w:ind w:left="720" w:hanging="360"/>
      </w:pPr>
      <w:rPr>
        <w:rFonts w:ascii="Wingdings" w:hAnsi="Wingdings" w:hint="default"/>
      </w:rPr>
    </w:lvl>
    <w:lvl w:ilvl="1" w:tplc="8D1277E0" w:tentative="1">
      <w:start w:val="1"/>
      <w:numFmt w:val="bullet"/>
      <w:lvlText w:val="o"/>
      <w:lvlJc w:val="left"/>
      <w:pPr>
        <w:ind w:left="1440" w:hanging="360"/>
      </w:pPr>
      <w:rPr>
        <w:rFonts w:ascii="Courier New" w:hAnsi="Courier New" w:cs="Courier New" w:hint="default"/>
      </w:rPr>
    </w:lvl>
    <w:lvl w:ilvl="2" w:tplc="5F104E62" w:tentative="1">
      <w:start w:val="1"/>
      <w:numFmt w:val="bullet"/>
      <w:lvlText w:val=""/>
      <w:lvlJc w:val="left"/>
      <w:pPr>
        <w:ind w:left="2160" w:hanging="360"/>
      </w:pPr>
      <w:rPr>
        <w:rFonts w:ascii="Wingdings" w:hAnsi="Wingdings" w:hint="default"/>
      </w:rPr>
    </w:lvl>
    <w:lvl w:ilvl="3" w:tplc="63F06C08" w:tentative="1">
      <w:start w:val="1"/>
      <w:numFmt w:val="bullet"/>
      <w:lvlText w:val=""/>
      <w:lvlJc w:val="left"/>
      <w:pPr>
        <w:ind w:left="2880" w:hanging="360"/>
      </w:pPr>
      <w:rPr>
        <w:rFonts w:ascii="Symbol" w:hAnsi="Symbol" w:hint="default"/>
      </w:rPr>
    </w:lvl>
    <w:lvl w:ilvl="4" w:tplc="D4CE59F6" w:tentative="1">
      <w:start w:val="1"/>
      <w:numFmt w:val="bullet"/>
      <w:lvlText w:val="o"/>
      <w:lvlJc w:val="left"/>
      <w:pPr>
        <w:ind w:left="3600" w:hanging="360"/>
      </w:pPr>
      <w:rPr>
        <w:rFonts w:ascii="Courier New" w:hAnsi="Courier New" w:cs="Courier New" w:hint="default"/>
      </w:rPr>
    </w:lvl>
    <w:lvl w:ilvl="5" w:tplc="A2D40C0C" w:tentative="1">
      <w:start w:val="1"/>
      <w:numFmt w:val="bullet"/>
      <w:lvlText w:val=""/>
      <w:lvlJc w:val="left"/>
      <w:pPr>
        <w:ind w:left="4320" w:hanging="360"/>
      </w:pPr>
      <w:rPr>
        <w:rFonts w:ascii="Wingdings" w:hAnsi="Wingdings" w:hint="default"/>
      </w:rPr>
    </w:lvl>
    <w:lvl w:ilvl="6" w:tplc="6D34BB36" w:tentative="1">
      <w:start w:val="1"/>
      <w:numFmt w:val="bullet"/>
      <w:lvlText w:val=""/>
      <w:lvlJc w:val="left"/>
      <w:pPr>
        <w:ind w:left="5040" w:hanging="360"/>
      </w:pPr>
      <w:rPr>
        <w:rFonts w:ascii="Symbol" w:hAnsi="Symbol" w:hint="default"/>
      </w:rPr>
    </w:lvl>
    <w:lvl w:ilvl="7" w:tplc="BC3E27B0" w:tentative="1">
      <w:start w:val="1"/>
      <w:numFmt w:val="bullet"/>
      <w:lvlText w:val="o"/>
      <w:lvlJc w:val="left"/>
      <w:pPr>
        <w:ind w:left="5760" w:hanging="360"/>
      </w:pPr>
      <w:rPr>
        <w:rFonts w:ascii="Courier New" w:hAnsi="Courier New" w:cs="Courier New" w:hint="default"/>
      </w:rPr>
    </w:lvl>
    <w:lvl w:ilvl="8" w:tplc="F258BD8E" w:tentative="1">
      <w:start w:val="1"/>
      <w:numFmt w:val="bullet"/>
      <w:lvlText w:val=""/>
      <w:lvlJc w:val="left"/>
      <w:pPr>
        <w:ind w:left="6480" w:hanging="360"/>
      </w:pPr>
      <w:rPr>
        <w:rFonts w:ascii="Wingdings" w:hAnsi="Wingdings" w:hint="default"/>
      </w:rPr>
    </w:lvl>
  </w:abstractNum>
  <w:abstractNum w:abstractNumId="5" w15:restartNumberingAfterBreak="0">
    <w:nsid w:val="1FAD628C"/>
    <w:multiLevelType w:val="hybridMultilevel"/>
    <w:tmpl w:val="47CCC218"/>
    <w:lvl w:ilvl="0" w:tplc="A3D48AD0">
      <w:start w:val="1"/>
      <w:numFmt w:val="decimal"/>
      <w:lvlText w:val="%1."/>
      <w:lvlJc w:val="left"/>
      <w:pPr>
        <w:ind w:left="720" w:hanging="360"/>
      </w:pPr>
      <w:rPr>
        <w:rFonts w:hint="default"/>
      </w:rPr>
    </w:lvl>
    <w:lvl w:ilvl="1" w:tplc="BFD03A6A" w:tentative="1">
      <w:start w:val="1"/>
      <w:numFmt w:val="lowerLetter"/>
      <w:lvlText w:val="%2."/>
      <w:lvlJc w:val="left"/>
      <w:pPr>
        <w:ind w:left="1440" w:hanging="360"/>
      </w:pPr>
    </w:lvl>
    <w:lvl w:ilvl="2" w:tplc="5C8E12F4" w:tentative="1">
      <w:start w:val="1"/>
      <w:numFmt w:val="lowerRoman"/>
      <w:lvlText w:val="%3."/>
      <w:lvlJc w:val="right"/>
      <w:pPr>
        <w:ind w:left="2160" w:hanging="180"/>
      </w:pPr>
    </w:lvl>
    <w:lvl w:ilvl="3" w:tplc="6592E9AA" w:tentative="1">
      <w:start w:val="1"/>
      <w:numFmt w:val="decimal"/>
      <w:lvlText w:val="%4."/>
      <w:lvlJc w:val="left"/>
      <w:pPr>
        <w:ind w:left="2880" w:hanging="360"/>
      </w:pPr>
    </w:lvl>
    <w:lvl w:ilvl="4" w:tplc="A00C8FD0" w:tentative="1">
      <w:start w:val="1"/>
      <w:numFmt w:val="lowerLetter"/>
      <w:lvlText w:val="%5."/>
      <w:lvlJc w:val="left"/>
      <w:pPr>
        <w:ind w:left="3600" w:hanging="360"/>
      </w:pPr>
    </w:lvl>
    <w:lvl w:ilvl="5" w:tplc="CB7C0B4C" w:tentative="1">
      <w:start w:val="1"/>
      <w:numFmt w:val="lowerRoman"/>
      <w:lvlText w:val="%6."/>
      <w:lvlJc w:val="right"/>
      <w:pPr>
        <w:ind w:left="4320" w:hanging="180"/>
      </w:pPr>
    </w:lvl>
    <w:lvl w:ilvl="6" w:tplc="A5BCAAF2" w:tentative="1">
      <w:start w:val="1"/>
      <w:numFmt w:val="decimal"/>
      <w:lvlText w:val="%7."/>
      <w:lvlJc w:val="left"/>
      <w:pPr>
        <w:ind w:left="5040" w:hanging="360"/>
      </w:pPr>
    </w:lvl>
    <w:lvl w:ilvl="7" w:tplc="9E884206" w:tentative="1">
      <w:start w:val="1"/>
      <w:numFmt w:val="lowerLetter"/>
      <w:lvlText w:val="%8."/>
      <w:lvlJc w:val="left"/>
      <w:pPr>
        <w:ind w:left="5760" w:hanging="360"/>
      </w:pPr>
    </w:lvl>
    <w:lvl w:ilvl="8" w:tplc="5AFCEBF6" w:tentative="1">
      <w:start w:val="1"/>
      <w:numFmt w:val="lowerRoman"/>
      <w:lvlText w:val="%9."/>
      <w:lvlJc w:val="right"/>
      <w:pPr>
        <w:ind w:left="6480" w:hanging="180"/>
      </w:pPr>
    </w:lvl>
  </w:abstractNum>
  <w:abstractNum w:abstractNumId="6" w15:restartNumberingAfterBreak="0">
    <w:nsid w:val="22F95455"/>
    <w:multiLevelType w:val="hybridMultilevel"/>
    <w:tmpl w:val="18C46C6C"/>
    <w:lvl w:ilvl="0" w:tplc="CB865E3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8E30F31"/>
    <w:multiLevelType w:val="hybridMultilevel"/>
    <w:tmpl w:val="1E84302E"/>
    <w:lvl w:ilvl="0" w:tplc="8E887296">
      <w:start w:val="1"/>
      <w:numFmt w:val="upperRoman"/>
      <w:lvlText w:val="%1."/>
      <w:lvlJc w:val="right"/>
      <w:pPr>
        <w:ind w:left="720" w:hanging="360"/>
      </w:pPr>
    </w:lvl>
    <w:lvl w:ilvl="1" w:tplc="4BF0893A" w:tentative="1">
      <w:start w:val="1"/>
      <w:numFmt w:val="lowerLetter"/>
      <w:lvlText w:val="%2."/>
      <w:lvlJc w:val="left"/>
      <w:pPr>
        <w:ind w:left="1440" w:hanging="360"/>
      </w:pPr>
    </w:lvl>
    <w:lvl w:ilvl="2" w:tplc="EB7EC1CC" w:tentative="1">
      <w:start w:val="1"/>
      <w:numFmt w:val="lowerRoman"/>
      <w:lvlText w:val="%3."/>
      <w:lvlJc w:val="right"/>
      <w:pPr>
        <w:ind w:left="2160" w:hanging="180"/>
      </w:pPr>
    </w:lvl>
    <w:lvl w:ilvl="3" w:tplc="6A56E41C" w:tentative="1">
      <w:start w:val="1"/>
      <w:numFmt w:val="decimal"/>
      <w:lvlText w:val="%4."/>
      <w:lvlJc w:val="left"/>
      <w:pPr>
        <w:ind w:left="2880" w:hanging="360"/>
      </w:pPr>
    </w:lvl>
    <w:lvl w:ilvl="4" w:tplc="B08C7D28" w:tentative="1">
      <w:start w:val="1"/>
      <w:numFmt w:val="lowerLetter"/>
      <w:lvlText w:val="%5."/>
      <w:lvlJc w:val="left"/>
      <w:pPr>
        <w:ind w:left="3600" w:hanging="360"/>
      </w:pPr>
    </w:lvl>
    <w:lvl w:ilvl="5" w:tplc="DB109EC4" w:tentative="1">
      <w:start w:val="1"/>
      <w:numFmt w:val="lowerRoman"/>
      <w:lvlText w:val="%6."/>
      <w:lvlJc w:val="right"/>
      <w:pPr>
        <w:ind w:left="4320" w:hanging="180"/>
      </w:pPr>
    </w:lvl>
    <w:lvl w:ilvl="6" w:tplc="3EDAA55C" w:tentative="1">
      <w:start w:val="1"/>
      <w:numFmt w:val="decimal"/>
      <w:lvlText w:val="%7."/>
      <w:lvlJc w:val="left"/>
      <w:pPr>
        <w:ind w:left="5040" w:hanging="360"/>
      </w:pPr>
    </w:lvl>
    <w:lvl w:ilvl="7" w:tplc="51465A6A" w:tentative="1">
      <w:start w:val="1"/>
      <w:numFmt w:val="lowerLetter"/>
      <w:lvlText w:val="%8."/>
      <w:lvlJc w:val="left"/>
      <w:pPr>
        <w:ind w:left="5760" w:hanging="360"/>
      </w:pPr>
    </w:lvl>
    <w:lvl w:ilvl="8" w:tplc="31003F56" w:tentative="1">
      <w:start w:val="1"/>
      <w:numFmt w:val="lowerRoman"/>
      <w:lvlText w:val="%9."/>
      <w:lvlJc w:val="right"/>
      <w:pPr>
        <w:ind w:left="6480" w:hanging="180"/>
      </w:pPr>
    </w:lvl>
  </w:abstractNum>
  <w:abstractNum w:abstractNumId="8" w15:restartNumberingAfterBreak="0">
    <w:nsid w:val="47666012"/>
    <w:multiLevelType w:val="hybridMultilevel"/>
    <w:tmpl w:val="A5BCB0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162B3"/>
    <w:multiLevelType w:val="hybridMultilevel"/>
    <w:tmpl w:val="352C4D9C"/>
    <w:lvl w:ilvl="0" w:tplc="72D2628A">
      <w:numFmt w:val="bullet"/>
      <w:lvlText w:val="-"/>
      <w:lvlJc w:val="left"/>
      <w:pPr>
        <w:ind w:left="720" w:hanging="360"/>
      </w:pPr>
      <w:rPr>
        <w:rFonts w:ascii="Calibri" w:eastAsia="Calibri" w:hAnsi="Calibri" w:cs="Calibri" w:hint="default"/>
        <w:color w:val="auto"/>
      </w:rPr>
    </w:lvl>
    <w:lvl w:ilvl="1" w:tplc="CC580346" w:tentative="1">
      <w:start w:val="1"/>
      <w:numFmt w:val="bullet"/>
      <w:lvlText w:val="o"/>
      <w:lvlJc w:val="left"/>
      <w:pPr>
        <w:ind w:left="1440" w:hanging="360"/>
      </w:pPr>
      <w:rPr>
        <w:rFonts w:ascii="Courier New" w:hAnsi="Courier New" w:cs="Courier New" w:hint="default"/>
      </w:rPr>
    </w:lvl>
    <w:lvl w:ilvl="2" w:tplc="D0AE2344" w:tentative="1">
      <w:start w:val="1"/>
      <w:numFmt w:val="bullet"/>
      <w:lvlText w:val=""/>
      <w:lvlJc w:val="left"/>
      <w:pPr>
        <w:ind w:left="2160" w:hanging="360"/>
      </w:pPr>
      <w:rPr>
        <w:rFonts w:ascii="Wingdings" w:hAnsi="Wingdings" w:hint="default"/>
      </w:rPr>
    </w:lvl>
    <w:lvl w:ilvl="3" w:tplc="2E5E3CD0" w:tentative="1">
      <w:start w:val="1"/>
      <w:numFmt w:val="bullet"/>
      <w:lvlText w:val=""/>
      <w:lvlJc w:val="left"/>
      <w:pPr>
        <w:ind w:left="2880" w:hanging="360"/>
      </w:pPr>
      <w:rPr>
        <w:rFonts w:ascii="Symbol" w:hAnsi="Symbol" w:hint="default"/>
      </w:rPr>
    </w:lvl>
    <w:lvl w:ilvl="4" w:tplc="4F1082BE" w:tentative="1">
      <w:start w:val="1"/>
      <w:numFmt w:val="bullet"/>
      <w:lvlText w:val="o"/>
      <w:lvlJc w:val="left"/>
      <w:pPr>
        <w:ind w:left="3600" w:hanging="360"/>
      </w:pPr>
      <w:rPr>
        <w:rFonts w:ascii="Courier New" w:hAnsi="Courier New" w:cs="Courier New" w:hint="default"/>
      </w:rPr>
    </w:lvl>
    <w:lvl w:ilvl="5" w:tplc="27CC1F54" w:tentative="1">
      <w:start w:val="1"/>
      <w:numFmt w:val="bullet"/>
      <w:lvlText w:val=""/>
      <w:lvlJc w:val="left"/>
      <w:pPr>
        <w:ind w:left="4320" w:hanging="360"/>
      </w:pPr>
      <w:rPr>
        <w:rFonts w:ascii="Wingdings" w:hAnsi="Wingdings" w:hint="default"/>
      </w:rPr>
    </w:lvl>
    <w:lvl w:ilvl="6" w:tplc="31109254" w:tentative="1">
      <w:start w:val="1"/>
      <w:numFmt w:val="bullet"/>
      <w:lvlText w:val=""/>
      <w:lvlJc w:val="left"/>
      <w:pPr>
        <w:ind w:left="5040" w:hanging="360"/>
      </w:pPr>
      <w:rPr>
        <w:rFonts w:ascii="Symbol" w:hAnsi="Symbol" w:hint="default"/>
      </w:rPr>
    </w:lvl>
    <w:lvl w:ilvl="7" w:tplc="324E6A82" w:tentative="1">
      <w:start w:val="1"/>
      <w:numFmt w:val="bullet"/>
      <w:lvlText w:val="o"/>
      <w:lvlJc w:val="left"/>
      <w:pPr>
        <w:ind w:left="5760" w:hanging="360"/>
      </w:pPr>
      <w:rPr>
        <w:rFonts w:ascii="Courier New" w:hAnsi="Courier New" w:cs="Courier New" w:hint="default"/>
      </w:rPr>
    </w:lvl>
    <w:lvl w:ilvl="8" w:tplc="5DF4B850" w:tentative="1">
      <w:start w:val="1"/>
      <w:numFmt w:val="bullet"/>
      <w:lvlText w:val=""/>
      <w:lvlJc w:val="left"/>
      <w:pPr>
        <w:ind w:left="6480" w:hanging="360"/>
      </w:pPr>
      <w:rPr>
        <w:rFonts w:ascii="Wingdings" w:hAnsi="Wingdings" w:hint="default"/>
      </w:rPr>
    </w:lvl>
  </w:abstractNum>
  <w:abstractNum w:abstractNumId="10" w15:restartNumberingAfterBreak="0">
    <w:nsid w:val="59C40279"/>
    <w:multiLevelType w:val="hybridMultilevel"/>
    <w:tmpl w:val="F4784FD4"/>
    <w:lvl w:ilvl="0" w:tplc="04090005">
      <w:start w:val="1"/>
      <w:numFmt w:val="bullet"/>
      <w:lvlText w:val=""/>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70EA0081"/>
    <w:multiLevelType w:val="hybridMultilevel"/>
    <w:tmpl w:val="F9C469AE"/>
    <w:lvl w:ilvl="0" w:tplc="40382E12">
      <w:start w:val="1"/>
      <w:numFmt w:val="bullet"/>
      <w:lvlText w:val=""/>
      <w:lvlJc w:val="left"/>
      <w:pPr>
        <w:ind w:left="720" w:hanging="360"/>
      </w:pPr>
      <w:rPr>
        <w:rFonts w:ascii="Wingdings" w:hAnsi="Wingdings" w:hint="default"/>
      </w:rPr>
    </w:lvl>
    <w:lvl w:ilvl="1" w:tplc="E95614EE" w:tentative="1">
      <w:start w:val="1"/>
      <w:numFmt w:val="bullet"/>
      <w:lvlText w:val="o"/>
      <w:lvlJc w:val="left"/>
      <w:pPr>
        <w:ind w:left="1440" w:hanging="360"/>
      </w:pPr>
      <w:rPr>
        <w:rFonts w:ascii="Courier New" w:hAnsi="Courier New" w:cs="Courier New" w:hint="default"/>
      </w:rPr>
    </w:lvl>
    <w:lvl w:ilvl="2" w:tplc="3B7C7E88" w:tentative="1">
      <w:start w:val="1"/>
      <w:numFmt w:val="bullet"/>
      <w:lvlText w:val=""/>
      <w:lvlJc w:val="left"/>
      <w:pPr>
        <w:ind w:left="2160" w:hanging="360"/>
      </w:pPr>
      <w:rPr>
        <w:rFonts w:ascii="Wingdings" w:hAnsi="Wingdings" w:hint="default"/>
      </w:rPr>
    </w:lvl>
    <w:lvl w:ilvl="3" w:tplc="8430B9F2" w:tentative="1">
      <w:start w:val="1"/>
      <w:numFmt w:val="bullet"/>
      <w:lvlText w:val=""/>
      <w:lvlJc w:val="left"/>
      <w:pPr>
        <w:ind w:left="2880" w:hanging="360"/>
      </w:pPr>
      <w:rPr>
        <w:rFonts w:ascii="Symbol" w:hAnsi="Symbol" w:hint="default"/>
      </w:rPr>
    </w:lvl>
    <w:lvl w:ilvl="4" w:tplc="15884C04" w:tentative="1">
      <w:start w:val="1"/>
      <w:numFmt w:val="bullet"/>
      <w:lvlText w:val="o"/>
      <w:lvlJc w:val="left"/>
      <w:pPr>
        <w:ind w:left="3600" w:hanging="360"/>
      </w:pPr>
      <w:rPr>
        <w:rFonts w:ascii="Courier New" w:hAnsi="Courier New" w:cs="Courier New" w:hint="default"/>
      </w:rPr>
    </w:lvl>
    <w:lvl w:ilvl="5" w:tplc="9E7213EA" w:tentative="1">
      <w:start w:val="1"/>
      <w:numFmt w:val="bullet"/>
      <w:lvlText w:val=""/>
      <w:lvlJc w:val="left"/>
      <w:pPr>
        <w:ind w:left="4320" w:hanging="360"/>
      </w:pPr>
      <w:rPr>
        <w:rFonts w:ascii="Wingdings" w:hAnsi="Wingdings" w:hint="default"/>
      </w:rPr>
    </w:lvl>
    <w:lvl w:ilvl="6" w:tplc="7C08DA90" w:tentative="1">
      <w:start w:val="1"/>
      <w:numFmt w:val="bullet"/>
      <w:lvlText w:val=""/>
      <w:lvlJc w:val="left"/>
      <w:pPr>
        <w:ind w:left="5040" w:hanging="360"/>
      </w:pPr>
      <w:rPr>
        <w:rFonts w:ascii="Symbol" w:hAnsi="Symbol" w:hint="default"/>
      </w:rPr>
    </w:lvl>
    <w:lvl w:ilvl="7" w:tplc="82BC0FB6" w:tentative="1">
      <w:start w:val="1"/>
      <w:numFmt w:val="bullet"/>
      <w:lvlText w:val="o"/>
      <w:lvlJc w:val="left"/>
      <w:pPr>
        <w:ind w:left="5760" w:hanging="360"/>
      </w:pPr>
      <w:rPr>
        <w:rFonts w:ascii="Courier New" w:hAnsi="Courier New" w:cs="Courier New" w:hint="default"/>
      </w:rPr>
    </w:lvl>
    <w:lvl w:ilvl="8" w:tplc="00FE5B40" w:tentative="1">
      <w:start w:val="1"/>
      <w:numFmt w:val="bullet"/>
      <w:lvlText w:val=""/>
      <w:lvlJc w:val="left"/>
      <w:pPr>
        <w:ind w:left="6480" w:hanging="360"/>
      </w:pPr>
      <w:rPr>
        <w:rFonts w:ascii="Wingdings" w:hAnsi="Wingdings" w:hint="default"/>
      </w:rPr>
    </w:lvl>
  </w:abstractNum>
  <w:abstractNum w:abstractNumId="12" w15:restartNumberingAfterBreak="0">
    <w:nsid w:val="795C156F"/>
    <w:multiLevelType w:val="hybridMultilevel"/>
    <w:tmpl w:val="E88A9118"/>
    <w:lvl w:ilvl="0" w:tplc="D95884CE">
      <w:numFmt w:val="bullet"/>
      <w:lvlText w:val="-"/>
      <w:lvlJc w:val="left"/>
      <w:pPr>
        <w:ind w:left="720" w:hanging="360"/>
      </w:pPr>
      <w:rPr>
        <w:rFonts w:ascii="Calibri" w:eastAsia="Times New Roman" w:hAnsi="Calibri" w:cstheme="minorHAnsi" w:hint="default"/>
      </w:rPr>
    </w:lvl>
    <w:lvl w:ilvl="1" w:tplc="470AB25E" w:tentative="1">
      <w:start w:val="1"/>
      <w:numFmt w:val="bullet"/>
      <w:lvlText w:val="o"/>
      <w:lvlJc w:val="left"/>
      <w:pPr>
        <w:ind w:left="1440" w:hanging="360"/>
      </w:pPr>
      <w:rPr>
        <w:rFonts w:ascii="Courier New" w:hAnsi="Courier New" w:cs="Courier New" w:hint="default"/>
      </w:rPr>
    </w:lvl>
    <w:lvl w:ilvl="2" w:tplc="47889538" w:tentative="1">
      <w:start w:val="1"/>
      <w:numFmt w:val="bullet"/>
      <w:lvlText w:val=""/>
      <w:lvlJc w:val="left"/>
      <w:pPr>
        <w:ind w:left="2160" w:hanging="360"/>
      </w:pPr>
      <w:rPr>
        <w:rFonts w:ascii="Wingdings" w:hAnsi="Wingdings" w:hint="default"/>
      </w:rPr>
    </w:lvl>
    <w:lvl w:ilvl="3" w:tplc="2BF8272A" w:tentative="1">
      <w:start w:val="1"/>
      <w:numFmt w:val="bullet"/>
      <w:lvlText w:val=""/>
      <w:lvlJc w:val="left"/>
      <w:pPr>
        <w:ind w:left="2880" w:hanging="360"/>
      </w:pPr>
      <w:rPr>
        <w:rFonts w:ascii="Symbol" w:hAnsi="Symbol" w:hint="default"/>
      </w:rPr>
    </w:lvl>
    <w:lvl w:ilvl="4" w:tplc="BBF09E58" w:tentative="1">
      <w:start w:val="1"/>
      <w:numFmt w:val="bullet"/>
      <w:lvlText w:val="o"/>
      <w:lvlJc w:val="left"/>
      <w:pPr>
        <w:ind w:left="3600" w:hanging="360"/>
      </w:pPr>
      <w:rPr>
        <w:rFonts w:ascii="Courier New" w:hAnsi="Courier New" w:cs="Courier New" w:hint="default"/>
      </w:rPr>
    </w:lvl>
    <w:lvl w:ilvl="5" w:tplc="09A20B84" w:tentative="1">
      <w:start w:val="1"/>
      <w:numFmt w:val="bullet"/>
      <w:lvlText w:val=""/>
      <w:lvlJc w:val="left"/>
      <w:pPr>
        <w:ind w:left="4320" w:hanging="360"/>
      </w:pPr>
      <w:rPr>
        <w:rFonts w:ascii="Wingdings" w:hAnsi="Wingdings" w:hint="default"/>
      </w:rPr>
    </w:lvl>
    <w:lvl w:ilvl="6" w:tplc="2C3A193C" w:tentative="1">
      <w:start w:val="1"/>
      <w:numFmt w:val="bullet"/>
      <w:lvlText w:val=""/>
      <w:lvlJc w:val="left"/>
      <w:pPr>
        <w:ind w:left="5040" w:hanging="360"/>
      </w:pPr>
      <w:rPr>
        <w:rFonts w:ascii="Symbol" w:hAnsi="Symbol" w:hint="default"/>
      </w:rPr>
    </w:lvl>
    <w:lvl w:ilvl="7" w:tplc="9C48E3D4" w:tentative="1">
      <w:start w:val="1"/>
      <w:numFmt w:val="bullet"/>
      <w:lvlText w:val="o"/>
      <w:lvlJc w:val="left"/>
      <w:pPr>
        <w:ind w:left="5760" w:hanging="360"/>
      </w:pPr>
      <w:rPr>
        <w:rFonts w:ascii="Courier New" w:hAnsi="Courier New" w:cs="Courier New" w:hint="default"/>
      </w:rPr>
    </w:lvl>
    <w:lvl w:ilvl="8" w:tplc="FD540A1E" w:tentative="1">
      <w:start w:val="1"/>
      <w:numFmt w:val="bullet"/>
      <w:lvlText w:val=""/>
      <w:lvlJc w:val="left"/>
      <w:pPr>
        <w:ind w:left="6480" w:hanging="360"/>
      </w:pPr>
      <w:rPr>
        <w:rFonts w:ascii="Wingdings" w:hAnsi="Wingdings" w:hint="default"/>
      </w:rPr>
    </w:lvl>
  </w:abstractNum>
  <w:num w:numId="1" w16cid:durableId="702631047">
    <w:abstractNumId w:val="12"/>
  </w:num>
  <w:num w:numId="2" w16cid:durableId="248126279">
    <w:abstractNumId w:val="5"/>
  </w:num>
  <w:num w:numId="3" w16cid:durableId="1924607230">
    <w:abstractNumId w:val="9"/>
  </w:num>
  <w:num w:numId="4" w16cid:durableId="1702434400">
    <w:abstractNumId w:val="7"/>
  </w:num>
  <w:num w:numId="5" w16cid:durableId="1978953859">
    <w:abstractNumId w:val="4"/>
  </w:num>
  <w:num w:numId="6" w16cid:durableId="2026246430">
    <w:abstractNumId w:val="3"/>
  </w:num>
  <w:num w:numId="7" w16cid:durableId="2116054828">
    <w:abstractNumId w:val="11"/>
  </w:num>
  <w:num w:numId="8" w16cid:durableId="1750493321">
    <w:abstractNumId w:val="6"/>
  </w:num>
  <w:num w:numId="9" w16cid:durableId="1469323402">
    <w:abstractNumId w:val="2"/>
  </w:num>
  <w:num w:numId="10" w16cid:durableId="1498959289">
    <w:abstractNumId w:val="1"/>
  </w:num>
  <w:num w:numId="11" w16cid:durableId="249897390">
    <w:abstractNumId w:val="10"/>
  </w:num>
  <w:num w:numId="12" w16cid:durableId="1467967097">
    <w:abstractNumId w:val="0"/>
  </w:num>
  <w:num w:numId="13" w16cid:durableId="113104754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50F"/>
    <w:rsid w:val="000035E7"/>
    <w:rsid w:val="00006807"/>
    <w:rsid w:val="0001465B"/>
    <w:rsid w:val="000153C0"/>
    <w:rsid w:val="000161A2"/>
    <w:rsid w:val="0001791C"/>
    <w:rsid w:val="00020371"/>
    <w:rsid w:val="0002055E"/>
    <w:rsid w:val="00022B1E"/>
    <w:rsid w:val="00023586"/>
    <w:rsid w:val="00023ECD"/>
    <w:rsid w:val="00027D2D"/>
    <w:rsid w:val="00030639"/>
    <w:rsid w:val="000308A3"/>
    <w:rsid w:val="00032B8B"/>
    <w:rsid w:val="00034724"/>
    <w:rsid w:val="000371E6"/>
    <w:rsid w:val="000439DE"/>
    <w:rsid w:val="000457C0"/>
    <w:rsid w:val="00050508"/>
    <w:rsid w:val="00053F3E"/>
    <w:rsid w:val="00060206"/>
    <w:rsid w:val="000614E0"/>
    <w:rsid w:val="000619B2"/>
    <w:rsid w:val="00062292"/>
    <w:rsid w:val="00062868"/>
    <w:rsid w:val="000632C7"/>
    <w:rsid w:val="00064144"/>
    <w:rsid w:val="00070153"/>
    <w:rsid w:val="00070A21"/>
    <w:rsid w:val="00070E59"/>
    <w:rsid w:val="00073AB5"/>
    <w:rsid w:val="00076481"/>
    <w:rsid w:val="0007669D"/>
    <w:rsid w:val="000837E3"/>
    <w:rsid w:val="00084052"/>
    <w:rsid w:val="00091F7F"/>
    <w:rsid w:val="0009424D"/>
    <w:rsid w:val="00094F3C"/>
    <w:rsid w:val="00095A4A"/>
    <w:rsid w:val="00096BFD"/>
    <w:rsid w:val="000A0E9E"/>
    <w:rsid w:val="000A28E4"/>
    <w:rsid w:val="000A358C"/>
    <w:rsid w:val="000B2244"/>
    <w:rsid w:val="000B4CDE"/>
    <w:rsid w:val="000B684C"/>
    <w:rsid w:val="000C051C"/>
    <w:rsid w:val="000C40CF"/>
    <w:rsid w:val="000C77E4"/>
    <w:rsid w:val="000D1887"/>
    <w:rsid w:val="000D1E2E"/>
    <w:rsid w:val="000D5534"/>
    <w:rsid w:val="000D7416"/>
    <w:rsid w:val="000E33D4"/>
    <w:rsid w:val="000E709A"/>
    <w:rsid w:val="000F009F"/>
    <w:rsid w:val="000F24C4"/>
    <w:rsid w:val="000F5853"/>
    <w:rsid w:val="000F68C9"/>
    <w:rsid w:val="000F690F"/>
    <w:rsid w:val="000F6FE8"/>
    <w:rsid w:val="00102BF7"/>
    <w:rsid w:val="0010564F"/>
    <w:rsid w:val="001064C0"/>
    <w:rsid w:val="001068D2"/>
    <w:rsid w:val="001103CB"/>
    <w:rsid w:val="00110857"/>
    <w:rsid w:val="0011092D"/>
    <w:rsid w:val="00110D25"/>
    <w:rsid w:val="00110F0F"/>
    <w:rsid w:val="00121C9A"/>
    <w:rsid w:val="001300B5"/>
    <w:rsid w:val="001345A3"/>
    <w:rsid w:val="00135219"/>
    <w:rsid w:val="001373F0"/>
    <w:rsid w:val="00137E17"/>
    <w:rsid w:val="001430E8"/>
    <w:rsid w:val="00143833"/>
    <w:rsid w:val="001552DD"/>
    <w:rsid w:val="00155661"/>
    <w:rsid w:val="001563CE"/>
    <w:rsid w:val="00156DD4"/>
    <w:rsid w:val="00157823"/>
    <w:rsid w:val="00157B9F"/>
    <w:rsid w:val="001709F9"/>
    <w:rsid w:val="00171F9B"/>
    <w:rsid w:val="0017334E"/>
    <w:rsid w:val="001747AE"/>
    <w:rsid w:val="00177148"/>
    <w:rsid w:val="00181F58"/>
    <w:rsid w:val="0018393A"/>
    <w:rsid w:val="001845C5"/>
    <w:rsid w:val="001861BE"/>
    <w:rsid w:val="00186ADE"/>
    <w:rsid w:val="00187024"/>
    <w:rsid w:val="00193EFF"/>
    <w:rsid w:val="001954BB"/>
    <w:rsid w:val="00196179"/>
    <w:rsid w:val="00196321"/>
    <w:rsid w:val="001965B8"/>
    <w:rsid w:val="00197586"/>
    <w:rsid w:val="001A0DB9"/>
    <w:rsid w:val="001A1040"/>
    <w:rsid w:val="001A1640"/>
    <w:rsid w:val="001A3FB5"/>
    <w:rsid w:val="001A4129"/>
    <w:rsid w:val="001A6D14"/>
    <w:rsid w:val="001B44DC"/>
    <w:rsid w:val="001B6A29"/>
    <w:rsid w:val="001C0A57"/>
    <w:rsid w:val="001C0E4E"/>
    <w:rsid w:val="001C4A9D"/>
    <w:rsid w:val="001C576F"/>
    <w:rsid w:val="001C58DE"/>
    <w:rsid w:val="001C5E39"/>
    <w:rsid w:val="001D0374"/>
    <w:rsid w:val="001D1428"/>
    <w:rsid w:val="001D1C1C"/>
    <w:rsid w:val="001D1EC0"/>
    <w:rsid w:val="001D53C0"/>
    <w:rsid w:val="001D541C"/>
    <w:rsid w:val="001E0215"/>
    <w:rsid w:val="001E2883"/>
    <w:rsid w:val="001E2ED4"/>
    <w:rsid w:val="001E2FE2"/>
    <w:rsid w:val="001E494A"/>
    <w:rsid w:val="001E555E"/>
    <w:rsid w:val="001E6BC3"/>
    <w:rsid w:val="001F192A"/>
    <w:rsid w:val="001F2E20"/>
    <w:rsid w:val="001F4E5B"/>
    <w:rsid w:val="001F627C"/>
    <w:rsid w:val="001F6997"/>
    <w:rsid w:val="001F7895"/>
    <w:rsid w:val="0020084B"/>
    <w:rsid w:val="00200FAD"/>
    <w:rsid w:val="00202D2A"/>
    <w:rsid w:val="00206B0B"/>
    <w:rsid w:val="00212F69"/>
    <w:rsid w:val="002148A3"/>
    <w:rsid w:val="00216072"/>
    <w:rsid w:val="00221BB4"/>
    <w:rsid w:val="00221C4A"/>
    <w:rsid w:val="00222DE8"/>
    <w:rsid w:val="00224703"/>
    <w:rsid w:val="00225A1B"/>
    <w:rsid w:val="002352DC"/>
    <w:rsid w:val="00236808"/>
    <w:rsid w:val="00240F16"/>
    <w:rsid w:val="00241E23"/>
    <w:rsid w:val="002420CD"/>
    <w:rsid w:val="00244D22"/>
    <w:rsid w:val="00246786"/>
    <w:rsid w:val="00247CBE"/>
    <w:rsid w:val="00247DF5"/>
    <w:rsid w:val="0025375B"/>
    <w:rsid w:val="002539CD"/>
    <w:rsid w:val="00257880"/>
    <w:rsid w:val="00260702"/>
    <w:rsid w:val="002651D6"/>
    <w:rsid w:val="0027236F"/>
    <w:rsid w:val="002725C5"/>
    <w:rsid w:val="00273021"/>
    <w:rsid w:val="002746CC"/>
    <w:rsid w:val="00275F61"/>
    <w:rsid w:val="0028453A"/>
    <w:rsid w:val="00285575"/>
    <w:rsid w:val="00291FAE"/>
    <w:rsid w:val="00293AB2"/>
    <w:rsid w:val="00294F5F"/>
    <w:rsid w:val="00297226"/>
    <w:rsid w:val="002A00AA"/>
    <w:rsid w:val="002A2664"/>
    <w:rsid w:val="002A4714"/>
    <w:rsid w:val="002B6EDD"/>
    <w:rsid w:val="002C0A42"/>
    <w:rsid w:val="002C26B5"/>
    <w:rsid w:val="002C45A3"/>
    <w:rsid w:val="002C5DA0"/>
    <w:rsid w:val="002C658B"/>
    <w:rsid w:val="002C6AA1"/>
    <w:rsid w:val="002D1922"/>
    <w:rsid w:val="002D1C16"/>
    <w:rsid w:val="002D6C55"/>
    <w:rsid w:val="002E0CFE"/>
    <w:rsid w:val="002E494F"/>
    <w:rsid w:val="002F0DD5"/>
    <w:rsid w:val="002F39C5"/>
    <w:rsid w:val="002F434F"/>
    <w:rsid w:val="002F7001"/>
    <w:rsid w:val="00300219"/>
    <w:rsid w:val="003020D1"/>
    <w:rsid w:val="0030507F"/>
    <w:rsid w:val="003067E0"/>
    <w:rsid w:val="00306BC1"/>
    <w:rsid w:val="00306CD1"/>
    <w:rsid w:val="00310D96"/>
    <w:rsid w:val="0031156B"/>
    <w:rsid w:val="00314294"/>
    <w:rsid w:val="00323D68"/>
    <w:rsid w:val="0033288C"/>
    <w:rsid w:val="00332FB2"/>
    <w:rsid w:val="00342053"/>
    <w:rsid w:val="00342183"/>
    <w:rsid w:val="003428FB"/>
    <w:rsid w:val="00343359"/>
    <w:rsid w:val="00343A80"/>
    <w:rsid w:val="00344C81"/>
    <w:rsid w:val="00347D8B"/>
    <w:rsid w:val="0035343F"/>
    <w:rsid w:val="00356547"/>
    <w:rsid w:val="00357772"/>
    <w:rsid w:val="003600A2"/>
    <w:rsid w:val="003600C4"/>
    <w:rsid w:val="00360868"/>
    <w:rsid w:val="0036244D"/>
    <w:rsid w:val="00364EBE"/>
    <w:rsid w:val="00365115"/>
    <w:rsid w:val="0037094B"/>
    <w:rsid w:val="00376B05"/>
    <w:rsid w:val="0037734C"/>
    <w:rsid w:val="00380F89"/>
    <w:rsid w:val="0039173C"/>
    <w:rsid w:val="00395728"/>
    <w:rsid w:val="003A571F"/>
    <w:rsid w:val="003A587D"/>
    <w:rsid w:val="003A63A3"/>
    <w:rsid w:val="003A7F97"/>
    <w:rsid w:val="003B0493"/>
    <w:rsid w:val="003B45F8"/>
    <w:rsid w:val="003B4633"/>
    <w:rsid w:val="003B46C4"/>
    <w:rsid w:val="003B5830"/>
    <w:rsid w:val="003C166C"/>
    <w:rsid w:val="003C1E78"/>
    <w:rsid w:val="003C3056"/>
    <w:rsid w:val="003C44AB"/>
    <w:rsid w:val="003C452C"/>
    <w:rsid w:val="003C5BCA"/>
    <w:rsid w:val="003C7A8B"/>
    <w:rsid w:val="003D14EC"/>
    <w:rsid w:val="003D14F8"/>
    <w:rsid w:val="003D3281"/>
    <w:rsid w:val="003D536D"/>
    <w:rsid w:val="003D6CE8"/>
    <w:rsid w:val="003E0950"/>
    <w:rsid w:val="003E0985"/>
    <w:rsid w:val="003E37D8"/>
    <w:rsid w:val="003E3CCA"/>
    <w:rsid w:val="003E40D1"/>
    <w:rsid w:val="003E53FD"/>
    <w:rsid w:val="003E746E"/>
    <w:rsid w:val="003F06E8"/>
    <w:rsid w:val="003F16E9"/>
    <w:rsid w:val="003F2D8E"/>
    <w:rsid w:val="003F77A9"/>
    <w:rsid w:val="00400A4B"/>
    <w:rsid w:val="00400A73"/>
    <w:rsid w:val="0040116A"/>
    <w:rsid w:val="00403DFA"/>
    <w:rsid w:val="00406EF5"/>
    <w:rsid w:val="00407B6E"/>
    <w:rsid w:val="004103B7"/>
    <w:rsid w:val="004150D2"/>
    <w:rsid w:val="004201DD"/>
    <w:rsid w:val="00420831"/>
    <w:rsid w:val="00420E07"/>
    <w:rsid w:val="00420F2B"/>
    <w:rsid w:val="00423199"/>
    <w:rsid w:val="00423860"/>
    <w:rsid w:val="00423B6C"/>
    <w:rsid w:val="004271F9"/>
    <w:rsid w:val="00431C89"/>
    <w:rsid w:val="004348E7"/>
    <w:rsid w:val="0043562B"/>
    <w:rsid w:val="0043673A"/>
    <w:rsid w:val="004373F1"/>
    <w:rsid w:val="0044006C"/>
    <w:rsid w:val="004410C0"/>
    <w:rsid w:val="00442759"/>
    <w:rsid w:val="004434D8"/>
    <w:rsid w:val="00447A81"/>
    <w:rsid w:val="00451C57"/>
    <w:rsid w:val="004530AB"/>
    <w:rsid w:val="00455CCD"/>
    <w:rsid w:val="00456A56"/>
    <w:rsid w:val="00456C44"/>
    <w:rsid w:val="00457B01"/>
    <w:rsid w:val="00457C2A"/>
    <w:rsid w:val="00457E2F"/>
    <w:rsid w:val="00462AAD"/>
    <w:rsid w:val="00465B27"/>
    <w:rsid w:val="00467293"/>
    <w:rsid w:val="00467A64"/>
    <w:rsid w:val="0047061D"/>
    <w:rsid w:val="004729B7"/>
    <w:rsid w:val="00477457"/>
    <w:rsid w:val="0048045E"/>
    <w:rsid w:val="0048292D"/>
    <w:rsid w:val="00483C1D"/>
    <w:rsid w:val="00485138"/>
    <w:rsid w:val="004859D2"/>
    <w:rsid w:val="00493D55"/>
    <w:rsid w:val="004975F5"/>
    <w:rsid w:val="004A0845"/>
    <w:rsid w:val="004A19F2"/>
    <w:rsid w:val="004A3E5E"/>
    <w:rsid w:val="004A4186"/>
    <w:rsid w:val="004A4962"/>
    <w:rsid w:val="004A6458"/>
    <w:rsid w:val="004A7B45"/>
    <w:rsid w:val="004B1313"/>
    <w:rsid w:val="004B5DF2"/>
    <w:rsid w:val="004B6A9B"/>
    <w:rsid w:val="004B6AD3"/>
    <w:rsid w:val="004B6D2B"/>
    <w:rsid w:val="004B71C0"/>
    <w:rsid w:val="004C006D"/>
    <w:rsid w:val="004C0958"/>
    <w:rsid w:val="004C66EB"/>
    <w:rsid w:val="004C78F0"/>
    <w:rsid w:val="004D3AC6"/>
    <w:rsid w:val="004E0671"/>
    <w:rsid w:val="004E4D54"/>
    <w:rsid w:val="004E6F78"/>
    <w:rsid w:val="004F0AA1"/>
    <w:rsid w:val="004F17C9"/>
    <w:rsid w:val="004F27A4"/>
    <w:rsid w:val="004F4C07"/>
    <w:rsid w:val="004F7040"/>
    <w:rsid w:val="00501101"/>
    <w:rsid w:val="00505C18"/>
    <w:rsid w:val="00506313"/>
    <w:rsid w:val="00510B30"/>
    <w:rsid w:val="00510EEF"/>
    <w:rsid w:val="00510FD4"/>
    <w:rsid w:val="00512E42"/>
    <w:rsid w:val="0051463D"/>
    <w:rsid w:val="005170F4"/>
    <w:rsid w:val="00521010"/>
    <w:rsid w:val="00522219"/>
    <w:rsid w:val="00522E18"/>
    <w:rsid w:val="00523FDA"/>
    <w:rsid w:val="00524C43"/>
    <w:rsid w:val="005258F7"/>
    <w:rsid w:val="00530C82"/>
    <w:rsid w:val="0053645D"/>
    <w:rsid w:val="00536E8C"/>
    <w:rsid w:val="0053718C"/>
    <w:rsid w:val="0054039C"/>
    <w:rsid w:val="00540CFA"/>
    <w:rsid w:val="0054275E"/>
    <w:rsid w:val="00542A81"/>
    <w:rsid w:val="00542EFA"/>
    <w:rsid w:val="0055129D"/>
    <w:rsid w:val="00551CB7"/>
    <w:rsid w:val="005527F1"/>
    <w:rsid w:val="00553225"/>
    <w:rsid w:val="0055467A"/>
    <w:rsid w:val="00555490"/>
    <w:rsid w:val="00556D8D"/>
    <w:rsid w:val="0055773F"/>
    <w:rsid w:val="00557892"/>
    <w:rsid w:val="00560B74"/>
    <w:rsid w:val="00563813"/>
    <w:rsid w:val="0056391B"/>
    <w:rsid w:val="00565AFE"/>
    <w:rsid w:val="00566C38"/>
    <w:rsid w:val="005705B8"/>
    <w:rsid w:val="00570AB7"/>
    <w:rsid w:val="005720F1"/>
    <w:rsid w:val="00573CCD"/>
    <w:rsid w:val="00573D08"/>
    <w:rsid w:val="00575EA5"/>
    <w:rsid w:val="00576863"/>
    <w:rsid w:val="005810B8"/>
    <w:rsid w:val="00582CC2"/>
    <w:rsid w:val="00583D44"/>
    <w:rsid w:val="0058423F"/>
    <w:rsid w:val="00585CC7"/>
    <w:rsid w:val="00586C0F"/>
    <w:rsid w:val="00587FB4"/>
    <w:rsid w:val="0059781F"/>
    <w:rsid w:val="005A0DB1"/>
    <w:rsid w:val="005A18B9"/>
    <w:rsid w:val="005A261D"/>
    <w:rsid w:val="005A2903"/>
    <w:rsid w:val="005B0FFC"/>
    <w:rsid w:val="005B1C22"/>
    <w:rsid w:val="005C1723"/>
    <w:rsid w:val="005C20D0"/>
    <w:rsid w:val="005C7B0C"/>
    <w:rsid w:val="005D2A0F"/>
    <w:rsid w:val="005E1178"/>
    <w:rsid w:val="005E2560"/>
    <w:rsid w:val="005E744E"/>
    <w:rsid w:val="005F0DA3"/>
    <w:rsid w:val="005F0EA2"/>
    <w:rsid w:val="005F5714"/>
    <w:rsid w:val="005F5EA2"/>
    <w:rsid w:val="006009C2"/>
    <w:rsid w:val="00606196"/>
    <w:rsid w:val="00610B07"/>
    <w:rsid w:val="006133CA"/>
    <w:rsid w:val="00613BF5"/>
    <w:rsid w:val="00613FD0"/>
    <w:rsid w:val="00615D4F"/>
    <w:rsid w:val="00616598"/>
    <w:rsid w:val="0061695E"/>
    <w:rsid w:val="00617BD0"/>
    <w:rsid w:val="0062044E"/>
    <w:rsid w:val="00620DE1"/>
    <w:rsid w:val="006226BD"/>
    <w:rsid w:val="00623F07"/>
    <w:rsid w:val="00625C1C"/>
    <w:rsid w:val="006266D5"/>
    <w:rsid w:val="00626820"/>
    <w:rsid w:val="00630AAA"/>
    <w:rsid w:val="00632452"/>
    <w:rsid w:val="006327E9"/>
    <w:rsid w:val="006336A0"/>
    <w:rsid w:val="006346FA"/>
    <w:rsid w:val="00634A2B"/>
    <w:rsid w:val="00642D2F"/>
    <w:rsid w:val="006550D1"/>
    <w:rsid w:val="00656979"/>
    <w:rsid w:val="00657F1C"/>
    <w:rsid w:val="00660631"/>
    <w:rsid w:val="00661664"/>
    <w:rsid w:val="0066315F"/>
    <w:rsid w:val="00663737"/>
    <w:rsid w:val="00663CC4"/>
    <w:rsid w:val="00673A9C"/>
    <w:rsid w:val="006752BE"/>
    <w:rsid w:val="006754E8"/>
    <w:rsid w:val="00681952"/>
    <w:rsid w:val="006860E4"/>
    <w:rsid w:val="006933EA"/>
    <w:rsid w:val="00695273"/>
    <w:rsid w:val="006959D6"/>
    <w:rsid w:val="0069651E"/>
    <w:rsid w:val="006A1185"/>
    <w:rsid w:val="006A23AD"/>
    <w:rsid w:val="006A3C74"/>
    <w:rsid w:val="006A423C"/>
    <w:rsid w:val="006A42EA"/>
    <w:rsid w:val="006A6A42"/>
    <w:rsid w:val="006B04B9"/>
    <w:rsid w:val="006B221F"/>
    <w:rsid w:val="006B34B2"/>
    <w:rsid w:val="006B38AD"/>
    <w:rsid w:val="006B47D8"/>
    <w:rsid w:val="006B4F75"/>
    <w:rsid w:val="006B5753"/>
    <w:rsid w:val="006B69EF"/>
    <w:rsid w:val="006C25C6"/>
    <w:rsid w:val="006C353C"/>
    <w:rsid w:val="006C62CC"/>
    <w:rsid w:val="006D05DC"/>
    <w:rsid w:val="006D1181"/>
    <w:rsid w:val="006D1324"/>
    <w:rsid w:val="006D1DEF"/>
    <w:rsid w:val="006D2015"/>
    <w:rsid w:val="006D3A0A"/>
    <w:rsid w:val="006D4429"/>
    <w:rsid w:val="006D49B5"/>
    <w:rsid w:val="006D4A73"/>
    <w:rsid w:val="006D599F"/>
    <w:rsid w:val="006D64E5"/>
    <w:rsid w:val="006E0D06"/>
    <w:rsid w:val="006E20A7"/>
    <w:rsid w:val="006E5763"/>
    <w:rsid w:val="006F03BC"/>
    <w:rsid w:val="006F461D"/>
    <w:rsid w:val="0070601A"/>
    <w:rsid w:val="00707881"/>
    <w:rsid w:val="00715D9A"/>
    <w:rsid w:val="00721BB2"/>
    <w:rsid w:val="007329CF"/>
    <w:rsid w:val="00733A84"/>
    <w:rsid w:val="0073579D"/>
    <w:rsid w:val="00737619"/>
    <w:rsid w:val="007408DD"/>
    <w:rsid w:val="007424B6"/>
    <w:rsid w:val="00745485"/>
    <w:rsid w:val="007459C9"/>
    <w:rsid w:val="007465BB"/>
    <w:rsid w:val="0075156F"/>
    <w:rsid w:val="00751B83"/>
    <w:rsid w:val="00752670"/>
    <w:rsid w:val="00753F49"/>
    <w:rsid w:val="00754CE5"/>
    <w:rsid w:val="0075528C"/>
    <w:rsid w:val="007552E8"/>
    <w:rsid w:val="007612B7"/>
    <w:rsid w:val="00762A30"/>
    <w:rsid w:val="00763A30"/>
    <w:rsid w:val="00770327"/>
    <w:rsid w:val="00771567"/>
    <w:rsid w:val="007766A9"/>
    <w:rsid w:val="0077783A"/>
    <w:rsid w:val="00781C93"/>
    <w:rsid w:val="00782456"/>
    <w:rsid w:val="00783310"/>
    <w:rsid w:val="00784D37"/>
    <w:rsid w:val="00785939"/>
    <w:rsid w:val="00787B57"/>
    <w:rsid w:val="007913C7"/>
    <w:rsid w:val="0079421D"/>
    <w:rsid w:val="007A5F14"/>
    <w:rsid w:val="007A7B2B"/>
    <w:rsid w:val="007B058D"/>
    <w:rsid w:val="007B068B"/>
    <w:rsid w:val="007B09B4"/>
    <w:rsid w:val="007B444D"/>
    <w:rsid w:val="007B4A6B"/>
    <w:rsid w:val="007C006E"/>
    <w:rsid w:val="007C049C"/>
    <w:rsid w:val="007C1128"/>
    <w:rsid w:val="007C2DFA"/>
    <w:rsid w:val="007C349B"/>
    <w:rsid w:val="007D2730"/>
    <w:rsid w:val="007E23F4"/>
    <w:rsid w:val="007E364B"/>
    <w:rsid w:val="007E4F92"/>
    <w:rsid w:val="007E61D6"/>
    <w:rsid w:val="007F0B1F"/>
    <w:rsid w:val="007F19CF"/>
    <w:rsid w:val="007F6AEA"/>
    <w:rsid w:val="007F7477"/>
    <w:rsid w:val="00803118"/>
    <w:rsid w:val="00803B94"/>
    <w:rsid w:val="00804614"/>
    <w:rsid w:val="00806AD2"/>
    <w:rsid w:val="0081499A"/>
    <w:rsid w:val="00815853"/>
    <w:rsid w:val="008205A3"/>
    <w:rsid w:val="00825216"/>
    <w:rsid w:val="008259DF"/>
    <w:rsid w:val="00826633"/>
    <w:rsid w:val="008277BC"/>
    <w:rsid w:val="0083022E"/>
    <w:rsid w:val="00832824"/>
    <w:rsid w:val="00840BB1"/>
    <w:rsid w:val="00845711"/>
    <w:rsid w:val="008470CC"/>
    <w:rsid w:val="00852D48"/>
    <w:rsid w:val="0085330C"/>
    <w:rsid w:val="00856049"/>
    <w:rsid w:val="00857980"/>
    <w:rsid w:val="00861030"/>
    <w:rsid w:val="00862FAE"/>
    <w:rsid w:val="00863399"/>
    <w:rsid w:val="00863F0B"/>
    <w:rsid w:val="008657C5"/>
    <w:rsid w:val="00866F06"/>
    <w:rsid w:val="00873F0D"/>
    <w:rsid w:val="00884FE6"/>
    <w:rsid w:val="00886F9F"/>
    <w:rsid w:val="00887253"/>
    <w:rsid w:val="0088760E"/>
    <w:rsid w:val="00887E83"/>
    <w:rsid w:val="00890057"/>
    <w:rsid w:val="0089108E"/>
    <w:rsid w:val="00897F4B"/>
    <w:rsid w:val="008A1656"/>
    <w:rsid w:val="008A40BF"/>
    <w:rsid w:val="008A67B0"/>
    <w:rsid w:val="008B1F52"/>
    <w:rsid w:val="008B39E3"/>
    <w:rsid w:val="008B65F8"/>
    <w:rsid w:val="008C3835"/>
    <w:rsid w:val="008C4792"/>
    <w:rsid w:val="008C7699"/>
    <w:rsid w:val="008C7D8E"/>
    <w:rsid w:val="008D20CA"/>
    <w:rsid w:val="008D2942"/>
    <w:rsid w:val="008D312C"/>
    <w:rsid w:val="008D52D7"/>
    <w:rsid w:val="008D7C0B"/>
    <w:rsid w:val="008E0A60"/>
    <w:rsid w:val="008E5BDB"/>
    <w:rsid w:val="008F1652"/>
    <w:rsid w:val="008F1EA5"/>
    <w:rsid w:val="008F1F55"/>
    <w:rsid w:val="008F5CCD"/>
    <w:rsid w:val="00900A5E"/>
    <w:rsid w:val="009036BE"/>
    <w:rsid w:val="00904867"/>
    <w:rsid w:val="009068C8"/>
    <w:rsid w:val="00906F63"/>
    <w:rsid w:val="00910BEA"/>
    <w:rsid w:val="00911654"/>
    <w:rsid w:val="00911749"/>
    <w:rsid w:val="00913D07"/>
    <w:rsid w:val="0091682D"/>
    <w:rsid w:val="00916858"/>
    <w:rsid w:val="00920D18"/>
    <w:rsid w:val="0092154F"/>
    <w:rsid w:val="0092173D"/>
    <w:rsid w:val="00925BE9"/>
    <w:rsid w:val="00927C5C"/>
    <w:rsid w:val="009300DE"/>
    <w:rsid w:val="00930AC9"/>
    <w:rsid w:val="009315BA"/>
    <w:rsid w:val="00931D28"/>
    <w:rsid w:val="00943074"/>
    <w:rsid w:val="00943E65"/>
    <w:rsid w:val="00945373"/>
    <w:rsid w:val="009455FB"/>
    <w:rsid w:val="00946FB9"/>
    <w:rsid w:val="009515E6"/>
    <w:rsid w:val="00953430"/>
    <w:rsid w:val="00954BF5"/>
    <w:rsid w:val="00955156"/>
    <w:rsid w:val="00956351"/>
    <w:rsid w:val="00960F88"/>
    <w:rsid w:val="009651BA"/>
    <w:rsid w:val="00965C40"/>
    <w:rsid w:val="00967D61"/>
    <w:rsid w:val="00971683"/>
    <w:rsid w:val="00974F66"/>
    <w:rsid w:val="00975F00"/>
    <w:rsid w:val="009803E5"/>
    <w:rsid w:val="009805EB"/>
    <w:rsid w:val="009821B8"/>
    <w:rsid w:val="0098460B"/>
    <w:rsid w:val="00984AC9"/>
    <w:rsid w:val="00990046"/>
    <w:rsid w:val="00990A3A"/>
    <w:rsid w:val="00992D4D"/>
    <w:rsid w:val="009932F3"/>
    <w:rsid w:val="00994E2D"/>
    <w:rsid w:val="009A0661"/>
    <w:rsid w:val="009A0C25"/>
    <w:rsid w:val="009A4BC1"/>
    <w:rsid w:val="009A5C0B"/>
    <w:rsid w:val="009B5A5B"/>
    <w:rsid w:val="009B6459"/>
    <w:rsid w:val="009B7FEC"/>
    <w:rsid w:val="009C060F"/>
    <w:rsid w:val="009C1466"/>
    <w:rsid w:val="009C1A6D"/>
    <w:rsid w:val="009C248B"/>
    <w:rsid w:val="009C3EBC"/>
    <w:rsid w:val="009C4CF7"/>
    <w:rsid w:val="009C7465"/>
    <w:rsid w:val="009D550F"/>
    <w:rsid w:val="009D671D"/>
    <w:rsid w:val="009D7F88"/>
    <w:rsid w:val="009E38C8"/>
    <w:rsid w:val="009E3EAA"/>
    <w:rsid w:val="009F0A0A"/>
    <w:rsid w:val="009F1BFF"/>
    <w:rsid w:val="009F1DB3"/>
    <w:rsid w:val="009F39A2"/>
    <w:rsid w:val="009F43BA"/>
    <w:rsid w:val="009F5B01"/>
    <w:rsid w:val="009F7B89"/>
    <w:rsid w:val="00A00A9D"/>
    <w:rsid w:val="00A02CE1"/>
    <w:rsid w:val="00A03D59"/>
    <w:rsid w:val="00A0599E"/>
    <w:rsid w:val="00A11606"/>
    <w:rsid w:val="00A17243"/>
    <w:rsid w:val="00A221DD"/>
    <w:rsid w:val="00A22A99"/>
    <w:rsid w:val="00A234C8"/>
    <w:rsid w:val="00A31F2F"/>
    <w:rsid w:val="00A3325C"/>
    <w:rsid w:val="00A35D07"/>
    <w:rsid w:val="00A41852"/>
    <w:rsid w:val="00A460FB"/>
    <w:rsid w:val="00A4642A"/>
    <w:rsid w:val="00A47C45"/>
    <w:rsid w:val="00A47E38"/>
    <w:rsid w:val="00A5168E"/>
    <w:rsid w:val="00A5229D"/>
    <w:rsid w:val="00A56139"/>
    <w:rsid w:val="00A576DF"/>
    <w:rsid w:val="00A60EBB"/>
    <w:rsid w:val="00A62253"/>
    <w:rsid w:val="00A6636E"/>
    <w:rsid w:val="00A670CF"/>
    <w:rsid w:val="00A73DA0"/>
    <w:rsid w:val="00A82B79"/>
    <w:rsid w:val="00A84E50"/>
    <w:rsid w:val="00A9042E"/>
    <w:rsid w:val="00A90AE5"/>
    <w:rsid w:val="00A93C8A"/>
    <w:rsid w:val="00A95252"/>
    <w:rsid w:val="00A95E6D"/>
    <w:rsid w:val="00A974AA"/>
    <w:rsid w:val="00AA2075"/>
    <w:rsid w:val="00AA3618"/>
    <w:rsid w:val="00AA68F5"/>
    <w:rsid w:val="00AA6FDB"/>
    <w:rsid w:val="00AB0BD5"/>
    <w:rsid w:val="00AB7C7A"/>
    <w:rsid w:val="00AC0ECE"/>
    <w:rsid w:val="00AC4869"/>
    <w:rsid w:val="00AC607D"/>
    <w:rsid w:val="00AC7CFF"/>
    <w:rsid w:val="00AD1185"/>
    <w:rsid w:val="00AD5702"/>
    <w:rsid w:val="00AD5DF5"/>
    <w:rsid w:val="00AD5E01"/>
    <w:rsid w:val="00AD65AA"/>
    <w:rsid w:val="00AD68AA"/>
    <w:rsid w:val="00AE206E"/>
    <w:rsid w:val="00AE39F9"/>
    <w:rsid w:val="00AE4913"/>
    <w:rsid w:val="00AE6870"/>
    <w:rsid w:val="00AE7310"/>
    <w:rsid w:val="00AF1167"/>
    <w:rsid w:val="00AF286F"/>
    <w:rsid w:val="00AF4931"/>
    <w:rsid w:val="00AF6901"/>
    <w:rsid w:val="00B007D4"/>
    <w:rsid w:val="00B00E11"/>
    <w:rsid w:val="00B029FB"/>
    <w:rsid w:val="00B04C02"/>
    <w:rsid w:val="00B0604C"/>
    <w:rsid w:val="00B06760"/>
    <w:rsid w:val="00B07EA9"/>
    <w:rsid w:val="00B07EEC"/>
    <w:rsid w:val="00B07FDB"/>
    <w:rsid w:val="00B10AF4"/>
    <w:rsid w:val="00B1109B"/>
    <w:rsid w:val="00B128E2"/>
    <w:rsid w:val="00B12915"/>
    <w:rsid w:val="00B2202C"/>
    <w:rsid w:val="00B24DB2"/>
    <w:rsid w:val="00B326DB"/>
    <w:rsid w:val="00B3480E"/>
    <w:rsid w:val="00B40220"/>
    <w:rsid w:val="00B42148"/>
    <w:rsid w:val="00B421F7"/>
    <w:rsid w:val="00B43B1E"/>
    <w:rsid w:val="00B44151"/>
    <w:rsid w:val="00B441AB"/>
    <w:rsid w:val="00B44F37"/>
    <w:rsid w:val="00B45083"/>
    <w:rsid w:val="00B5378E"/>
    <w:rsid w:val="00B53C98"/>
    <w:rsid w:val="00B53DF6"/>
    <w:rsid w:val="00B55013"/>
    <w:rsid w:val="00B6085B"/>
    <w:rsid w:val="00B650B5"/>
    <w:rsid w:val="00B65247"/>
    <w:rsid w:val="00B66D52"/>
    <w:rsid w:val="00B72E86"/>
    <w:rsid w:val="00B740CA"/>
    <w:rsid w:val="00B74DCA"/>
    <w:rsid w:val="00B7600A"/>
    <w:rsid w:val="00B80F86"/>
    <w:rsid w:val="00B81811"/>
    <w:rsid w:val="00B8195B"/>
    <w:rsid w:val="00B81D2E"/>
    <w:rsid w:val="00B82BC5"/>
    <w:rsid w:val="00B86053"/>
    <w:rsid w:val="00B94D47"/>
    <w:rsid w:val="00BA0599"/>
    <w:rsid w:val="00BA0700"/>
    <w:rsid w:val="00BA27AE"/>
    <w:rsid w:val="00BA280B"/>
    <w:rsid w:val="00BA3677"/>
    <w:rsid w:val="00BA3F79"/>
    <w:rsid w:val="00BA4C0D"/>
    <w:rsid w:val="00BA5734"/>
    <w:rsid w:val="00BA6FC5"/>
    <w:rsid w:val="00BB1F20"/>
    <w:rsid w:val="00BB294A"/>
    <w:rsid w:val="00BB2DAF"/>
    <w:rsid w:val="00BB3D14"/>
    <w:rsid w:val="00BB58E5"/>
    <w:rsid w:val="00BB5A1E"/>
    <w:rsid w:val="00BC06E8"/>
    <w:rsid w:val="00BC0C59"/>
    <w:rsid w:val="00BC2714"/>
    <w:rsid w:val="00BD627B"/>
    <w:rsid w:val="00BE208B"/>
    <w:rsid w:val="00BE2D65"/>
    <w:rsid w:val="00BE2DED"/>
    <w:rsid w:val="00BE47CA"/>
    <w:rsid w:val="00BE65DE"/>
    <w:rsid w:val="00BF193C"/>
    <w:rsid w:val="00BF22AC"/>
    <w:rsid w:val="00BF2760"/>
    <w:rsid w:val="00BF48ED"/>
    <w:rsid w:val="00BF6DAC"/>
    <w:rsid w:val="00BF7C6C"/>
    <w:rsid w:val="00C010E9"/>
    <w:rsid w:val="00C014E7"/>
    <w:rsid w:val="00C03678"/>
    <w:rsid w:val="00C07389"/>
    <w:rsid w:val="00C12E7A"/>
    <w:rsid w:val="00C1387A"/>
    <w:rsid w:val="00C14CAB"/>
    <w:rsid w:val="00C16AA3"/>
    <w:rsid w:val="00C177DA"/>
    <w:rsid w:val="00C17BC8"/>
    <w:rsid w:val="00C20471"/>
    <w:rsid w:val="00C24402"/>
    <w:rsid w:val="00C24C86"/>
    <w:rsid w:val="00C25C31"/>
    <w:rsid w:val="00C26C0E"/>
    <w:rsid w:val="00C328DD"/>
    <w:rsid w:val="00C3328F"/>
    <w:rsid w:val="00C41C21"/>
    <w:rsid w:val="00C4246C"/>
    <w:rsid w:val="00C42CD5"/>
    <w:rsid w:val="00C453E9"/>
    <w:rsid w:val="00C460B7"/>
    <w:rsid w:val="00C51504"/>
    <w:rsid w:val="00C51E80"/>
    <w:rsid w:val="00C54FDC"/>
    <w:rsid w:val="00C555E4"/>
    <w:rsid w:val="00C57231"/>
    <w:rsid w:val="00C60297"/>
    <w:rsid w:val="00C672B9"/>
    <w:rsid w:val="00C67ED3"/>
    <w:rsid w:val="00C71A64"/>
    <w:rsid w:val="00C71D43"/>
    <w:rsid w:val="00C72B52"/>
    <w:rsid w:val="00C74DF0"/>
    <w:rsid w:val="00C77A66"/>
    <w:rsid w:val="00C77F34"/>
    <w:rsid w:val="00C81933"/>
    <w:rsid w:val="00C82A47"/>
    <w:rsid w:val="00C8319C"/>
    <w:rsid w:val="00C831D0"/>
    <w:rsid w:val="00C8527D"/>
    <w:rsid w:val="00C85B55"/>
    <w:rsid w:val="00C85FE8"/>
    <w:rsid w:val="00C86AC7"/>
    <w:rsid w:val="00C945FC"/>
    <w:rsid w:val="00C94B9E"/>
    <w:rsid w:val="00C950CC"/>
    <w:rsid w:val="00C95158"/>
    <w:rsid w:val="00CA0C4D"/>
    <w:rsid w:val="00CA3214"/>
    <w:rsid w:val="00CA3D4C"/>
    <w:rsid w:val="00CA534A"/>
    <w:rsid w:val="00CA75B0"/>
    <w:rsid w:val="00CA766A"/>
    <w:rsid w:val="00CB3FBB"/>
    <w:rsid w:val="00CB7C7C"/>
    <w:rsid w:val="00CD1204"/>
    <w:rsid w:val="00CD1C4D"/>
    <w:rsid w:val="00CD2DA7"/>
    <w:rsid w:val="00CD332B"/>
    <w:rsid w:val="00CD3E6D"/>
    <w:rsid w:val="00CD601B"/>
    <w:rsid w:val="00CD7F95"/>
    <w:rsid w:val="00CE2950"/>
    <w:rsid w:val="00D022D6"/>
    <w:rsid w:val="00D03585"/>
    <w:rsid w:val="00D07508"/>
    <w:rsid w:val="00D07BA7"/>
    <w:rsid w:val="00D11199"/>
    <w:rsid w:val="00D116A9"/>
    <w:rsid w:val="00D12125"/>
    <w:rsid w:val="00D153F4"/>
    <w:rsid w:val="00D163C6"/>
    <w:rsid w:val="00D1790C"/>
    <w:rsid w:val="00D232FF"/>
    <w:rsid w:val="00D23A8A"/>
    <w:rsid w:val="00D23F61"/>
    <w:rsid w:val="00D24FA9"/>
    <w:rsid w:val="00D26ED8"/>
    <w:rsid w:val="00D27356"/>
    <w:rsid w:val="00D30B9C"/>
    <w:rsid w:val="00D326FC"/>
    <w:rsid w:val="00D35203"/>
    <w:rsid w:val="00D376B4"/>
    <w:rsid w:val="00D3772E"/>
    <w:rsid w:val="00D40E3F"/>
    <w:rsid w:val="00D417BB"/>
    <w:rsid w:val="00D418FE"/>
    <w:rsid w:val="00D4527A"/>
    <w:rsid w:val="00D50138"/>
    <w:rsid w:val="00D5365E"/>
    <w:rsid w:val="00D5445F"/>
    <w:rsid w:val="00D57DE4"/>
    <w:rsid w:val="00D64999"/>
    <w:rsid w:val="00D758E0"/>
    <w:rsid w:val="00D767FA"/>
    <w:rsid w:val="00D76FAE"/>
    <w:rsid w:val="00D82E6F"/>
    <w:rsid w:val="00D866F5"/>
    <w:rsid w:val="00D902DD"/>
    <w:rsid w:val="00D92DA2"/>
    <w:rsid w:val="00D94041"/>
    <w:rsid w:val="00D95227"/>
    <w:rsid w:val="00D95D8D"/>
    <w:rsid w:val="00D96FFD"/>
    <w:rsid w:val="00D97DD1"/>
    <w:rsid w:val="00DA0629"/>
    <w:rsid w:val="00DA266D"/>
    <w:rsid w:val="00DA3689"/>
    <w:rsid w:val="00DA4202"/>
    <w:rsid w:val="00DA46AE"/>
    <w:rsid w:val="00DB32F4"/>
    <w:rsid w:val="00DB69E6"/>
    <w:rsid w:val="00DB70F1"/>
    <w:rsid w:val="00DC14A1"/>
    <w:rsid w:val="00DC1D58"/>
    <w:rsid w:val="00DC54A6"/>
    <w:rsid w:val="00DD1F2E"/>
    <w:rsid w:val="00DD43DF"/>
    <w:rsid w:val="00DD6D57"/>
    <w:rsid w:val="00DE09DA"/>
    <w:rsid w:val="00DE247B"/>
    <w:rsid w:val="00DE386F"/>
    <w:rsid w:val="00DE47BD"/>
    <w:rsid w:val="00DE5EBC"/>
    <w:rsid w:val="00DE6806"/>
    <w:rsid w:val="00DF1130"/>
    <w:rsid w:val="00DF22BE"/>
    <w:rsid w:val="00E04EB3"/>
    <w:rsid w:val="00E057C5"/>
    <w:rsid w:val="00E0780A"/>
    <w:rsid w:val="00E07B7D"/>
    <w:rsid w:val="00E11143"/>
    <w:rsid w:val="00E152E1"/>
    <w:rsid w:val="00E162D8"/>
    <w:rsid w:val="00E1690B"/>
    <w:rsid w:val="00E1750E"/>
    <w:rsid w:val="00E2543F"/>
    <w:rsid w:val="00E26DFB"/>
    <w:rsid w:val="00E275B9"/>
    <w:rsid w:val="00E31FE2"/>
    <w:rsid w:val="00E3200E"/>
    <w:rsid w:val="00E3220E"/>
    <w:rsid w:val="00E33919"/>
    <w:rsid w:val="00E36B22"/>
    <w:rsid w:val="00E37D44"/>
    <w:rsid w:val="00E412A9"/>
    <w:rsid w:val="00E44307"/>
    <w:rsid w:val="00E44797"/>
    <w:rsid w:val="00E4767C"/>
    <w:rsid w:val="00E53ACE"/>
    <w:rsid w:val="00E55573"/>
    <w:rsid w:val="00E55D05"/>
    <w:rsid w:val="00E569B6"/>
    <w:rsid w:val="00E56EA5"/>
    <w:rsid w:val="00E63913"/>
    <w:rsid w:val="00E65D5D"/>
    <w:rsid w:val="00E66EC2"/>
    <w:rsid w:val="00E70182"/>
    <w:rsid w:val="00E71150"/>
    <w:rsid w:val="00E71AA3"/>
    <w:rsid w:val="00E733D3"/>
    <w:rsid w:val="00E75AA4"/>
    <w:rsid w:val="00E763BC"/>
    <w:rsid w:val="00E77302"/>
    <w:rsid w:val="00E816EC"/>
    <w:rsid w:val="00E81DBD"/>
    <w:rsid w:val="00E82276"/>
    <w:rsid w:val="00E82CC1"/>
    <w:rsid w:val="00E836EE"/>
    <w:rsid w:val="00E83C60"/>
    <w:rsid w:val="00E848AA"/>
    <w:rsid w:val="00E857D0"/>
    <w:rsid w:val="00E8735E"/>
    <w:rsid w:val="00E91731"/>
    <w:rsid w:val="00E93B25"/>
    <w:rsid w:val="00E94612"/>
    <w:rsid w:val="00E962D6"/>
    <w:rsid w:val="00EA10A5"/>
    <w:rsid w:val="00EA346D"/>
    <w:rsid w:val="00EA47DB"/>
    <w:rsid w:val="00EA497B"/>
    <w:rsid w:val="00EB179C"/>
    <w:rsid w:val="00EB22C5"/>
    <w:rsid w:val="00EB2B0D"/>
    <w:rsid w:val="00EB3E2A"/>
    <w:rsid w:val="00EB547D"/>
    <w:rsid w:val="00EB5507"/>
    <w:rsid w:val="00EB6640"/>
    <w:rsid w:val="00EB722E"/>
    <w:rsid w:val="00EB7667"/>
    <w:rsid w:val="00EB79A2"/>
    <w:rsid w:val="00EC2950"/>
    <w:rsid w:val="00EC6177"/>
    <w:rsid w:val="00EC681A"/>
    <w:rsid w:val="00EC6967"/>
    <w:rsid w:val="00EC7445"/>
    <w:rsid w:val="00ED0408"/>
    <w:rsid w:val="00ED23B5"/>
    <w:rsid w:val="00ED3BE4"/>
    <w:rsid w:val="00ED5BF9"/>
    <w:rsid w:val="00ED69CA"/>
    <w:rsid w:val="00EE21FD"/>
    <w:rsid w:val="00EE27FB"/>
    <w:rsid w:val="00EE7174"/>
    <w:rsid w:val="00EF0FEC"/>
    <w:rsid w:val="00EF1D99"/>
    <w:rsid w:val="00EF39C7"/>
    <w:rsid w:val="00EF5186"/>
    <w:rsid w:val="00F00B9B"/>
    <w:rsid w:val="00F04503"/>
    <w:rsid w:val="00F04838"/>
    <w:rsid w:val="00F06B48"/>
    <w:rsid w:val="00F10260"/>
    <w:rsid w:val="00F10CEA"/>
    <w:rsid w:val="00F10E71"/>
    <w:rsid w:val="00F12DA9"/>
    <w:rsid w:val="00F14BD9"/>
    <w:rsid w:val="00F158E3"/>
    <w:rsid w:val="00F16885"/>
    <w:rsid w:val="00F23426"/>
    <w:rsid w:val="00F24114"/>
    <w:rsid w:val="00F301B8"/>
    <w:rsid w:val="00F37D91"/>
    <w:rsid w:val="00F42A01"/>
    <w:rsid w:val="00F5444C"/>
    <w:rsid w:val="00F54632"/>
    <w:rsid w:val="00F56026"/>
    <w:rsid w:val="00F60BF6"/>
    <w:rsid w:val="00F6269D"/>
    <w:rsid w:val="00F66D55"/>
    <w:rsid w:val="00F67B1D"/>
    <w:rsid w:val="00F7005E"/>
    <w:rsid w:val="00F71AB0"/>
    <w:rsid w:val="00F71F2D"/>
    <w:rsid w:val="00F7277D"/>
    <w:rsid w:val="00F72B8D"/>
    <w:rsid w:val="00F72DC6"/>
    <w:rsid w:val="00F73D77"/>
    <w:rsid w:val="00F745B7"/>
    <w:rsid w:val="00F74C3F"/>
    <w:rsid w:val="00F80B7D"/>
    <w:rsid w:val="00F81031"/>
    <w:rsid w:val="00F84F7B"/>
    <w:rsid w:val="00F87025"/>
    <w:rsid w:val="00F91BCB"/>
    <w:rsid w:val="00F92EC5"/>
    <w:rsid w:val="00F95456"/>
    <w:rsid w:val="00F97E36"/>
    <w:rsid w:val="00FA03A3"/>
    <w:rsid w:val="00FA07A5"/>
    <w:rsid w:val="00FA29E5"/>
    <w:rsid w:val="00FA62C6"/>
    <w:rsid w:val="00FB0017"/>
    <w:rsid w:val="00FB10D8"/>
    <w:rsid w:val="00FB5372"/>
    <w:rsid w:val="00FB6778"/>
    <w:rsid w:val="00FB76F4"/>
    <w:rsid w:val="00FC2D56"/>
    <w:rsid w:val="00FC464D"/>
    <w:rsid w:val="00FC53DB"/>
    <w:rsid w:val="00FC5F8D"/>
    <w:rsid w:val="00FC659F"/>
    <w:rsid w:val="00FC7DE5"/>
    <w:rsid w:val="00FD0164"/>
    <w:rsid w:val="00FD0558"/>
    <w:rsid w:val="00FD08C6"/>
    <w:rsid w:val="00FD4AED"/>
    <w:rsid w:val="00FD6D2D"/>
    <w:rsid w:val="00FE1DB6"/>
    <w:rsid w:val="00FE5278"/>
    <w:rsid w:val="00FE5411"/>
    <w:rsid w:val="00FE5BE7"/>
    <w:rsid w:val="00FE7366"/>
    <w:rsid w:val="00FF0526"/>
    <w:rsid w:val="00FF28C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E3BF"/>
  <w15:docId w15:val="{5215F6B8-2C37-4061-81B1-74F4F5A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98B"/>
  </w:style>
  <w:style w:type="paragraph" w:styleId="Heading1">
    <w:name w:val="heading 1"/>
    <w:basedOn w:val="Normal"/>
    <w:next w:val="Normal"/>
    <w:link w:val="Heading1Char"/>
    <w:uiPriority w:val="9"/>
    <w:qFormat/>
    <w:rsid w:val="00D21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15D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aliases w:val="Griglia cards"/>
    <w:basedOn w:val="TableNormal"/>
    <w:uiPriority w:val="39"/>
    <w:rsid w:val="0016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422"/>
    <w:rPr>
      <w:color w:val="0563C1" w:themeColor="hyperlink"/>
      <w:u w:val="single"/>
    </w:rPr>
  </w:style>
  <w:style w:type="character" w:customStyle="1" w:styleId="UnresolvedMention1">
    <w:name w:val="Unresolved Mention1"/>
    <w:basedOn w:val="DefaultParagraphFont"/>
    <w:uiPriority w:val="99"/>
    <w:semiHidden/>
    <w:unhideWhenUsed/>
    <w:rsid w:val="00097422"/>
    <w:rPr>
      <w:color w:val="808080"/>
      <w:shd w:val="clear" w:color="auto" w:fill="E6E6E6"/>
    </w:rPr>
  </w:style>
  <w:style w:type="character" w:styleId="CommentReference">
    <w:name w:val="annotation reference"/>
    <w:basedOn w:val="DefaultParagraphFont"/>
    <w:uiPriority w:val="99"/>
    <w:semiHidden/>
    <w:unhideWhenUsed/>
    <w:rsid w:val="00097422"/>
    <w:rPr>
      <w:sz w:val="16"/>
      <w:szCs w:val="16"/>
    </w:rPr>
  </w:style>
  <w:style w:type="paragraph" w:styleId="CommentText">
    <w:name w:val="annotation text"/>
    <w:basedOn w:val="Normal"/>
    <w:link w:val="CommentTextChar"/>
    <w:uiPriority w:val="99"/>
    <w:unhideWhenUsed/>
    <w:rsid w:val="00097422"/>
    <w:pPr>
      <w:spacing w:line="240" w:lineRule="auto"/>
    </w:pPr>
    <w:rPr>
      <w:sz w:val="20"/>
      <w:szCs w:val="20"/>
    </w:rPr>
  </w:style>
  <w:style w:type="character" w:customStyle="1" w:styleId="CommentTextChar">
    <w:name w:val="Comment Text Char"/>
    <w:basedOn w:val="DefaultParagraphFont"/>
    <w:link w:val="CommentText"/>
    <w:uiPriority w:val="99"/>
    <w:rsid w:val="00097422"/>
    <w:rPr>
      <w:sz w:val="20"/>
      <w:szCs w:val="20"/>
    </w:rPr>
  </w:style>
  <w:style w:type="paragraph" w:styleId="CommentSubject">
    <w:name w:val="annotation subject"/>
    <w:basedOn w:val="CommentText"/>
    <w:next w:val="CommentText"/>
    <w:link w:val="CommentSubjectChar"/>
    <w:uiPriority w:val="99"/>
    <w:semiHidden/>
    <w:unhideWhenUsed/>
    <w:rsid w:val="00097422"/>
    <w:rPr>
      <w:b/>
      <w:bCs/>
    </w:rPr>
  </w:style>
  <w:style w:type="character" w:customStyle="1" w:styleId="CommentSubjectChar">
    <w:name w:val="Comment Subject Char"/>
    <w:basedOn w:val="CommentTextChar"/>
    <w:link w:val="CommentSubject"/>
    <w:uiPriority w:val="99"/>
    <w:semiHidden/>
    <w:rsid w:val="00097422"/>
    <w:rPr>
      <w:b/>
      <w:bCs/>
      <w:sz w:val="20"/>
      <w:szCs w:val="20"/>
    </w:rPr>
  </w:style>
  <w:style w:type="paragraph" w:styleId="BalloonText">
    <w:name w:val="Balloon Text"/>
    <w:basedOn w:val="Normal"/>
    <w:link w:val="BalloonTextChar"/>
    <w:uiPriority w:val="99"/>
    <w:semiHidden/>
    <w:unhideWhenUsed/>
    <w:rsid w:val="000974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22"/>
    <w:rPr>
      <w:rFonts w:ascii="Segoe UI" w:hAnsi="Segoe UI" w:cs="Segoe UI"/>
      <w:sz w:val="18"/>
      <w:szCs w:val="18"/>
    </w:rPr>
  </w:style>
  <w:style w:type="paragraph" w:styleId="Header">
    <w:name w:val="header"/>
    <w:basedOn w:val="Normal"/>
    <w:link w:val="HeaderChar"/>
    <w:uiPriority w:val="99"/>
    <w:unhideWhenUsed/>
    <w:rsid w:val="00361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A6E"/>
  </w:style>
  <w:style w:type="paragraph" w:styleId="Footer">
    <w:name w:val="footer"/>
    <w:basedOn w:val="Normal"/>
    <w:link w:val="FooterChar"/>
    <w:uiPriority w:val="99"/>
    <w:unhideWhenUsed/>
    <w:rsid w:val="00361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A6E"/>
  </w:style>
  <w:style w:type="character" w:customStyle="1" w:styleId="Heading1Char">
    <w:name w:val="Heading 1 Char"/>
    <w:basedOn w:val="DefaultParagraphFont"/>
    <w:link w:val="Heading1"/>
    <w:uiPriority w:val="9"/>
    <w:rsid w:val="00D215D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15DA"/>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B44DCD"/>
    <w:pPr>
      <w:spacing w:after="0" w:line="240" w:lineRule="auto"/>
    </w:pPr>
    <w:rPr>
      <w:rFonts w:eastAsiaTheme="minorEastAsia"/>
    </w:rPr>
  </w:style>
  <w:style w:type="character" w:customStyle="1" w:styleId="NoSpacingChar">
    <w:name w:val="No Spacing Char"/>
    <w:basedOn w:val="DefaultParagraphFont"/>
    <w:link w:val="NoSpacing"/>
    <w:uiPriority w:val="1"/>
    <w:rsid w:val="00B44DCD"/>
    <w:rPr>
      <w:rFonts w:eastAsiaTheme="minorEastAsia"/>
    </w:rPr>
  </w:style>
  <w:style w:type="paragraph" w:styleId="ListParagraph">
    <w:name w:val="List Paragraph"/>
    <w:aliases w:val="Bullet,Bulleted List Paragraph,Bullets,CV text,Dot pt,F5 List Paragraph,L,List Paragraph Char Char Char,List Paragraph1,List Paragraph11,List Paragraph2,Main numbered paragraph,No Spacing1,Numbered List Paragraph,Recommendation,Table text"/>
    <w:basedOn w:val="Normal"/>
    <w:link w:val="ListParagraphChar"/>
    <w:uiPriority w:val="34"/>
    <w:qFormat/>
    <w:rsid w:val="00E23D00"/>
    <w:pPr>
      <w:ind w:left="720"/>
      <w:contextualSpacing/>
    </w:pPr>
  </w:style>
  <w:style w:type="paragraph" w:styleId="FootnoteText">
    <w:name w:val="footnote text"/>
    <w:basedOn w:val="Normal"/>
    <w:link w:val="FootnoteTextChar"/>
    <w:uiPriority w:val="99"/>
    <w:semiHidden/>
    <w:unhideWhenUsed/>
    <w:rsid w:val="00A307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07B5"/>
    <w:rPr>
      <w:sz w:val="20"/>
      <w:szCs w:val="20"/>
    </w:rPr>
  </w:style>
  <w:style w:type="character" w:styleId="FootnoteReference">
    <w:name w:val="footnote reference"/>
    <w:basedOn w:val="DefaultParagraphFont"/>
    <w:uiPriority w:val="99"/>
    <w:semiHidden/>
    <w:unhideWhenUsed/>
    <w:rsid w:val="00A307B5"/>
    <w:rPr>
      <w:vertAlign w:val="superscript"/>
    </w:rPr>
  </w:style>
  <w:style w:type="character" w:styleId="FollowedHyperlink">
    <w:name w:val="FollowedHyperlink"/>
    <w:basedOn w:val="DefaultParagraphFont"/>
    <w:uiPriority w:val="99"/>
    <w:semiHidden/>
    <w:unhideWhenUsed/>
    <w:rsid w:val="00735512"/>
    <w:rPr>
      <w:color w:val="954F72" w:themeColor="followedHyperlink"/>
      <w:u w:val="single"/>
    </w:rPr>
  </w:style>
  <w:style w:type="paragraph" w:customStyle="1" w:styleId="Default">
    <w:name w:val="Default"/>
    <w:rsid w:val="00096B27"/>
    <w:pPr>
      <w:autoSpaceDE w:val="0"/>
      <w:autoSpaceDN w:val="0"/>
      <w:adjustRightInd w:val="0"/>
      <w:spacing w:after="0" w:line="240" w:lineRule="auto"/>
    </w:pPr>
    <w:rPr>
      <w:rFonts w:ascii="Gill Sans MT" w:hAnsi="Gill Sans MT" w:cs="Gill Sans MT"/>
      <w:color w:val="000000"/>
      <w:sz w:val="24"/>
      <w:szCs w:val="24"/>
    </w:rPr>
  </w:style>
  <w:style w:type="table" w:customStyle="1" w:styleId="TableGrid1">
    <w:name w:val="Table Grid1"/>
    <w:basedOn w:val="TableNormal"/>
    <w:next w:val="TableGrid"/>
    <w:uiPriority w:val="59"/>
    <w:rsid w:val="00C33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8376D4"/>
    <w:rPr>
      <w:color w:val="808080"/>
      <w:shd w:val="clear" w:color="auto" w:fill="E6E6E6"/>
    </w:rPr>
  </w:style>
  <w:style w:type="paragraph" w:styleId="TOCHeading">
    <w:name w:val="TOC Heading"/>
    <w:basedOn w:val="Heading1"/>
    <w:next w:val="Normal"/>
    <w:uiPriority w:val="39"/>
    <w:unhideWhenUsed/>
    <w:qFormat/>
    <w:rsid w:val="007B61AF"/>
    <w:pPr>
      <w:outlineLvl w:val="9"/>
    </w:pPr>
  </w:style>
  <w:style w:type="paragraph" w:styleId="TOC1">
    <w:name w:val="toc 1"/>
    <w:basedOn w:val="Normal"/>
    <w:next w:val="Normal"/>
    <w:autoRedefine/>
    <w:uiPriority w:val="39"/>
    <w:unhideWhenUsed/>
    <w:rsid w:val="007B61AF"/>
    <w:pPr>
      <w:spacing w:after="100"/>
    </w:pPr>
  </w:style>
  <w:style w:type="paragraph" w:styleId="TOC2">
    <w:name w:val="toc 2"/>
    <w:basedOn w:val="Normal"/>
    <w:next w:val="Normal"/>
    <w:autoRedefine/>
    <w:uiPriority w:val="39"/>
    <w:unhideWhenUsed/>
    <w:rsid w:val="007B61AF"/>
    <w:pPr>
      <w:spacing w:after="100"/>
      <w:ind w:left="220"/>
    </w:pPr>
  </w:style>
  <w:style w:type="character" w:customStyle="1" w:styleId="UnresolvedMention3">
    <w:name w:val="Unresolved Mention3"/>
    <w:basedOn w:val="DefaultParagraphFont"/>
    <w:uiPriority w:val="99"/>
    <w:semiHidden/>
    <w:unhideWhenUsed/>
    <w:rsid w:val="007B61AF"/>
    <w:rPr>
      <w:color w:val="808080"/>
      <w:shd w:val="clear" w:color="auto" w:fill="E6E6E6"/>
    </w:rPr>
  </w:style>
  <w:style w:type="paragraph" w:styleId="Revision">
    <w:name w:val="Revision"/>
    <w:hidden/>
    <w:uiPriority w:val="99"/>
    <w:semiHidden/>
    <w:rsid w:val="00015702"/>
    <w:pPr>
      <w:spacing w:after="0" w:line="240" w:lineRule="auto"/>
    </w:pPr>
  </w:style>
  <w:style w:type="character" w:customStyle="1" w:styleId="UnresolvedMention4">
    <w:name w:val="Unresolved Mention4"/>
    <w:basedOn w:val="DefaultParagraphFont"/>
    <w:uiPriority w:val="99"/>
    <w:semiHidden/>
    <w:unhideWhenUsed/>
    <w:rsid w:val="00FA01D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pPr>
      <w:spacing w:after="0" w:line="240" w:lineRule="auto"/>
    </w:pPr>
    <w:tblPr>
      <w:tblStyleRowBandSize w:val="1"/>
      <w:tblStyleColBandSize w:val="1"/>
    </w:tblPr>
  </w:style>
  <w:style w:type="table" w:customStyle="1" w:styleId="a0">
    <w:name w:val="a0"/>
    <w:basedOn w:val="TableNormal"/>
    <w:pPr>
      <w:spacing w:after="0" w:line="240" w:lineRule="auto"/>
    </w:pPr>
    <w:tblPr>
      <w:tblStyleRowBandSize w:val="1"/>
      <w:tblStyleColBandSize w:val="1"/>
    </w:tblPr>
  </w:style>
  <w:style w:type="table" w:customStyle="1" w:styleId="a1">
    <w:name w:val="a1"/>
    <w:basedOn w:val="TableNormal"/>
    <w:pPr>
      <w:spacing w:after="0" w:line="240" w:lineRule="auto"/>
    </w:pPr>
    <w:tblPr>
      <w:tblStyleRowBandSize w:val="1"/>
      <w:tblStyleColBandSize w:val="1"/>
    </w:tblPr>
  </w:style>
  <w:style w:type="table" w:customStyle="1" w:styleId="a2">
    <w:name w:val="a2"/>
    <w:basedOn w:val="TableNormal"/>
    <w:tblPr>
      <w:tblStyleRowBandSize w:val="1"/>
      <w:tblStyleColBandSize w:val="1"/>
      <w:tblCellMar>
        <w:top w:w="15" w:type="dxa"/>
        <w:left w:w="15" w:type="dxa"/>
        <w:bottom w:w="15" w:type="dxa"/>
        <w:right w:w="15" w:type="dxa"/>
      </w:tblCellMar>
    </w:tblPr>
  </w:style>
  <w:style w:type="table" w:customStyle="1" w:styleId="a3">
    <w:name w:val="a3"/>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4">
    <w:name w:val="a4"/>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5">
    <w:name w:val="a5"/>
    <w:basedOn w:val="TableNormal"/>
    <w:pPr>
      <w:spacing w:after="0" w:line="240" w:lineRule="auto"/>
    </w:pPr>
    <w:tblPr>
      <w:tblStyleRowBandSize w:val="1"/>
      <w:tblStyleColBandSize w:val="1"/>
      <w:tblCellMar>
        <w:top w:w="15" w:type="dxa"/>
        <w:left w:w="15" w:type="dxa"/>
        <w:bottom w:w="15" w:type="dxa"/>
        <w:right w:w="15" w:type="dxa"/>
      </w:tblCellMar>
    </w:tblPr>
  </w:style>
  <w:style w:type="table" w:customStyle="1" w:styleId="a6">
    <w:name w:val="a6"/>
    <w:basedOn w:val="TableNormal"/>
    <w:pPr>
      <w:spacing w:after="0" w:line="240" w:lineRule="auto"/>
    </w:pPr>
    <w:tblPr>
      <w:tblStyleRowBandSize w:val="1"/>
      <w:tblStyleColBandSize w:val="1"/>
      <w:tblCellMar>
        <w:top w:w="15" w:type="dxa"/>
        <w:left w:w="15" w:type="dxa"/>
        <w:bottom w:w="15" w:type="dxa"/>
        <w:right w:w="15" w:type="dxa"/>
      </w:tblCellMar>
    </w:tblPr>
  </w:style>
  <w:style w:type="table" w:styleId="GridTable4-Accent2">
    <w:name w:val="Grid Table 4 Accent 2"/>
    <w:basedOn w:val="TableNormal"/>
    <w:uiPriority w:val="49"/>
    <w:rsid w:val="00784D3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ListParagraphChar">
    <w:name w:val="List Paragraph Char"/>
    <w:aliases w:val="Bullet Char,Bulleted List Paragraph Char,Bullets Char,CV text Char,Dot pt Char,F5 List Paragraph Char,L Char,List Paragraph Char Char Char Char,List Paragraph1 Char,List Paragraph11 Char,List Paragraph2 Char,No Spacing1 Char"/>
    <w:basedOn w:val="DefaultParagraphFont"/>
    <w:link w:val="ListParagraph"/>
    <w:qFormat/>
    <w:rsid w:val="00657F1C"/>
  </w:style>
  <w:style w:type="character" w:customStyle="1" w:styleId="UnresolvedMention5">
    <w:name w:val="Unresolved Mention5"/>
    <w:basedOn w:val="DefaultParagraphFont"/>
    <w:uiPriority w:val="99"/>
    <w:semiHidden/>
    <w:unhideWhenUsed/>
    <w:rsid w:val="00556D8D"/>
    <w:rPr>
      <w:color w:val="605E5C"/>
      <w:shd w:val="clear" w:color="auto" w:fill="E1DFDD"/>
    </w:rPr>
  </w:style>
  <w:style w:type="paragraph" w:customStyle="1" w:styleId="BodyCopy">
    <w:name w:val="Body Copy"/>
    <w:basedOn w:val="BodyText"/>
    <w:uiPriority w:val="1"/>
    <w:qFormat/>
    <w:rsid w:val="00216072"/>
    <w:pPr>
      <w:widowControl w:val="0"/>
      <w:autoSpaceDE w:val="0"/>
      <w:autoSpaceDN w:val="0"/>
      <w:spacing w:before="120" w:line="240" w:lineRule="auto"/>
    </w:pPr>
    <w:rPr>
      <w:rFonts w:ascii="Fira Sans Condensed" w:eastAsia="OfficinaSansStd-Book" w:hAnsi="Fira Sans Condensed" w:cs="OfficinaSansStd-Book"/>
      <w:szCs w:val="22"/>
      <w:lang w:eastAsia="zh-CN" w:bidi="ar-SA"/>
    </w:rPr>
  </w:style>
  <w:style w:type="paragraph" w:styleId="BodyText">
    <w:name w:val="Body Text"/>
    <w:basedOn w:val="Normal"/>
    <w:link w:val="BodyTextChar"/>
    <w:uiPriority w:val="99"/>
    <w:semiHidden/>
    <w:unhideWhenUsed/>
    <w:rsid w:val="00216072"/>
    <w:pPr>
      <w:spacing w:after="120"/>
    </w:pPr>
    <w:rPr>
      <w:rFonts w:cs="Angsana New"/>
      <w:szCs w:val="28"/>
    </w:rPr>
  </w:style>
  <w:style w:type="character" w:customStyle="1" w:styleId="BodyTextChar">
    <w:name w:val="Body Text Char"/>
    <w:basedOn w:val="DefaultParagraphFont"/>
    <w:link w:val="BodyText"/>
    <w:uiPriority w:val="99"/>
    <w:semiHidden/>
    <w:rsid w:val="00216072"/>
    <w:rPr>
      <w:rFonts w:cs="Angsana New"/>
      <w:szCs w:val="28"/>
    </w:rPr>
  </w:style>
  <w:style w:type="character" w:styleId="UnresolvedMention">
    <w:name w:val="Unresolved Mention"/>
    <w:basedOn w:val="DefaultParagraphFont"/>
    <w:uiPriority w:val="99"/>
    <w:semiHidden/>
    <w:unhideWhenUsed/>
    <w:rsid w:val="00A17243"/>
    <w:rPr>
      <w:color w:val="605E5C"/>
      <w:shd w:val="clear" w:color="auto" w:fill="E1DFDD"/>
    </w:rPr>
  </w:style>
  <w:style w:type="character" w:customStyle="1" w:styleId="normaltextrun">
    <w:name w:val="normaltextrun"/>
    <w:basedOn w:val="DefaultParagraphFont"/>
    <w:rsid w:val="00356547"/>
  </w:style>
  <w:style w:type="character" w:customStyle="1" w:styleId="eop">
    <w:name w:val="eop"/>
    <w:basedOn w:val="DefaultParagraphFont"/>
    <w:rsid w:val="00356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59430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o.contracts@care.org" TargetMode="Externa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dala.phomvixay@car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yRla9oz0uO5CuNLH4EyeyaOEgw==">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1296C9767F2B54F842E0C51C2DFA097" ma:contentTypeVersion="15" ma:contentTypeDescription="Create a new document." ma:contentTypeScope="" ma:versionID="be5705ba97c357b70193a32576d600e4">
  <xsd:schema xmlns:xsd="http://www.w3.org/2001/XMLSchema" xmlns:xs="http://www.w3.org/2001/XMLSchema" xmlns:p="http://schemas.microsoft.com/office/2006/metadata/properties" xmlns:ns2="79285602-9972-4951-9f1a-df2f9374ca11" xmlns:ns3="3b028ef4-1568-4022-b866-cba7f92fc258" targetNamespace="http://schemas.microsoft.com/office/2006/metadata/properties" ma:root="true" ma:fieldsID="2d8ad59a15b23ecf1cf0c2d646160d36" ns2:_="" ns3:_="">
    <xsd:import namespace="79285602-9972-4951-9f1a-df2f9374ca11"/>
    <xsd:import namespace="3b028ef4-1568-4022-b866-cba7f92fc25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285602-9972-4951-9f1a-df2f9374ca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028ef4-1568-4022-b866-cba7f92fc25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0c42605-b42a-4bb4-82a1-c38090fd5975}" ma:internalName="TaxCatchAll" ma:showField="CatchAllData" ma:web="3b028ef4-1568-4022-b866-cba7f92fc25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285602-9972-4951-9f1a-df2f9374ca11">
      <Terms xmlns="http://schemas.microsoft.com/office/infopath/2007/PartnerControls"/>
    </lcf76f155ced4ddcb4097134ff3c332f>
    <TaxCatchAll xmlns="3b028ef4-1568-4022-b866-cba7f92fc258"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062F73-F290-46C9-AF76-EEA0195347F1}"/>
</file>

<file path=customXml/itemProps3.xml><?xml version="1.0" encoding="utf-8"?>
<ds:datastoreItem xmlns:ds="http://schemas.openxmlformats.org/officeDocument/2006/customXml" ds:itemID="{8DE80F1C-19AD-40EA-B2A8-75E2F06DB964}"/>
</file>

<file path=customXml/itemProps4.xml><?xml version="1.0" encoding="utf-8"?>
<ds:datastoreItem xmlns:ds="http://schemas.openxmlformats.org/officeDocument/2006/customXml" ds:itemID="{EBF5D03B-1F2D-4D7B-97A1-14AC35A3F663}"/>
</file>

<file path=docProps/app.xml><?xml version="1.0" encoding="utf-8"?>
<Properties xmlns="http://schemas.openxmlformats.org/officeDocument/2006/extended-properties" xmlns:vt="http://schemas.openxmlformats.org/officeDocument/2006/docPropsVTypes">
  <Template>Normal</Template>
  <TotalTime>1</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Hinson, Maria</dc:creator>
  <cp:lastModifiedBy>Phetphouthone Soulinethavong</cp:lastModifiedBy>
  <cp:revision>2</cp:revision>
  <cp:lastPrinted>2023-06-25T16:13:00Z</cp:lastPrinted>
  <dcterms:created xsi:type="dcterms:W3CDTF">2024-08-14T01:43:00Z</dcterms:created>
  <dcterms:modified xsi:type="dcterms:W3CDTF">2024-08-14T01:43:00Z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diences">
    <vt:lpwstr>2;#Internal CARE Staff|3cf9c9a1-fc94-4806-a553-6f1f33c5b344</vt:lpwstr>
  </property>
  <property fmtid="{D5CDD505-2E9C-101B-9397-08002B2CF9AE}" pid="3" name="CARE Member Partner">
    <vt:lpwstr/>
  </property>
  <property fmtid="{D5CDD505-2E9C-101B-9397-08002B2CF9AE}" pid="4" name="CI Document Type">
    <vt:lpwstr/>
  </property>
  <property fmtid="{D5CDD505-2E9C-101B-9397-08002B2CF9AE}" pid="5" name="CI Functions">
    <vt:lpwstr>3;#Programming|14d88d93-87ab-4d70-9793-e78ee7470464</vt:lpwstr>
  </property>
  <property fmtid="{D5CDD505-2E9C-101B-9397-08002B2CF9AE}" pid="6" name="CI Program Areas">
    <vt:lpwstr/>
  </property>
  <property fmtid="{D5CDD505-2E9C-101B-9397-08002B2CF9AE}" pid="7" name="CI Strategy Areas">
    <vt:lpwstr>4;#Monitoring, Evaluation, Accountability and Learning|dea85af1-23e6-42b2-8cd5-b3db86f1eda1</vt:lpwstr>
  </property>
  <property fmtid="{D5CDD505-2E9C-101B-9397-08002B2CF9AE}" pid="8" name="ContentTypeId">
    <vt:lpwstr>0x01010091296C9767F2B54F842E0C51C2DFA097</vt:lpwstr>
  </property>
  <property fmtid="{D5CDD505-2E9C-101B-9397-08002B2CF9AE}" pid="9" name="DocStatus">
    <vt:lpwstr>1;#Unspecified|7b6df2bb-926f-4e4a-9a76-852471811e5a</vt:lpwstr>
  </property>
  <property fmtid="{D5CDD505-2E9C-101B-9397-08002B2CF9AE}" pid="10" name="Donors">
    <vt:lpwstr/>
  </property>
  <property fmtid="{D5CDD505-2E9C-101B-9397-08002B2CF9AE}" pid="11" name="Languages">
    <vt:lpwstr>5;#English|f125a1cb-72e7-47f5-bffa-79c15353d857</vt:lpwstr>
  </property>
  <property fmtid="{D5CDD505-2E9C-101B-9397-08002B2CF9AE}" pid="12" name="Locations">
    <vt:lpwstr/>
  </property>
  <property fmtid="{D5CDD505-2E9C-101B-9397-08002B2CF9AE}" pid="13" name="Partners">
    <vt:lpwstr/>
  </property>
  <property fmtid="{D5CDD505-2E9C-101B-9397-08002B2CF9AE}" pid="14" name="Projects">
    <vt:lpwstr/>
  </property>
  <property fmtid="{D5CDD505-2E9C-101B-9397-08002B2CF9AE}" pid="15" name="Sectors">
    <vt:lpwstr/>
  </property>
  <property fmtid="{D5CDD505-2E9C-101B-9397-08002B2CF9AE}" pid="16" name="TaxKeyword">
    <vt:lpwstr/>
  </property>
</Properties>
</file>