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4C6E" w14:textId="77777777" w:rsidR="009D550F" w:rsidRPr="00CC5CFA" w:rsidRDefault="000241FE" w:rsidP="00DB32F4">
      <w:pPr>
        <w:pStyle w:val="Heading1"/>
        <w:jc w:val="both"/>
        <w:rPr>
          <w:color w:val="E4761E"/>
        </w:rPr>
      </w:pPr>
      <w:sdt>
        <w:sdtPr>
          <w:tag w:val="goog_rdk_0"/>
          <w:id w:val="-183522730"/>
        </w:sdtPr>
        <w:sdtEndPr/>
        <w:sdtContent/>
      </w:sdt>
      <w:r w:rsidR="000F5853" w:rsidRPr="00CC5CFA">
        <w:rPr>
          <w:color w:val="E4761E"/>
        </w:rPr>
        <w:t>Overview</w:t>
      </w:r>
    </w:p>
    <w:p w14:paraId="3258EC1B" w14:textId="77777777" w:rsidR="009D550F" w:rsidRPr="00CC5CFA" w:rsidRDefault="009D550F" w:rsidP="00DB32F4">
      <w:pPr>
        <w:jc w:val="both"/>
        <w:rPr>
          <w:sz w:val="12"/>
          <w:szCs w:val="12"/>
        </w:rPr>
      </w:pPr>
    </w:p>
    <w:tbl>
      <w:tblPr>
        <w:tblStyle w:val="a3"/>
        <w:tblW w:w="935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6520"/>
      </w:tblGrid>
      <w:tr w:rsidR="00F7277D" w:rsidRPr="00CC5CFA" w14:paraId="3C214D32" w14:textId="77777777" w:rsidTr="00B2202C">
        <w:tc>
          <w:tcPr>
            <w:tcW w:w="2830" w:type="dxa"/>
            <w:vAlign w:val="center"/>
          </w:tcPr>
          <w:p w14:paraId="1866A0FA" w14:textId="77777777" w:rsidR="009D550F" w:rsidRPr="00CC5CFA" w:rsidRDefault="00E82276" w:rsidP="00DB32F4">
            <w:pPr>
              <w:tabs>
                <w:tab w:val="left" w:pos="3000"/>
              </w:tabs>
              <w:spacing w:line="276" w:lineRule="auto"/>
              <w:jc w:val="both"/>
            </w:pPr>
            <w:r w:rsidRPr="00CC5CFA">
              <w:t>Application deadline</w:t>
            </w:r>
          </w:p>
        </w:tc>
        <w:tc>
          <w:tcPr>
            <w:tcW w:w="6520" w:type="dxa"/>
            <w:shd w:val="clear" w:color="auto" w:fill="auto"/>
          </w:tcPr>
          <w:p w14:paraId="343A5024" w14:textId="0675D828" w:rsidR="009D550F" w:rsidRPr="00CC5CFA" w:rsidRDefault="00E82276" w:rsidP="00DB32F4">
            <w:pPr>
              <w:tabs>
                <w:tab w:val="left" w:pos="3000"/>
              </w:tabs>
              <w:spacing w:line="276" w:lineRule="auto"/>
              <w:jc w:val="both"/>
            </w:pPr>
            <w:r w:rsidRPr="00CC5CFA">
              <w:t xml:space="preserve"> </w:t>
            </w:r>
            <w:r w:rsidR="00C038C4" w:rsidRPr="00CC5CFA">
              <w:t>Sep 20</w:t>
            </w:r>
            <w:r w:rsidR="00356547" w:rsidRPr="00CC5CFA">
              <w:t>, 2024</w:t>
            </w:r>
          </w:p>
        </w:tc>
      </w:tr>
      <w:tr w:rsidR="00F7277D" w:rsidRPr="00CC5CFA" w14:paraId="4C512987" w14:textId="77777777">
        <w:tc>
          <w:tcPr>
            <w:tcW w:w="2830" w:type="dxa"/>
            <w:vAlign w:val="center"/>
          </w:tcPr>
          <w:p w14:paraId="649B4204" w14:textId="77777777" w:rsidR="009D550F" w:rsidRPr="00CC5CFA" w:rsidRDefault="00E82276" w:rsidP="00DB32F4">
            <w:pPr>
              <w:tabs>
                <w:tab w:val="left" w:pos="3000"/>
              </w:tabs>
              <w:spacing w:line="276" w:lineRule="auto"/>
              <w:jc w:val="both"/>
            </w:pPr>
            <w:r w:rsidRPr="00CC5CFA">
              <w:t xml:space="preserve">Contract start and end date </w:t>
            </w:r>
          </w:p>
        </w:tc>
        <w:tc>
          <w:tcPr>
            <w:tcW w:w="6520" w:type="dxa"/>
          </w:tcPr>
          <w:p w14:paraId="33407EE7" w14:textId="77777777" w:rsidR="00745485" w:rsidRPr="00CC5CFA" w:rsidRDefault="00E82276" w:rsidP="00DB32F4">
            <w:pPr>
              <w:tabs>
                <w:tab w:val="left" w:pos="3000"/>
              </w:tabs>
              <w:spacing w:line="276" w:lineRule="auto"/>
              <w:jc w:val="both"/>
            </w:pPr>
            <w:r w:rsidRPr="00CC5CFA">
              <w:t>As soon as possible</w:t>
            </w:r>
          </w:p>
        </w:tc>
      </w:tr>
      <w:tr w:rsidR="00F7277D" w:rsidRPr="00CC5CFA" w14:paraId="506C69A4" w14:textId="77777777">
        <w:tc>
          <w:tcPr>
            <w:tcW w:w="2830" w:type="dxa"/>
            <w:vAlign w:val="center"/>
          </w:tcPr>
          <w:p w14:paraId="60B2F011" w14:textId="77777777" w:rsidR="00D232FF" w:rsidRPr="00CC5CFA" w:rsidRDefault="00E82276" w:rsidP="00DB32F4">
            <w:pPr>
              <w:tabs>
                <w:tab w:val="left" w:pos="3000"/>
              </w:tabs>
              <w:spacing w:line="276" w:lineRule="auto"/>
              <w:jc w:val="both"/>
            </w:pPr>
            <w:r w:rsidRPr="00CC5CFA">
              <w:t>Duration</w:t>
            </w:r>
          </w:p>
        </w:tc>
        <w:tc>
          <w:tcPr>
            <w:tcW w:w="6520" w:type="dxa"/>
          </w:tcPr>
          <w:p w14:paraId="4BB095B7" w14:textId="462A996F" w:rsidR="00D232FF" w:rsidRPr="00CC5CFA" w:rsidRDefault="0054275E" w:rsidP="00DB32F4">
            <w:pPr>
              <w:tabs>
                <w:tab w:val="left" w:pos="3000"/>
              </w:tabs>
              <w:spacing w:line="276" w:lineRule="auto"/>
              <w:jc w:val="both"/>
            </w:pPr>
            <w:r w:rsidRPr="00CC5CFA">
              <w:t>October</w:t>
            </w:r>
            <w:r w:rsidR="009B4427" w:rsidRPr="00CC5CFA">
              <w:t xml:space="preserve"> 1</w:t>
            </w:r>
            <w:r w:rsidR="00CC5CFA" w:rsidRPr="00CC5CFA">
              <w:rPr>
                <w:vertAlign w:val="superscript"/>
              </w:rPr>
              <w:t>st</w:t>
            </w:r>
            <w:r w:rsidR="00CC5CFA" w:rsidRPr="00CC5CFA">
              <w:t xml:space="preserve"> –</w:t>
            </w:r>
            <w:r w:rsidR="00E844B8" w:rsidRPr="00CC5CFA">
              <w:t xml:space="preserve"> </w:t>
            </w:r>
            <w:r w:rsidR="002140F1" w:rsidRPr="00CC5CFA">
              <w:t>30</w:t>
            </w:r>
            <w:r w:rsidR="00E844B8" w:rsidRPr="00CC5CFA">
              <w:rPr>
                <w:vertAlign w:val="superscript"/>
              </w:rPr>
              <w:t>th</w:t>
            </w:r>
            <w:r w:rsidR="00E844B8" w:rsidRPr="00CC5CFA">
              <w:t>,</w:t>
            </w:r>
            <w:r w:rsidRPr="00CC5CFA">
              <w:t xml:space="preserve"> 2024</w:t>
            </w:r>
          </w:p>
        </w:tc>
      </w:tr>
      <w:tr w:rsidR="00F7277D" w:rsidRPr="00CC5CFA" w14:paraId="7FD7067C" w14:textId="77777777">
        <w:tc>
          <w:tcPr>
            <w:tcW w:w="2830" w:type="dxa"/>
            <w:vAlign w:val="center"/>
          </w:tcPr>
          <w:p w14:paraId="6A1DA273" w14:textId="77777777" w:rsidR="009D550F" w:rsidRPr="00CC5CFA" w:rsidRDefault="00E82276" w:rsidP="00DB32F4">
            <w:pPr>
              <w:tabs>
                <w:tab w:val="left" w:pos="3000"/>
              </w:tabs>
              <w:spacing w:line="276" w:lineRule="auto"/>
              <w:jc w:val="both"/>
            </w:pPr>
            <w:r w:rsidRPr="00CC5CFA">
              <w:t>Program sector(s)</w:t>
            </w:r>
          </w:p>
        </w:tc>
        <w:tc>
          <w:tcPr>
            <w:tcW w:w="6520" w:type="dxa"/>
          </w:tcPr>
          <w:p w14:paraId="0DEE08DF" w14:textId="77777777" w:rsidR="009D550F" w:rsidRPr="00CC5CFA" w:rsidRDefault="00E82276" w:rsidP="00DB32F4">
            <w:pPr>
              <w:tabs>
                <w:tab w:val="left" w:pos="3000"/>
              </w:tabs>
              <w:spacing w:line="276" w:lineRule="auto"/>
              <w:jc w:val="both"/>
            </w:pPr>
            <w:r w:rsidRPr="00CC5CFA">
              <w:t>Climate Change</w:t>
            </w:r>
          </w:p>
        </w:tc>
      </w:tr>
      <w:tr w:rsidR="00F7277D" w:rsidRPr="00CC5CFA" w14:paraId="077EC3DD" w14:textId="77777777">
        <w:tc>
          <w:tcPr>
            <w:tcW w:w="2830" w:type="dxa"/>
            <w:vAlign w:val="center"/>
          </w:tcPr>
          <w:p w14:paraId="7720BB14" w14:textId="77777777" w:rsidR="009D550F" w:rsidRPr="00CC5CFA" w:rsidRDefault="00E82276" w:rsidP="00DB32F4">
            <w:pPr>
              <w:tabs>
                <w:tab w:val="left" w:pos="3000"/>
              </w:tabs>
              <w:spacing w:line="276" w:lineRule="auto"/>
              <w:jc w:val="both"/>
            </w:pPr>
            <w:r w:rsidRPr="00CC5CFA">
              <w:t>Project/Program name</w:t>
            </w:r>
          </w:p>
        </w:tc>
        <w:tc>
          <w:tcPr>
            <w:tcW w:w="6520" w:type="dxa"/>
          </w:tcPr>
          <w:p w14:paraId="3DB5EE2B" w14:textId="2A632CEA" w:rsidR="009D550F" w:rsidRPr="00CC5CFA" w:rsidRDefault="00D97FDD" w:rsidP="00DB32F4">
            <w:pPr>
              <w:tabs>
                <w:tab w:val="left" w:pos="3000"/>
              </w:tabs>
              <w:spacing w:line="276" w:lineRule="auto"/>
              <w:jc w:val="both"/>
              <w:rPr>
                <w:rFonts w:asciiTheme="minorHAnsi" w:hAnsiTheme="minorHAnsi" w:cstheme="minorHAnsi"/>
              </w:rPr>
            </w:pPr>
            <w:r w:rsidRPr="00CC5CFA">
              <w:rPr>
                <w:lang w:bidi="lo-LA"/>
              </w:rPr>
              <w:t xml:space="preserve">The </w:t>
            </w:r>
            <w:proofErr w:type="spellStart"/>
            <w:r w:rsidRPr="00CC5CFA">
              <w:rPr>
                <w:lang w:bidi="lo-LA"/>
              </w:rPr>
              <w:t>Khoua</w:t>
            </w:r>
            <w:proofErr w:type="spellEnd"/>
            <w:r w:rsidRPr="00CC5CFA">
              <w:rPr>
                <w:lang w:bidi="lo-LA"/>
              </w:rPr>
              <w:t xml:space="preserve"> Food Security Project in </w:t>
            </w:r>
            <w:proofErr w:type="spellStart"/>
            <w:r w:rsidRPr="00CC5CFA">
              <w:rPr>
                <w:lang w:bidi="lo-LA"/>
              </w:rPr>
              <w:t>Phongsaly</w:t>
            </w:r>
            <w:proofErr w:type="spellEnd"/>
            <w:r w:rsidRPr="00CC5CFA">
              <w:rPr>
                <w:lang w:bidi="lo-LA"/>
              </w:rPr>
              <w:t xml:space="preserve"> Province (KFSP)</w:t>
            </w:r>
          </w:p>
        </w:tc>
      </w:tr>
      <w:tr w:rsidR="00F7277D" w:rsidRPr="00CC5CFA" w14:paraId="68973964" w14:textId="77777777">
        <w:tc>
          <w:tcPr>
            <w:tcW w:w="2830" w:type="dxa"/>
            <w:vAlign w:val="center"/>
          </w:tcPr>
          <w:p w14:paraId="252C9967" w14:textId="77777777" w:rsidR="009D550F" w:rsidRPr="00CC5CFA" w:rsidRDefault="00E82276" w:rsidP="00DB32F4">
            <w:pPr>
              <w:tabs>
                <w:tab w:val="left" w:pos="3000"/>
              </w:tabs>
              <w:spacing w:line="276" w:lineRule="auto"/>
              <w:jc w:val="both"/>
            </w:pPr>
            <w:r w:rsidRPr="00CC5CFA">
              <w:t>Type of consultancy</w:t>
            </w:r>
          </w:p>
        </w:tc>
        <w:tc>
          <w:tcPr>
            <w:tcW w:w="6520" w:type="dxa"/>
          </w:tcPr>
          <w:p w14:paraId="3B05CD06" w14:textId="77777777" w:rsidR="009D550F" w:rsidRPr="00CC5CFA" w:rsidRDefault="00E82276" w:rsidP="00DB32F4">
            <w:pPr>
              <w:tabs>
                <w:tab w:val="left" w:pos="3000"/>
              </w:tabs>
              <w:spacing w:line="276" w:lineRule="auto"/>
              <w:jc w:val="both"/>
            </w:pPr>
            <w:r w:rsidRPr="00CC5CFA">
              <w:t xml:space="preserve">External End-of-Project Evaluation </w:t>
            </w:r>
          </w:p>
        </w:tc>
      </w:tr>
      <w:tr w:rsidR="00F7277D" w:rsidRPr="00CC5CFA" w14:paraId="5149D1B6" w14:textId="77777777">
        <w:tc>
          <w:tcPr>
            <w:tcW w:w="2830" w:type="dxa"/>
            <w:vAlign w:val="center"/>
          </w:tcPr>
          <w:p w14:paraId="0C81A5D8" w14:textId="77777777" w:rsidR="009D550F" w:rsidRPr="00CC5CFA" w:rsidRDefault="00E82276" w:rsidP="00DB32F4">
            <w:pPr>
              <w:tabs>
                <w:tab w:val="left" w:pos="3000"/>
              </w:tabs>
              <w:spacing w:line="276" w:lineRule="auto"/>
              <w:jc w:val="both"/>
            </w:pPr>
            <w:r w:rsidRPr="00CC5CFA">
              <w:t>Project/Program location</w:t>
            </w:r>
          </w:p>
        </w:tc>
        <w:tc>
          <w:tcPr>
            <w:tcW w:w="6520" w:type="dxa"/>
          </w:tcPr>
          <w:p w14:paraId="64C41440" w14:textId="02AC302B" w:rsidR="009D550F" w:rsidRPr="00CC5CFA" w:rsidRDefault="00483C1D" w:rsidP="00DB32F4">
            <w:pPr>
              <w:tabs>
                <w:tab w:val="left" w:pos="3000"/>
              </w:tabs>
              <w:spacing w:line="276" w:lineRule="auto"/>
              <w:jc w:val="both"/>
            </w:pPr>
            <w:proofErr w:type="spellStart"/>
            <w:r w:rsidRPr="00CC5CFA">
              <w:t>Kh</w:t>
            </w:r>
            <w:r w:rsidR="002E2BE6" w:rsidRPr="00CC5CFA">
              <w:t>oua</w:t>
            </w:r>
            <w:proofErr w:type="spellEnd"/>
            <w:r w:rsidRPr="00CC5CFA">
              <w:t xml:space="preserve"> District, </w:t>
            </w:r>
            <w:proofErr w:type="spellStart"/>
            <w:r w:rsidRPr="00CC5CFA">
              <w:t>Phongsaly</w:t>
            </w:r>
            <w:proofErr w:type="spellEnd"/>
            <w:r w:rsidRPr="00CC5CFA">
              <w:t xml:space="preserve"> Province, Lao PDR</w:t>
            </w:r>
          </w:p>
        </w:tc>
      </w:tr>
      <w:tr w:rsidR="00F7277D" w:rsidRPr="00CC5CFA" w14:paraId="43EC6A82" w14:textId="77777777">
        <w:tc>
          <w:tcPr>
            <w:tcW w:w="2830" w:type="dxa"/>
            <w:vAlign w:val="center"/>
          </w:tcPr>
          <w:p w14:paraId="17FF13A1" w14:textId="77777777" w:rsidR="009D550F" w:rsidRPr="00CC5CFA" w:rsidRDefault="00E82276" w:rsidP="00DB32F4">
            <w:pPr>
              <w:tabs>
                <w:tab w:val="left" w:pos="3000"/>
              </w:tabs>
              <w:spacing w:line="276" w:lineRule="auto"/>
              <w:jc w:val="both"/>
            </w:pPr>
            <w:r w:rsidRPr="00CC5CFA">
              <w:t>Consultant location</w:t>
            </w:r>
          </w:p>
        </w:tc>
        <w:tc>
          <w:tcPr>
            <w:tcW w:w="6520" w:type="dxa"/>
          </w:tcPr>
          <w:p w14:paraId="2FA0B92B" w14:textId="77777777" w:rsidR="009D550F" w:rsidRPr="00CC5CFA" w:rsidRDefault="00E82276" w:rsidP="00DB32F4">
            <w:pPr>
              <w:tabs>
                <w:tab w:val="left" w:pos="3000"/>
              </w:tabs>
              <w:spacing w:line="276" w:lineRule="auto"/>
              <w:jc w:val="both"/>
            </w:pPr>
            <w:r w:rsidRPr="00CC5CFA">
              <w:t>In-country would be preferred</w:t>
            </w:r>
          </w:p>
        </w:tc>
      </w:tr>
      <w:tr w:rsidR="00F7277D" w:rsidRPr="00CC5CFA" w14:paraId="1112227F" w14:textId="77777777">
        <w:tc>
          <w:tcPr>
            <w:tcW w:w="2830" w:type="dxa"/>
            <w:vAlign w:val="center"/>
          </w:tcPr>
          <w:p w14:paraId="5FBEC66E" w14:textId="77777777" w:rsidR="009D550F" w:rsidRPr="00CC5CFA" w:rsidRDefault="00E82276" w:rsidP="00DB32F4">
            <w:pPr>
              <w:tabs>
                <w:tab w:val="left" w:pos="3000"/>
              </w:tabs>
              <w:spacing w:line="276" w:lineRule="auto"/>
              <w:jc w:val="both"/>
            </w:pPr>
            <w:r w:rsidRPr="00CC5CFA">
              <w:t>Funded by</w:t>
            </w:r>
          </w:p>
        </w:tc>
        <w:tc>
          <w:tcPr>
            <w:tcW w:w="6520" w:type="dxa"/>
          </w:tcPr>
          <w:p w14:paraId="34CF558F" w14:textId="3310EC0C" w:rsidR="009D550F" w:rsidRPr="00CC5CFA" w:rsidRDefault="00B07EA9" w:rsidP="00DB32F4">
            <w:pPr>
              <w:tabs>
                <w:tab w:val="left" w:pos="3000"/>
              </w:tabs>
              <w:spacing w:line="276" w:lineRule="auto"/>
              <w:jc w:val="both"/>
            </w:pPr>
            <w:r w:rsidRPr="00CC5CFA">
              <w:t>Th</w:t>
            </w:r>
            <w:r w:rsidR="00F65017" w:rsidRPr="00CC5CFA">
              <w:t xml:space="preserve">e Deitrich W. </w:t>
            </w:r>
            <w:proofErr w:type="spellStart"/>
            <w:r w:rsidR="00F65017" w:rsidRPr="00CC5CFA">
              <w:t>Botsiber</w:t>
            </w:r>
            <w:proofErr w:type="spellEnd"/>
            <w:r w:rsidR="00F65017" w:rsidRPr="00CC5CFA">
              <w:t xml:space="preserve"> Foundation </w:t>
            </w:r>
          </w:p>
        </w:tc>
      </w:tr>
    </w:tbl>
    <w:p w14:paraId="7FC229EA" w14:textId="77777777" w:rsidR="009D550F" w:rsidRPr="00CC5CFA" w:rsidRDefault="00E82276" w:rsidP="00DB32F4">
      <w:pPr>
        <w:pStyle w:val="Heading1"/>
        <w:jc w:val="both"/>
        <w:rPr>
          <w:color w:val="E4761E"/>
        </w:rPr>
      </w:pPr>
      <w:r w:rsidRPr="00CC5CFA">
        <w:rPr>
          <w:color w:val="E4761E"/>
        </w:rPr>
        <w:t xml:space="preserve">Background </w:t>
      </w:r>
    </w:p>
    <w:p w14:paraId="56CEF6A9" w14:textId="77777777" w:rsidR="009D550F" w:rsidRPr="00CC5CFA" w:rsidRDefault="00E82276" w:rsidP="00DB32F4">
      <w:pPr>
        <w:spacing w:before="120" w:after="0" w:line="240" w:lineRule="auto"/>
        <w:jc w:val="both"/>
        <w:rPr>
          <w:i/>
        </w:rPr>
      </w:pPr>
      <w:r w:rsidRPr="00CC5CFA">
        <w:t>CARE is a humanitarian non-governmental organization committed to working with poor women, men, boys, girls, communities, and institutions to have a significant impact on the underlying causes of poverty. CARE seeks to contribute to economic and social transformation, unleashing the power of the most vulnerable women and girls.</w:t>
      </w:r>
    </w:p>
    <w:p w14:paraId="5CD98696" w14:textId="77777777" w:rsidR="009D550F" w:rsidRPr="00CC5CFA" w:rsidRDefault="009D550F" w:rsidP="00DB32F4">
      <w:pPr>
        <w:spacing w:after="0" w:line="240" w:lineRule="auto"/>
        <w:jc w:val="both"/>
      </w:pPr>
    </w:p>
    <w:p w14:paraId="200D167D" w14:textId="77777777" w:rsidR="007424B6" w:rsidRPr="00CC5CFA" w:rsidRDefault="00E82276" w:rsidP="00DB32F4">
      <w:pPr>
        <w:spacing w:after="0" w:line="240" w:lineRule="auto"/>
        <w:jc w:val="both"/>
      </w:pPr>
      <w:r w:rsidRPr="00CC5CFA">
        <w:t xml:space="preserve">CARE International in Lao PDR (CARE Laos) began its operations in 1992 and has worked since then to improve the lives of vulnerable groups in both rural and urban areas, particularly </w:t>
      </w:r>
      <w:proofErr w:type="gramStart"/>
      <w:r w:rsidRPr="00CC5CFA">
        <w:t>the ethnic</w:t>
      </w:r>
      <w:proofErr w:type="gramEnd"/>
      <w:r w:rsidRPr="00CC5CFA">
        <w:t xml:space="preserve"> communities. CARE Laos works in partnership with community members, government bodies, local civil society organizations, and the private sector. Currently, CARE Laos implements projects in four provinces: Vientiane Capital, </w:t>
      </w:r>
      <w:proofErr w:type="spellStart"/>
      <w:r w:rsidR="00C014E7" w:rsidRPr="00CC5CFA">
        <w:t>Luangprabang</w:t>
      </w:r>
      <w:proofErr w:type="spellEnd"/>
      <w:r w:rsidR="00C014E7" w:rsidRPr="00CC5CFA">
        <w:t xml:space="preserve">, </w:t>
      </w:r>
      <w:proofErr w:type="spellStart"/>
      <w:r w:rsidR="00C014E7" w:rsidRPr="00CC5CFA">
        <w:t>Champasack</w:t>
      </w:r>
      <w:proofErr w:type="spellEnd"/>
      <w:r w:rsidR="00C014E7" w:rsidRPr="00CC5CFA">
        <w:t xml:space="preserve">, </w:t>
      </w:r>
      <w:proofErr w:type="spellStart"/>
      <w:r w:rsidRPr="00CC5CFA">
        <w:t>Phongsaly</w:t>
      </w:r>
      <w:proofErr w:type="spellEnd"/>
      <w:r w:rsidR="009300DE" w:rsidRPr="00CC5CFA">
        <w:t xml:space="preserve">, </w:t>
      </w:r>
      <w:r w:rsidRPr="00CC5CFA">
        <w:t xml:space="preserve">and </w:t>
      </w:r>
      <w:proofErr w:type="spellStart"/>
      <w:r w:rsidRPr="00CC5CFA">
        <w:t>Sekong</w:t>
      </w:r>
      <w:proofErr w:type="spellEnd"/>
      <w:r w:rsidRPr="00CC5CFA">
        <w:t>.</w:t>
      </w:r>
    </w:p>
    <w:p w14:paraId="312485C3" w14:textId="77777777" w:rsidR="007424B6" w:rsidRPr="00CC5CFA" w:rsidRDefault="007424B6" w:rsidP="00DB32F4">
      <w:pPr>
        <w:spacing w:after="0" w:line="240" w:lineRule="auto"/>
        <w:jc w:val="both"/>
      </w:pPr>
    </w:p>
    <w:p w14:paraId="612C6733" w14:textId="77777777" w:rsidR="009C7465" w:rsidRPr="00CC5CFA" w:rsidRDefault="00E82276" w:rsidP="00DB32F4">
      <w:pPr>
        <w:spacing w:after="0" w:line="240" w:lineRule="auto"/>
        <w:jc w:val="both"/>
        <w:rPr>
          <w:rFonts w:cs="DokChampa"/>
          <w:lang w:bidi="lo-LA"/>
        </w:rPr>
      </w:pPr>
      <w:r w:rsidRPr="00CC5CFA">
        <w:rPr>
          <w:rFonts w:cs="DokChampa"/>
          <w:lang w:bidi="lo-LA"/>
        </w:rPr>
        <w:t>CARE's "Marginalized Women and Girls" program empowers women and girls to exercise their rights, lead and make decisions, and benefit from socio-economic justice. CARE's two main program areas in Lao are women's health and economic empowerment</w:t>
      </w:r>
      <w:r w:rsidR="00B06760" w:rsidRPr="00CC5CFA">
        <w:t xml:space="preserve"> </w:t>
      </w:r>
      <w:r w:rsidR="00B06760" w:rsidRPr="00CC5CFA">
        <w:rPr>
          <w:rFonts w:cs="DokChampa"/>
          <w:lang w:bidi="lo-LA"/>
        </w:rPr>
        <w:t xml:space="preserve">and </w:t>
      </w:r>
      <w:r w:rsidR="00070E59" w:rsidRPr="00CC5CFA">
        <w:rPr>
          <w:rFonts w:cs="DokChampa"/>
          <w:lang w:bidi="lo-LA"/>
        </w:rPr>
        <w:t>r</w:t>
      </w:r>
      <w:r w:rsidR="00B06760" w:rsidRPr="00CC5CFA">
        <w:rPr>
          <w:rFonts w:cs="DokChampa"/>
          <w:lang w:bidi="lo-LA"/>
        </w:rPr>
        <w:t>esilience.</w:t>
      </w:r>
      <w:r w:rsidRPr="00CC5CFA">
        <w:rPr>
          <w:rFonts w:cs="DokChampa"/>
          <w:lang w:bidi="lo-LA"/>
        </w:rPr>
        <w:t xml:space="preserve"> Our health programs empower women and girls to exercise their rights to reproductive, maternal, and child nutritional health for greater control over their bodies and to live a life free from violence.  Our economic empowerment</w:t>
      </w:r>
      <w:r w:rsidR="003D6CE8" w:rsidRPr="00CC5CFA">
        <w:rPr>
          <w:rFonts w:cs="DokChampa"/>
          <w:lang w:bidi="lo-LA"/>
        </w:rPr>
        <w:t xml:space="preserve"> and resilience</w:t>
      </w:r>
      <w:r w:rsidRPr="00CC5CFA">
        <w:rPr>
          <w:rFonts w:cs="DokChampa"/>
          <w:lang w:bidi="lo-LA"/>
        </w:rPr>
        <w:t xml:space="preserve"> programs give women and girls greater access to and control over economic opportunities, resilient resources, and dignified work by promoting gender equality and fighting </w:t>
      </w:r>
      <w:r w:rsidR="00A35D07" w:rsidRPr="00CC5CFA">
        <w:rPr>
          <w:rFonts w:cs="DokChampa"/>
          <w:lang w:bidi="lo-LA"/>
        </w:rPr>
        <w:t>gender-based</w:t>
      </w:r>
      <w:r w:rsidRPr="00CC5CFA">
        <w:rPr>
          <w:rFonts w:cs="DokChampa"/>
          <w:lang w:bidi="lo-LA"/>
        </w:rPr>
        <w:t xml:space="preserve"> violence and climate risk. CARE has extensive experience and expertise in both areas and will continue to pursue evidence-based practices to deliver long-lasting solutions effectively and sustainably.</w:t>
      </w:r>
    </w:p>
    <w:p w14:paraId="7F7FF5CD" w14:textId="77777777" w:rsidR="009C7465" w:rsidRPr="00CC5CFA" w:rsidRDefault="009C7465" w:rsidP="00DB32F4">
      <w:pPr>
        <w:spacing w:after="0" w:line="240" w:lineRule="auto"/>
        <w:jc w:val="both"/>
        <w:rPr>
          <w:rFonts w:cs="DokChampa"/>
          <w:lang w:bidi="lo-LA"/>
        </w:rPr>
      </w:pPr>
    </w:p>
    <w:p w14:paraId="402F5DBD" w14:textId="0912C1FE" w:rsidR="00CA3D4C" w:rsidRPr="00CC5CFA" w:rsidRDefault="00CA3D4C" w:rsidP="00CA3D4C">
      <w:pPr>
        <w:pStyle w:val="Heading1"/>
        <w:jc w:val="both"/>
        <w:rPr>
          <w:color w:val="E4761E"/>
          <w:sz w:val="28"/>
          <w:szCs w:val="28"/>
        </w:rPr>
      </w:pPr>
      <w:r w:rsidRPr="00CC5CFA">
        <w:rPr>
          <w:color w:val="E4761E"/>
        </w:rPr>
        <w:t xml:space="preserve">Introduction </w:t>
      </w:r>
    </w:p>
    <w:p w14:paraId="2DF653B1" w14:textId="5B71C309" w:rsidR="00624AAC" w:rsidRPr="00CC5CFA" w:rsidRDefault="00B95A87" w:rsidP="00624AAC">
      <w:pPr>
        <w:jc w:val="both"/>
        <w:rPr>
          <w:color w:val="000000" w:themeColor="text1"/>
        </w:rPr>
      </w:pPr>
      <w:proofErr w:type="spellStart"/>
      <w:r w:rsidRPr="00CC5CFA">
        <w:rPr>
          <w:lang w:bidi="lo-LA"/>
        </w:rPr>
        <w:t>Phongsaly</w:t>
      </w:r>
      <w:proofErr w:type="spellEnd"/>
      <w:r w:rsidRPr="00CC5CFA">
        <w:rPr>
          <w:lang w:bidi="lo-LA"/>
        </w:rPr>
        <w:t xml:space="preserve"> province, situated in Lao PDR, stands out as one of the most impoverished provinces, facing challenges in accessing reliable water sources throughout the year. This scarcity contributes to unsanitary practices like open defecation, resulting in adverse health outcomes. Additionally, the limited availability of nutritious food disproportionately affects target community members and children under five years old. The primary aim of the project is to support five vulnerable ethnic communities in the </w:t>
      </w:r>
      <w:proofErr w:type="spellStart"/>
      <w:r w:rsidRPr="00CC5CFA">
        <w:rPr>
          <w:lang w:bidi="lo-LA"/>
        </w:rPr>
        <w:t>Khoua</w:t>
      </w:r>
      <w:proofErr w:type="spellEnd"/>
      <w:r w:rsidRPr="00CC5CFA">
        <w:rPr>
          <w:lang w:bidi="lo-LA"/>
        </w:rPr>
        <w:t xml:space="preserve"> district of </w:t>
      </w:r>
      <w:proofErr w:type="spellStart"/>
      <w:r w:rsidRPr="00CC5CFA">
        <w:rPr>
          <w:lang w:bidi="lo-LA"/>
        </w:rPr>
        <w:t>Phongsaly</w:t>
      </w:r>
      <w:proofErr w:type="spellEnd"/>
      <w:r w:rsidRPr="00CC5CFA">
        <w:rPr>
          <w:lang w:bidi="lo-LA"/>
        </w:rPr>
        <w:t xml:space="preserve"> province, spanning from January 10</w:t>
      </w:r>
      <w:r w:rsidRPr="00CC5CFA">
        <w:rPr>
          <w:vertAlign w:val="superscript"/>
          <w:lang w:bidi="lo-LA"/>
        </w:rPr>
        <w:t>th</w:t>
      </w:r>
      <w:r w:rsidRPr="00CC5CFA">
        <w:rPr>
          <w:lang w:bidi="lo-LA"/>
        </w:rPr>
        <w:t>, 2022, to January 9</w:t>
      </w:r>
      <w:r w:rsidRPr="00CC5CFA">
        <w:rPr>
          <w:vertAlign w:val="superscript"/>
          <w:lang w:bidi="lo-LA"/>
        </w:rPr>
        <w:t>th</w:t>
      </w:r>
      <w:r w:rsidRPr="00CC5CFA">
        <w:rPr>
          <w:lang w:bidi="lo-LA"/>
        </w:rPr>
        <w:t xml:space="preserve">, 2025. The project known as “The </w:t>
      </w:r>
      <w:proofErr w:type="spellStart"/>
      <w:r w:rsidRPr="00CC5CFA">
        <w:rPr>
          <w:lang w:bidi="lo-LA"/>
        </w:rPr>
        <w:lastRenderedPageBreak/>
        <w:t>Khoua</w:t>
      </w:r>
      <w:proofErr w:type="spellEnd"/>
      <w:r w:rsidRPr="00CC5CFA">
        <w:rPr>
          <w:lang w:bidi="lo-LA"/>
        </w:rPr>
        <w:t xml:space="preserve"> Food Security Project in </w:t>
      </w:r>
      <w:proofErr w:type="spellStart"/>
      <w:r w:rsidRPr="00CC5CFA">
        <w:rPr>
          <w:lang w:bidi="lo-LA"/>
        </w:rPr>
        <w:t>Phongsaly</w:t>
      </w:r>
      <w:proofErr w:type="spellEnd"/>
      <w:r w:rsidRPr="00CC5CFA">
        <w:rPr>
          <w:lang w:bidi="lo-LA"/>
        </w:rPr>
        <w:t xml:space="preserve"> Province (KFSP)”, is a collaborative effort between </w:t>
      </w:r>
      <w:proofErr w:type="spellStart"/>
      <w:r w:rsidRPr="00CC5CFA">
        <w:rPr>
          <w:lang w:bidi="lo-LA"/>
        </w:rPr>
        <w:t>Phongsaly</w:t>
      </w:r>
      <w:proofErr w:type="spellEnd"/>
      <w:r w:rsidRPr="00CC5CFA">
        <w:rPr>
          <w:lang w:bidi="lo-LA"/>
        </w:rPr>
        <w:t xml:space="preserve"> Provincial Agriculture and Forestry under the Ministry of Agriculture and Forestry; and CARE International in Lao PDR, is being generously supported by the </w:t>
      </w:r>
      <w:proofErr w:type="spellStart"/>
      <w:r w:rsidRPr="00CC5CFA">
        <w:rPr>
          <w:lang w:bidi="lo-LA"/>
        </w:rPr>
        <w:t>Botstiber</w:t>
      </w:r>
      <w:proofErr w:type="spellEnd"/>
      <w:r w:rsidRPr="00CC5CFA">
        <w:rPr>
          <w:lang w:bidi="lo-LA"/>
        </w:rPr>
        <w:t xml:space="preserve"> Foundation with a total budget of 320,419 USD.</w:t>
      </w:r>
      <w:r w:rsidR="00AA3618" w:rsidRPr="00CC5CFA">
        <w:rPr>
          <w:color w:val="000000" w:themeColor="text1"/>
        </w:rPr>
        <w:t xml:space="preserve"> </w:t>
      </w:r>
      <w:r w:rsidR="00624AAC" w:rsidRPr="00CC5CFA">
        <w:rPr>
          <w:color w:val="000000" w:themeColor="text1"/>
        </w:rPr>
        <w:t>The primary of objective of the evaluation is</w:t>
      </w:r>
    </w:p>
    <w:p w14:paraId="6D8AABF2" w14:textId="3AB14F99" w:rsidR="00945B87" w:rsidRPr="00CC5CFA" w:rsidRDefault="00624AAC" w:rsidP="00945B87">
      <w:pPr>
        <w:pStyle w:val="ListParagraph"/>
        <w:numPr>
          <w:ilvl w:val="0"/>
          <w:numId w:val="10"/>
        </w:numPr>
        <w:jc w:val="both"/>
        <w:rPr>
          <w:lang w:bidi="lo-LA"/>
        </w:rPr>
      </w:pPr>
      <w:r w:rsidRPr="00CC5CFA">
        <w:rPr>
          <w:lang w:bidi="lo-LA"/>
        </w:rPr>
        <w:t xml:space="preserve">To access the implementation progress in each project impact, outcome, and outline towards achieving the </w:t>
      </w:r>
      <w:r w:rsidR="00945B87" w:rsidRPr="00CC5CFA">
        <w:rPr>
          <w:lang w:bidi="lo-LA"/>
        </w:rPr>
        <w:t>planned</w:t>
      </w:r>
      <w:r w:rsidRPr="00CC5CFA">
        <w:rPr>
          <w:lang w:bidi="lo-LA"/>
        </w:rPr>
        <w:t xml:space="preserve"> results</w:t>
      </w:r>
      <w:r w:rsidR="00945B87" w:rsidRPr="00CC5CFA">
        <w:rPr>
          <w:lang w:bidi="lo-LA"/>
        </w:rPr>
        <w:t>.</w:t>
      </w:r>
    </w:p>
    <w:p w14:paraId="145EFD91" w14:textId="5A6BAC86" w:rsidR="00AA3618" w:rsidRPr="00CC5CFA" w:rsidRDefault="00AA3618" w:rsidP="00CA3D4C">
      <w:pPr>
        <w:jc w:val="both"/>
        <w:rPr>
          <w:lang w:bidi="lo-LA"/>
        </w:rPr>
      </w:pPr>
      <w:r w:rsidRPr="00CC5CFA">
        <w:rPr>
          <w:color w:val="000000" w:themeColor="text1"/>
        </w:rPr>
        <w:t xml:space="preserve">The project has three specific objectives (outcomes) </w:t>
      </w:r>
      <w:r w:rsidR="00624AAC" w:rsidRPr="00CC5CFA">
        <w:rPr>
          <w:color w:val="000000" w:themeColor="text1"/>
        </w:rPr>
        <w:t xml:space="preserve">to be measure for the end of evaluation </w:t>
      </w:r>
      <w:r w:rsidRPr="00CC5CFA">
        <w:rPr>
          <w:color w:val="000000" w:themeColor="text1"/>
        </w:rPr>
        <w:t xml:space="preserve">as follows: </w:t>
      </w:r>
    </w:p>
    <w:p w14:paraId="5F74E6F5" w14:textId="77777777" w:rsidR="005138C8" w:rsidRPr="00CC5CFA" w:rsidRDefault="00EB0E39" w:rsidP="005138C8">
      <w:pPr>
        <w:pStyle w:val="ListParagraph"/>
        <w:numPr>
          <w:ilvl w:val="0"/>
          <w:numId w:val="8"/>
        </w:numPr>
        <w:jc w:val="both"/>
        <w:rPr>
          <w:color w:val="000000" w:themeColor="text1"/>
        </w:rPr>
      </w:pPr>
      <w:r w:rsidRPr="00CC5CFA">
        <w:rPr>
          <w:b/>
          <w:bCs/>
        </w:rPr>
        <w:t>Specific Objective 1:</w:t>
      </w:r>
      <w:r w:rsidRPr="00CC5CFA">
        <w:t xml:space="preserve"> Year-round in-village access to sufficient clean water enabled and an increase in latrine coverage achieved.</w:t>
      </w:r>
    </w:p>
    <w:p w14:paraId="5A263087" w14:textId="0932084B" w:rsidR="005138C8" w:rsidRPr="00CC5CFA" w:rsidRDefault="005138C8" w:rsidP="005138C8">
      <w:pPr>
        <w:pStyle w:val="ListParagraph"/>
        <w:numPr>
          <w:ilvl w:val="1"/>
          <w:numId w:val="8"/>
        </w:numPr>
        <w:jc w:val="both"/>
        <w:rPr>
          <w:color w:val="000000" w:themeColor="text1"/>
        </w:rPr>
      </w:pPr>
      <w:r w:rsidRPr="00CC5CFA">
        <w:rPr>
          <w:color w:val="202020"/>
        </w:rPr>
        <w:t xml:space="preserve">1.1 At least 80% of households in 5 target villages have sufficient year-round in-village access to clean water. </w:t>
      </w:r>
    </w:p>
    <w:p w14:paraId="3EDD22B8" w14:textId="4489CC14" w:rsidR="00454F67" w:rsidRPr="00CC5CFA" w:rsidRDefault="00454F67" w:rsidP="005138C8">
      <w:pPr>
        <w:pStyle w:val="ListParagraph"/>
        <w:numPr>
          <w:ilvl w:val="1"/>
          <w:numId w:val="8"/>
        </w:numPr>
        <w:jc w:val="both"/>
        <w:rPr>
          <w:color w:val="000000" w:themeColor="text1"/>
        </w:rPr>
      </w:pPr>
      <w:r w:rsidRPr="00CC5CFA">
        <w:t xml:space="preserve">1.2 At least 80% of women and girls reported that they </w:t>
      </w:r>
      <w:r w:rsidRPr="00CC5CFA">
        <w:rPr>
          <w:color w:val="202020"/>
        </w:rPr>
        <w:t>reduced hours spent on water collection throughout the year.</w:t>
      </w:r>
    </w:p>
    <w:p w14:paraId="26869A00" w14:textId="14CEAEC0" w:rsidR="000C5E11" w:rsidRPr="00CC5CFA" w:rsidRDefault="000C5E11" w:rsidP="005138C8">
      <w:pPr>
        <w:pStyle w:val="ListParagraph"/>
        <w:numPr>
          <w:ilvl w:val="1"/>
          <w:numId w:val="8"/>
        </w:numPr>
        <w:jc w:val="both"/>
        <w:rPr>
          <w:color w:val="000000" w:themeColor="text1"/>
        </w:rPr>
      </w:pPr>
      <w:r w:rsidRPr="00CC5CFA">
        <w:t>1.3 100% of target villages participate in the activity relevant to the elimination of open defecation.</w:t>
      </w:r>
    </w:p>
    <w:p w14:paraId="0B495D82" w14:textId="77777777" w:rsidR="002216A8" w:rsidRPr="00CC5CFA" w:rsidRDefault="002216A8" w:rsidP="002216A8">
      <w:pPr>
        <w:pStyle w:val="ListParagraph"/>
        <w:numPr>
          <w:ilvl w:val="0"/>
          <w:numId w:val="8"/>
        </w:numPr>
        <w:jc w:val="both"/>
        <w:rPr>
          <w:lang w:bidi="lo-LA"/>
        </w:rPr>
      </w:pPr>
      <w:r w:rsidRPr="00CC5CFA">
        <w:rPr>
          <w:b/>
          <w:bCs/>
        </w:rPr>
        <w:t>Specific Objective 2:</w:t>
      </w:r>
      <w:r w:rsidRPr="00CC5CFA">
        <w:t xml:space="preserve"> Household food production increased through investment in home gardens and other food production systems.</w:t>
      </w:r>
    </w:p>
    <w:p w14:paraId="519342C6" w14:textId="13642540" w:rsidR="00204696" w:rsidRPr="00CC5CFA" w:rsidRDefault="00204696" w:rsidP="00204696">
      <w:pPr>
        <w:pStyle w:val="ListParagraph"/>
        <w:numPr>
          <w:ilvl w:val="1"/>
          <w:numId w:val="8"/>
        </w:numPr>
        <w:jc w:val="both"/>
        <w:rPr>
          <w:lang w:bidi="lo-LA"/>
        </w:rPr>
      </w:pPr>
      <w:r w:rsidRPr="00CC5CFA">
        <w:t xml:space="preserve">2.1 80% of households participating in </w:t>
      </w:r>
      <w:r w:rsidR="00A82CDF" w:rsidRPr="00CC5CFA">
        <w:t>the project</w:t>
      </w:r>
      <w:r w:rsidRPr="00CC5CFA">
        <w:t xml:space="preserve"> supported activities to increase food supply.</w:t>
      </w:r>
    </w:p>
    <w:p w14:paraId="08C1B71F" w14:textId="0A9ACD26" w:rsidR="00A82CDF" w:rsidRPr="00CC5CFA" w:rsidRDefault="00A82CDF" w:rsidP="00204696">
      <w:pPr>
        <w:pStyle w:val="ListParagraph"/>
        <w:numPr>
          <w:ilvl w:val="1"/>
          <w:numId w:val="8"/>
        </w:numPr>
        <w:jc w:val="both"/>
        <w:rPr>
          <w:cs/>
          <w:lang w:bidi="lo-LA"/>
        </w:rPr>
      </w:pPr>
      <w:r w:rsidRPr="00CC5CFA">
        <w:t>2.2 80% of participating households reporting increase in own produced food supply (by food type) of at least 20% by end of project</w:t>
      </w:r>
    </w:p>
    <w:p w14:paraId="4DA9E22D" w14:textId="77777777" w:rsidR="00E54A85" w:rsidRPr="00CC5CFA" w:rsidRDefault="00E54A85" w:rsidP="00E54A85">
      <w:pPr>
        <w:pStyle w:val="ListParagraph"/>
        <w:numPr>
          <w:ilvl w:val="0"/>
          <w:numId w:val="8"/>
        </w:numPr>
        <w:spacing w:before="240"/>
        <w:jc w:val="both"/>
      </w:pPr>
      <w:r w:rsidRPr="00CC5CFA">
        <w:rPr>
          <w:b/>
          <w:bCs/>
        </w:rPr>
        <w:t>Specific Objective 3:</w:t>
      </w:r>
      <w:r w:rsidRPr="00CC5CFA">
        <w:t xml:space="preserve"> Household incomes are increased through improvements to livestock production systems.</w:t>
      </w:r>
    </w:p>
    <w:p w14:paraId="7E46D968" w14:textId="7F0F5E78" w:rsidR="00C8307A" w:rsidRPr="00CC5CFA" w:rsidRDefault="00C8307A" w:rsidP="00DF0D7B">
      <w:pPr>
        <w:pStyle w:val="ListParagraph"/>
        <w:numPr>
          <w:ilvl w:val="1"/>
          <w:numId w:val="8"/>
        </w:numPr>
        <w:spacing w:before="240"/>
        <w:jc w:val="both"/>
      </w:pPr>
      <w:r w:rsidRPr="00CC5CFA">
        <w:t>3.1 At least 30 households with established livestock forage plots.</w:t>
      </w:r>
    </w:p>
    <w:p w14:paraId="1568DA52" w14:textId="387C7366" w:rsidR="006419BE" w:rsidRPr="00CC5CFA" w:rsidRDefault="006419BE" w:rsidP="00DF0D7B">
      <w:pPr>
        <w:pStyle w:val="ListParagraph"/>
        <w:numPr>
          <w:ilvl w:val="1"/>
          <w:numId w:val="8"/>
        </w:numPr>
        <w:spacing w:before="240"/>
        <w:jc w:val="both"/>
      </w:pPr>
      <w:r w:rsidRPr="00CC5CFA">
        <w:t xml:space="preserve">3.2 At least 50% of households (15 households) with livestock forage plots have sold at least one fattened cattle by </w:t>
      </w:r>
      <w:r w:rsidR="00DF0D7B" w:rsidRPr="00CC5CFA">
        <w:t>the end</w:t>
      </w:r>
      <w:r w:rsidRPr="00CC5CFA">
        <w:t xml:space="preserve"> of project.</w:t>
      </w:r>
    </w:p>
    <w:p w14:paraId="506E103F" w14:textId="2972157C" w:rsidR="0060415E" w:rsidRPr="00CC5CFA" w:rsidRDefault="0060415E" w:rsidP="00DF0D7B">
      <w:pPr>
        <w:pStyle w:val="ListParagraph"/>
        <w:numPr>
          <w:ilvl w:val="1"/>
          <w:numId w:val="8"/>
        </w:numPr>
        <w:spacing w:before="240"/>
        <w:jc w:val="both"/>
      </w:pPr>
      <w:r w:rsidRPr="00CC5CFA">
        <w:t>3.3 Fattened cattle gain price margin of at least USD 200 as compared to un-fattened by end of project.</w:t>
      </w:r>
    </w:p>
    <w:p w14:paraId="3E0A6405" w14:textId="77E6FF2B" w:rsidR="00DF0D7B" w:rsidRPr="00CC5CFA" w:rsidRDefault="00DF0D7B" w:rsidP="00DF0D7B">
      <w:pPr>
        <w:pStyle w:val="ListParagraph"/>
        <w:numPr>
          <w:ilvl w:val="1"/>
          <w:numId w:val="8"/>
        </w:numPr>
        <w:spacing w:before="240"/>
        <w:jc w:val="both"/>
      </w:pPr>
      <w:r w:rsidRPr="00CC5CFA">
        <w:rPr>
          <w:color w:val="202020"/>
        </w:rPr>
        <w:t>3.4 5 animal health providers established, operating, and generating income from services.</w:t>
      </w:r>
    </w:p>
    <w:p w14:paraId="4E093855" w14:textId="5A320879" w:rsidR="00DF0D7B" w:rsidRPr="00CC5CFA" w:rsidRDefault="00DF0D7B" w:rsidP="00DF0D7B">
      <w:pPr>
        <w:spacing w:before="240"/>
        <w:jc w:val="both"/>
      </w:pPr>
      <w:r w:rsidRPr="00CC5CFA">
        <w:t>Note: The Logical Framework will be provided for the consultant during the evaluation</w:t>
      </w:r>
      <w:r w:rsidR="0090546D" w:rsidRPr="00CC5CFA">
        <w:t xml:space="preserve">. </w:t>
      </w:r>
    </w:p>
    <w:p w14:paraId="6EED2141" w14:textId="59E7351D" w:rsidR="004B5DF2" w:rsidRPr="00CC5CFA" w:rsidRDefault="00945B87" w:rsidP="00DF0D7B">
      <w:pPr>
        <w:pStyle w:val="ListParagraph"/>
        <w:numPr>
          <w:ilvl w:val="0"/>
          <w:numId w:val="10"/>
        </w:numPr>
        <w:spacing w:before="240"/>
        <w:jc w:val="both"/>
      </w:pPr>
      <w:r w:rsidRPr="00CC5CFA">
        <w:rPr>
          <w:lang w:bidi="lo-LA"/>
        </w:rPr>
        <w:t xml:space="preserve">To access the project is implemented effectively and efficiently as outlined in the MoU by using OECD DAC criteria (relevance, coherence, effectiveness, efficiency, impact, and sustainability) and household survey questionnaires. </w:t>
      </w:r>
      <w:r w:rsidR="004B5DF2" w:rsidRPr="00CC5CFA">
        <w:t xml:space="preserve"> Following are the guiding questions for each DAC: </w:t>
      </w:r>
    </w:p>
    <w:p w14:paraId="1A21A8C3" w14:textId="77777777" w:rsidR="004B5DF2" w:rsidRPr="00CC5CFA" w:rsidRDefault="004B5DF2" w:rsidP="00420F2B">
      <w:pPr>
        <w:pStyle w:val="ListParagraph"/>
        <w:numPr>
          <w:ilvl w:val="0"/>
          <w:numId w:val="1"/>
        </w:numPr>
        <w:jc w:val="both"/>
      </w:pPr>
      <w:r w:rsidRPr="00CC5CFA">
        <w:t>Relevance: Is the intervention doing the right things?</w:t>
      </w:r>
    </w:p>
    <w:p w14:paraId="1853F4EB" w14:textId="77777777" w:rsidR="004B5DF2" w:rsidRPr="00CC5CFA" w:rsidRDefault="004B5DF2" w:rsidP="00420F2B">
      <w:pPr>
        <w:pStyle w:val="ListParagraph"/>
        <w:numPr>
          <w:ilvl w:val="0"/>
          <w:numId w:val="1"/>
        </w:numPr>
        <w:jc w:val="both"/>
      </w:pPr>
      <w:r w:rsidRPr="00CC5CFA">
        <w:t>Coherence: Who well does the intervention fit?</w:t>
      </w:r>
    </w:p>
    <w:p w14:paraId="67E79810" w14:textId="77777777" w:rsidR="004B5DF2" w:rsidRPr="00CC5CFA" w:rsidRDefault="004B5DF2" w:rsidP="00420F2B">
      <w:pPr>
        <w:pStyle w:val="ListParagraph"/>
        <w:numPr>
          <w:ilvl w:val="0"/>
          <w:numId w:val="1"/>
        </w:numPr>
        <w:jc w:val="both"/>
      </w:pPr>
      <w:r w:rsidRPr="00CC5CFA">
        <w:t>Efficiency: How well are resources (human, financial, time) used?</w:t>
      </w:r>
    </w:p>
    <w:p w14:paraId="3AC17C99" w14:textId="77777777" w:rsidR="004B5DF2" w:rsidRPr="00CC5CFA" w:rsidRDefault="004B5DF2" w:rsidP="00420F2B">
      <w:pPr>
        <w:pStyle w:val="ListParagraph"/>
        <w:numPr>
          <w:ilvl w:val="0"/>
          <w:numId w:val="1"/>
        </w:numPr>
        <w:jc w:val="both"/>
      </w:pPr>
      <w:r w:rsidRPr="00CC5CFA">
        <w:t>Effectiveness: Is the intervention achieving its objectives?</w:t>
      </w:r>
    </w:p>
    <w:p w14:paraId="2BD5CACE" w14:textId="77777777" w:rsidR="004B5DF2" w:rsidRPr="00CC5CFA" w:rsidRDefault="004B5DF2" w:rsidP="00420F2B">
      <w:pPr>
        <w:pStyle w:val="ListParagraph"/>
        <w:numPr>
          <w:ilvl w:val="0"/>
          <w:numId w:val="1"/>
        </w:numPr>
        <w:jc w:val="both"/>
      </w:pPr>
      <w:r w:rsidRPr="00CC5CFA">
        <w:t>Impact: What difference is the intervention making?</w:t>
      </w:r>
    </w:p>
    <w:p w14:paraId="43D216C7" w14:textId="77777777" w:rsidR="004B5DF2" w:rsidRPr="00CC5CFA" w:rsidRDefault="004B5DF2" w:rsidP="00420F2B">
      <w:pPr>
        <w:pStyle w:val="ListParagraph"/>
        <w:numPr>
          <w:ilvl w:val="0"/>
          <w:numId w:val="1"/>
        </w:numPr>
        <w:jc w:val="both"/>
      </w:pPr>
      <w:r w:rsidRPr="00CC5CFA">
        <w:t>Sustainability: Will the benefits last?</w:t>
      </w:r>
    </w:p>
    <w:p w14:paraId="7256A291" w14:textId="481BC1E3" w:rsidR="005A2903" w:rsidRPr="00CC5CFA" w:rsidRDefault="004B5DF2" w:rsidP="004844FF">
      <w:pPr>
        <w:pStyle w:val="ListParagraph"/>
        <w:numPr>
          <w:ilvl w:val="0"/>
          <w:numId w:val="10"/>
        </w:numPr>
        <w:jc w:val="both"/>
        <w:rPr>
          <w:rFonts w:asciiTheme="minorHAnsi" w:eastAsia="Times New Roman" w:hAnsiTheme="minorHAnsi" w:cstheme="minorHAnsi"/>
        </w:rPr>
      </w:pPr>
      <w:r w:rsidRPr="00CC5CFA">
        <w:lastRenderedPageBreak/>
        <w:t>Also,</w:t>
      </w:r>
      <w:r w:rsidR="00945B87" w:rsidRPr="00CC5CFA">
        <w:rPr>
          <w:lang w:bidi="lo-LA"/>
        </w:rPr>
        <w:t xml:space="preserve"> to recommend project strategic, programmatic, and management for project adaptation in the remaining parts of the project.</w:t>
      </w:r>
      <w:r w:rsidRPr="00CC5CFA">
        <w:t xml:space="preserve"> </w:t>
      </w:r>
      <w:r w:rsidR="00945B87" w:rsidRPr="00CC5CFA">
        <w:t>The</w:t>
      </w:r>
      <w:r w:rsidRPr="00CC5CFA">
        <w:t xml:space="preserve"> consultant will measure the CARE System Impact at Scale; scale deep (impacting cultural roots), scale out (impacting greater numbers), and scale up (impact laws and policy</w:t>
      </w:r>
      <w:r w:rsidR="004844FF" w:rsidRPr="00CC5CFA">
        <w:t xml:space="preserve">) as well as </w:t>
      </w:r>
      <w:r w:rsidR="005A2903" w:rsidRPr="00CC5CFA">
        <w:rPr>
          <w:rFonts w:asciiTheme="minorHAnsi" w:eastAsia="Times New Roman" w:hAnsiTheme="minorHAnsi" w:cstheme="minorHAnsi"/>
        </w:rPr>
        <w:t xml:space="preserve">to assess the progress of project reach to climate justice impact area under CARE's Global Indicators for Measuring Change, and to identify the challenge, best practices, lessons learned and recommendations to improve the project or modification for the remaining project period based on project's Theory of Change and Logical Framework. The baseline Mid-Term Review (MTR) results will be compared with this final evaluation. </w:t>
      </w:r>
    </w:p>
    <w:p w14:paraId="6191BF59" w14:textId="77777777" w:rsidR="001C4DF7" w:rsidRPr="00CC5CFA" w:rsidRDefault="001C4DF7" w:rsidP="001C4DF7">
      <w:pPr>
        <w:pStyle w:val="ListParagraph"/>
        <w:jc w:val="both"/>
        <w:rPr>
          <w:rFonts w:asciiTheme="minorHAnsi" w:eastAsia="Times New Roman" w:hAnsiTheme="minorHAnsi" w:cstheme="minorHAnsi"/>
        </w:rPr>
      </w:pPr>
    </w:p>
    <w:p w14:paraId="5AC46AB0" w14:textId="77777777" w:rsidR="001C4DF7" w:rsidRPr="00CC5CFA" w:rsidRDefault="001C4DF7" w:rsidP="001C4DF7">
      <w:pPr>
        <w:spacing w:before="120" w:after="200" w:line="276" w:lineRule="auto"/>
        <w:jc w:val="both"/>
      </w:pPr>
      <w:r w:rsidRPr="00CC5CFA">
        <w:t>Additionally, the baseline survey will also include CARE’s Global Indicators for Measuring Change as following under the climate justice impact areas.</w:t>
      </w:r>
    </w:p>
    <w:tbl>
      <w:tblPr>
        <w:tblStyle w:val="TableGrid"/>
        <w:tblW w:w="9355" w:type="dxa"/>
        <w:tblLook w:val="04A0" w:firstRow="1" w:lastRow="0" w:firstColumn="1" w:lastColumn="0" w:noHBand="0" w:noVBand="1"/>
      </w:tblPr>
      <w:tblGrid>
        <w:gridCol w:w="2335"/>
        <w:gridCol w:w="7020"/>
      </w:tblGrid>
      <w:tr w:rsidR="001C4DF7" w:rsidRPr="00CC5CFA" w14:paraId="78D1CB20" w14:textId="77777777" w:rsidTr="003869C3">
        <w:tc>
          <w:tcPr>
            <w:tcW w:w="2335" w:type="dxa"/>
            <w:shd w:val="clear" w:color="auto" w:fill="F7CAAC" w:themeFill="accent2" w:themeFillTint="66"/>
          </w:tcPr>
          <w:p w14:paraId="3C3DCEF5" w14:textId="77777777" w:rsidR="001C4DF7" w:rsidRPr="00CC5CFA" w:rsidRDefault="001C4DF7" w:rsidP="003869C3">
            <w:pPr>
              <w:spacing w:before="120" w:after="200" w:line="276" w:lineRule="auto"/>
              <w:jc w:val="both"/>
              <w:rPr>
                <w:b/>
                <w:bCs/>
              </w:rPr>
            </w:pPr>
            <w:r w:rsidRPr="00CC5CFA">
              <w:rPr>
                <w:b/>
                <w:bCs/>
              </w:rPr>
              <w:t>Indicator #</w:t>
            </w:r>
          </w:p>
        </w:tc>
        <w:tc>
          <w:tcPr>
            <w:tcW w:w="7020" w:type="dxa"/>
            <w:shd w:val="clear" w:color="auto" w:fill="F7CAAC" w:themeFill="accent2" w:themeFillTint="66"/>
          </w:tcPr>
          <w:p w14:paraId="2A3971DC" w14:textId="77777777" w:rsidR="001C4DF7" w:rsidRPr="00CC5CFA" w:rsidRDefault="001C4DF7" w:rsidP="003869C3">
            <w:pPr>
              <w:spacing w:before="120" w:after="200" w:line="276" w:lineRule="auto"/>
              <w:jc w:val="both"/>
              <w:rPr>
                <w:b/>
                <w:bCs/>
              </w:rPr>
            </w:pPr>
            <w:r w:rsidRPr="00CC5CFA">
              <w:rPr>
                <w:b/>
                <w:bCs/>
              </w:rPr>
              <w:t>Indicator name</w:t>
            </w:r>
          </w:p>
        </w:tc>
      </w:tr>
      <w:tr w:rsidR="001C4DF7" w:rsidRPr="00CC5CFA" w14:paraId="06EDD84A" w14:textId="77777777" w:rsidTr="003869C3">
        <w:tc>
          <w:tcPr>
            <w:tcW w:w="2335" w:type="dxa"/>
          </w:tcPr>
          <w:p w14:paraId="236A9266" w14:textId="77777777" w:rsidR="001C4DF7" w:rsidRPr="00CC5CFA" w:rsidRDefault="001C4DF7" w:rsidP="003869C3">
            <w:pPr>
              <w:spacing w:before="120" w:after="200" w:line="276" w:lineRule="auto"/>
              <w:jc w:val="both"/>
            </w:pPr>
            <w:r w:rsidRPr="00CC5CFA">
              <w:t>CG Indicator 28</w:t>
            </w:r>
          </w:p>
        </w:tc>
        <w:tc>
          <w:tcPr>
            <w:tcW w:w="7020" w:type="dxa"/>
          </w:tcPr>
          <w:p w14:paraId="4A7F0BA0" w14:textId="0F26156C" w:rsidR="001C4DF7" w:rsidRPr="00CC5CFA" w:rsidRDefault="001C4DF7" w:rsidP="003869C3">
            <w:pPr>
              <w:spacing w:before="120" w:after="200" w:line="276" w:lineRule="auto"/>
              <w:jc w:val="both"/>
            </w:pPr>
            <w:r w:rsidRPr="00CC5CFA">
              <w:t># and % of people of all genders</w:t>
            </w:r>
            <w:r w:rsidR="00E049F6" w:rsidRPr="00CC5CFA">
              <w:t xml:space="preserve"> (disaggregated female and male)</w:t>
            </w:r>
            <w:r w:rsidRPr="00CC5CFA">
              <w:t xml:space="preserve"> that have used their increased capacities for resilience and adaptation to the effects of climate change. [linked to SDG indicator 13.1]</w:t>
            </w:r>
          </w:p>
        </w:tc>
      </w:tr>
      <w:tr w:rsidR="001C4DF7" w:rsidRPr="00CC5CFA" w14:paraId="1DB43608" w14:textId="77777777" w:rsidTr="003869C3">
        <w:tc>
          <w:tcPr>
            <w:tcW w:w="2335" w:type="dxa"/>
          </w:tcPr>
          <w:p w14:paraId="6D8F3638" w14:textId="77777777" w:rsidR="001C4DF7" w:rsidRPr="00CC5CFA" w:rsidRDefault="001C4DF7" w:rsidP="003869C3">
            <w:pPr>
              <w:spacing w:before="120" w:after="200" w:line="276" w:lineRule="auto"/>
              <w:jc w:val="both"/>
              <w:rPr>
                <w:rFonts w:asciiTheme="minorHAnsi" w:hAnsiTheme="minorHAnsi" w:cstheme="minorHAnsi"/>
              </w:rPr>
            </w:pPr>
            <w:r w:rsidRPr="00CC5CFA">
              <w:rPr>
                <w:rFonts w:asciiTheme="minorHAnsi" w:hAnsiTheme="minorHAnsi" w:cstheme="minorHAnsi"/>
              </w:rPr>
              <w:t xml:space="preserve">CG Indicator 28.1 </w:t>
            </w:r>
          </w:p>
          <w:p w14:paraId="2A1FEA0C" w14:textId="77777777" w:rsidR="001C4DF7" w:rsidRPr="00CC5CFA" w:rsidRDefault="001C4DF7" w:rsidP="003869C3">
            <w:pPr>
              <w:spacing w:before="120" w:after="200" w:line="276" w:lineRule="auto"/>
              <w:jc w:val="both"/>
              <w:rPr>
                <w:rFonts w:asciiTheme="minorHAnsi" w:hAnsiTheme="minorHAnsi" w:cstheme="minorHAnsi"/>
              </w:rPr>
            </w:pPr>
          </w:p>
        </w:tc>
        <w:tc>
          <w:tcPr>
            <w:tcW w:w="7020" w:type="dxa"/>
          </w:tcPr>
          <w:p w14:paraId="256290D3" w14:textId="77777777"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(Climate-resilient livelihoods)</w:t>
            </w:r>
          </w:p>
          <w:p w14:paraId="515AA68C" w14:textId="44F3AB1B"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 xml:space="preserve"> # and % of people of all </w:t>
            </w:r>
            <w:proofErr w:type="gramStart"/>
            <w:r w:rsidRPr="00CC5CFA">
              <w:rPr>
                <w:rFonts w:asciiTheme="minorHAnsi" w:hAnsiTheme="minorHAnsi" w:cstheme="minorHAnsi"/>
              </w:rPr>
              <w:t>genders</w:t>
            </w:r>
            <w:r w:rsidR="00E049F6" w:rsidRPr="00CC5CFA">
              <w:t>(</w:t>
            </w:r>
            <w:proofErr w:type="gramEnd"/>
            <w:r w:rsidR="00E049F6" w:rsidRPr="00CC5CFA">
              <w:t xml:space="preserve">disaggregated female and male) </w:t>
            </w:r>
            <w:r w:rsidRPr="00CC5CFA">
              <w:rPr>
                <w:rFonts w:asciiTheme="minorHAnsi" w:hAnsiTheme="minorHAnsi" w:cstheme="minorHAnsi"/>
              </w:rPr>
              <w:t xml:space="preserve"> that have applied at least 3 practices to protect their livelihoods from negative impacts of climate related shocks and stresses.</w:t>
            </w:r>
          </w:p>
        </w:tc>
      </w:tr>
      <w:tr w:rsidR="001C4DF7" w:rsidRPr="00CC5CFA" w14:paraId="2654F6A8" w14:textId="77777777" w:rsidTr="003869C3">
        <w:tc>
          <w:tcPr>
            <w:tcW w:w="2335" w:type="dxa"/>
          </w:tcPr>
          <w:p w14:paraId="25899D56" w14:textId="77777777" w:rsidR="001C4DF7" w:rsidRPr="00CC5CFA" w:rsidRDefault="001C4DF7" w:rsidP="003869C3">
            <w:pPr>
              <w:spacing w:before="120" w:after="200" w:line="276" w:lineRule="auto"/>
              <w:jc w:val="both"/>
              <w:rPr>
                <w:rFonts w:asciiTheme="minorHAnsi" w:hAnsiTheme="minorHAnsi" w:cstheme="minorHAnsi"/>
              </w:rPr>
            </w:pPr>
            <w:r w:rsidRPr="00CC5CFA">
              <w:rPr>
                <w:rFonts w:asciiTheme="minorHAnsi" w:hAnsiTheme="minorHAnsi" w:cstheme="minorHAnsi"/>
              </w:rPr>
              <w:t xml:space="preserve">CG Indicator 28.2 </w:t>
            </w:r>
          </w:p>
          <w:p w14:paraId="2B65AA36" w14:textId="77777777" w:rsidR="001C4DF7" w:rsidRPr="00CC5CFA" w:rsidRDefault="001C4DF7" w:rsidP="003869C3">
            <w:pPr>
              <w:spacing w:before="120" w:after="200" w:line="276" w:lineRule="auto"/>
              <w:jc w:val="both"/>
              <w:rPr>
                <w:rFonts w:asciiTheme="minorHAnsi" w:hAnsiTheme="minorHAnsi" w:cstheme="minorHAnsi"/>
              </w:rPr>
            </w:pPr>
          </w:p>
        </w:tc>
        <w:tc>
          <w:tcPr>
            <w:tcW w:w="7020" w:type="dxa"/>
          </w:tcPr>
          <w:p w14:paraId="763F9568" w14:textId="77777777"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(Climate information)</w:t>
            </w:r>
          </w:p>
          <w:p w14:paraId="0053B50A" w14:textId="2AB71FF1"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 xml:space="preserve"># and % of people of all </w:t>
            </w:r>
            <w:proofErr w:type="gramStart"/>
            <w:r w:rsidRPr="00CC5CFA">
              <w:rPr>
                <w:rFonts w:asciiTheme="minorHAnsi" w:hAnsiTheme="minorHAnsi" w:cstheme="minorHAnsi"/>
              </w:rPr>
              <w:t>genders</w:t>
            </w:r>
            <w:r w:rsidR="00E049F6" w:rsidRPr="00CC5CFA">
              <w:t>(</w:t>
            </w:r>
            <w:proofErr w:type="gramEnd"/>
            <w:r w:rsidR="00E049F6" w:rsidRPr="00CC5CFA">
              <w:t xml:space="preserve">disaggregated female and male) </w:t>
            </w:r>
            <w:r w:rsidRPr="00CC5CFA">
              <w:rPr>
                <w:rFonts w:asciiTheme="minorHAnsi" w:hAnsiTheme="minorHAnsi" w:cstheme="minorHAnsi"/>
              </w:rPr>
              <w:t xml:space="preserve"> that have applied climate knowledge and information services to inform their adaptation strategies.</w:t>
            </w:r>
          </w:p>
        </w:tc>
      </w:tr>
      <w:tr w:rsidR="001C4DF7" w:rsidRPr="00CC5CFA" w14:paraId="6192E342" w14:textId="77777777" w:rsidTr="003869C3">
        <w:tc>
          <w:tcPr>
            <w:tcW w:w="2335" w:type="dxa"/>
          </w:tcPr>
          <w:p w14:paraId="24876373" w14:textId="77777777" w:rsidR="001C4DF7" w:rsidRPr="00CC5CFA" w:rsidRDefault="001C4DF7" w:rsidP="003869C3">
            <w:pPr>
              <w:spacing w:before="120" w:after="200" w:line="276" w:lineRule="auto"/>
              <w:jc w:val="both"/>
              <w:rPr>
                <w:rFonts w:asciiTheme="minorHAnsi" w:hAnsiTheme="minorHAnsi" w:cstheme="minorHAnsi"/>
              </w:rPr>
            </w:pPr>
            <w:r w:rsidRPr="00CC5CFA">
              <w:rPr>
                <w:rFonts w:asciiTheme="minorHAnsi" w:hAnsiTheme="minorHAnsi" w:cstheme="minorHAnsi"/>
              </w:rPr>
              <w:t>CG Indicator 28.3</w:t>
            </w:r>
          </w:p>
        </w:tc>
        <w:tc>
          <w:tcPr>
            <w:tcW w:w="7020" w:type="dxa"/>
          </w:tcPr>
          <w:p w14:paraId="78FF0186" w14:textId="77777777"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(Financial services)</w:t>
            </w:r>
          </w:p>
          <w:p w14:paraId="69EA6E35" w14:textId="1750420A"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 xml:space="preserve"># and % of people of all </w:t>
            </w:r>
            <w:proofErr w:type="gramStart"/>
            <w:r w:rsidRPr="00CC5CFA">
              <w:rPr>
                <w:rFonts w:asciiTheme="minorHAnsi" w:hAnsiTheme="minorHAnsi" w:cstheme="minorHAnsi"/>
              </w:rPr>
              <w:t>genders</w:t>
            </w:r>
            <w:r w:rsidR="00E049F6" w:rsidRPr="00CC5CFA">
              <w:t>(</w:t>
            </w:r>
            <w:proofErr w:type="gramEnd"/>
            <w:r w:rsidR="00E049F6" w:rsidRPr="00CC5CFA">
              <w:t xml:space="preserve">disaggregated female and male) </w:t>
            </w:r>
            <w:r w:rsidRPr="00CC5CFA">
              <w:rPr>
                <w:rFonts w:asciiTheme="minorHAnsi" w:hAnsiTheme="minorHAnsi" w:cstheme="minorHAnsi"/>
              </w:rPr>
              <w:t xml:space="preserve"> that have used formal and informal financial services in ways that actively support climate resilience.</w:t>
            </w:r>
          </w:p>
        </w:tc>
      </w:tr>
      <w:tr w:rsidR="001C4DF7" w:rsidRPr="00CC5CFA" w14:paraId="12543B8F" w14:textId="77777777" w:rsidTr="003869C3">
        <w:tc>
          <w:tcPr>
            <w:tcW w:w="2335" w:type="dxa"/>
          </w:tcPr>
          <w:p w14:paraId="5B254C6B" w14:textId="77777777" w:rsidR="001C4DF7" w:rsidRPr="00CC5CFA" w:rsidRDefault="001C4DF7" w:rsidP="003869C3">
            <w:pPr>
              <w:spacing w:before="120" w:after="200" w:line="276" w:lineRule="auto"/>
              <w:jc w:val="both"/>
              <w:rPr>
                <w:rFonts w:asciiTheme="minorHAnsi" w:hAnsiTheme="minorHAnsi" w:cstheme="minorHAnsi"/>
              </w:rPr>
            </w:pPr>
            <w:r w:rsidRPr="00CC5CFA">
              <w:rPr>
                <w:rFonts w:asciiTheme="minorHAnsi" w:hAnsiTheme="minorHAnsi" w:cstheme="minorHAnsi"/>
              </w:rPr>
              <w:t>CG Indicator 28.4</w:t>
            </w:r>
          </w:p>
        </w:tc>
        <w:tc>
          <w:tcPr>
            <w:tcW w:w="7020" w:type="dxa"/>
          </w:tcPr>
          <w:p w14:paraId="40F17EDC" w14:textId="77777777"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(Climate Resilient Housing)</w:t>
            </w:r>
          </w:p>
          <w:p w14:paraId="0B9C9D89" w14:textId="54DEDBA1"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 xml:space="preserve"># and % of people of all genders </w:t>
            </w:r>
            <w:r w:rsidR="00E049F6" w:rsidRPr="00CC5CFA">
              <w:t xml:space="preserve">(disaggregated female and male) </w:t>
            </w:r>
            <w:r w:rsidRPr="00CC5CFA">
              <w:rPr>
                <w:rFonts w:asciiTheme="minorHAnsi" w:hAnsiTheme="minorHAnsi" w:cstheme="minorHAnsi"/>
              </w:rPr>
              <w:t xml:space="preserve">that took at least 3 steps to protect their housing and direct surroundings from the negative impacts of climate related shocks and stresses. </w:t>
            </w:r>
          </w:p>
        </w:tc>
      </w:tr>
      <w:tr w:rsidR="001C4DF7" w:rsidRPr="00CC5CFA" w14:paraId="0D13C855" w14:textId="77777777" w:rsidTr="003869C3">
        <w:tc>
          <w:tcPr>
            <w:tcW w:w="2335" w:type="dxa"/>
          </w:tcPr>
          <w:p w14:paraId="447D858F" w14:textId="77777777" w:rsidR="001C4DF7" w:rsidRPr="00CC5CFA" w:rsidRDefault="001C4DF7" w:rsidP="003869C3">
            <w:pPr>
              <w:spacing w:before="120" w:after="200" w:line="276" w:lineRule="auto"/>
              <w:jc w:val="both"/>
              <w:rPr>
                <w:rFonts w:asciiTheme="minorHAnsi" w:hAnsiTheme="minorHAnsi" w:cstheme="minorHAnsi"/>
              </w:rPr>
            </w:pPr>
            <w:r w:rsidRPr="00CC5CFA">
              <w:rPr>
                <w:rFonts w:asciiTheme="minorHAnsi" w:hAnsiTheme="minorHAnsi" w:cstheme="minorHAnsi"/>
              </w:rPr>
              <w:t>CG Indicator 28.6</w:t>
            </w:r>
          </w:p>
        </w:tc>
        <w:tc>
          <w:tcPr>
            <w:tcW w:w="7020" w:type="dxa"/>
          </w:tcPr>
          <w:p w14:paraId="1E79AA06" w14:textId="77777777"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(Formal/informal decision-making)</w:t>
            </w:r>
          </w:p>
          <w:p w14:paraId="3C7C714F" w14:textId="54EEAB68"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 xml:space="preserve"># and % of people of all </w:t>
            </w:r>
            <w:r w:rsidR="00CB6D7A" w:rsidRPr="00CC5CFA">
              <w:rPr>
                <w:rFonts w:asciiTheme="minorHAnsi" w:hAnsiTheme="minorHAnsi" w:cstheme="minorHAnsi"/>
              </w:rPr>
              <w:t>genders</w:t>
            </w:r>
            <w:r w:rsidR="00CB6D7A" w:rsidRPr="00CC5CFA">
              <w:t xml:space="preserve"> (</w:t>
            </w:r>
            <w:r w:rsidR="00E049F6" w:rsidRPr="00CC5CFA">
              <w:t xml:space="preserve">disaggregated female and </w:t>
            </w:r>
            <w:proofErr w:type="gramStart"/>
            <w:r w:rsidR="00E049F6" w:rsidRPr="00CC5CFA">
              <w:t xml:space="preserve">male) </w:t>
            </w:r>
            <w:r w:rsidRPr="00CC5CFA">
              <w:rPr>
                <w:rFonts w:asciiTheme="minorHAnsi" w:hAnsiTheme="minorHAnsi" w:cstheme="minorHAnsi"/>
              </w:rPr>
              <w:t xml:space="preserve"> who</w:t>
            </w:r>
            <w:proofErr w:type="gramEnd"/>
            <w:r w:rsidRPr="00CC5CFA">
              <w:rPr>
                <w:rFonts w:asciiTheme="minorHAnsi" w:hAnsiTheme="minorHAnsi" w:cstheme="minorHAnsi"/>
              </w:rPr>
              <w:t xml:space="preserve"> have actively participated in formal and informal climate-relevant decision-making spaces.</w:t>
            </w:r>
          </w:p>
        </w:tc>
      </w:tr>
      <w:tr w:rsidR="001C4DF7" w:rsidRPr="00CC5CFA" w14:paraId="5F6DB77F" w14:textId="77777777" w:rsidTr="003869C3">
        <w:tc>
          <w:tcPr>
            <w:tcW w:w="2335" w:type="dxa"/>
          </w:tcPr>
          <w:p w14:paraId="4AF9162E" w14:textId="77777777" w:rsidR="001C4DF7" w:rsidRPr="00CC5CFA" w:rsidRDefault="001C4DF7" w:rsidP="003869C3">
            <w:pPr>
              <w:spacing w:before="120" w:after="200" w:line="276" w:lineRule="auto"/>
              <w:jc w:val="both"/>
              <w:rPr>
                <w:rFonts w:asciiTheme="minorHAnsi" w:hAnsiTheme="minorHAnsi" w:cstheme="minorHAnsi"/>
              </w:rPr>
            </w:pPr>
            <w:r w:rsidRPr="00CC5CFA">
              <w:rPr>
                <w:rFonts w:asciiTheme="minorHAnsi" w:hAnsiTheme="minorHAnsi" w:cstheme="minorHAnsi"/>
              </w:rPr>
              <w:lastRenderedPageBreak/>
              <w:t>CG Indicator 28.7</w:t>
            </w:r>
          </w:p>
        </w:tc>
        <w:tc>
          <w:tcPr>
            <w:tcW w:w="7020" w:type="dxa"/>
          </w:tcPr>
          <w:p w14:paraId="50D4D07B" w14:textId="77777777"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(Household decision-making)</w:t>
            </w:r>
          </w:p>
          <w:p w14:paraId="0F4EDC7F" w14:textId="77DFCAF6" w:rsidR="001C4DF7" w:rsidRPr="00CC5CFA" w:rsidRDefault="001C4DF7" w:rsidP="003869C3">
            <w:pPr>
              <w:pStyle w:val="BodyCopy"/>
              <w:rPr>
                <w:rFonts w:asciiTheme="minorHAnsi" w:hAnsiTheme="minorHAnsi" w:cstheme="minorHAnsi"/>
              </w:rPr>
            </w:pPr>
            <w:r w:rsidRPr="00CC5CFA">
              <w:rPr>
                <w:rFonts w:asciiTheme="minorHAnsi" w:hAnsiTheme="minorHAnsi" w:cstheme="minorHAnsi"/>
              </w:rPr>
              <w:t xml:space="preserve"># and % of people of all </w:t>
            </w:r>
            <w:r w:rsidR="00CC5CFA" w:rsidRPr="00CC5CFA">
              <w:rPr>
                <w:rFonts w:asciiTheme="minorHAnsi" w:hAnsiTheme="minorHAnsi" w:cstheme="minorHAnsi"/>
              </w:rPr>
              <w:t>genders</w:t>
            </w:r>
            <w:r w:rsidR="00CC5CFA" w:rsidRPr="00CC5CFA">
              <w:t xml:space="preserve"> (</w:t>
            </w:r>
            <w:r w:rsidR="00E049F6" w:rsidRPr="00CC5CFA">
              <w:t xml:space="preserve">disaggregated female and </w:t>
            </w:r>
            <w:proofErr w:type="gramStart"/>
            <w:r w:rsidR="00E049F6" w:rsidRPr="00CC5CFA">
              <w:t xml:space="preserve">male) </w:t>
            </w:r>
            <w:r w:rsidRPr="00CC5CFA">
              <w:rPr>
                <w:rFonts w:asciiTheme="minorHAnsi" w:hAnsiTheme="minorHAnsi" w:cstheme="minorHAnsi"/>
              </w:rPr>
              <w:t xml:space="preserve"> who</w:t>
            </w:r>
            <w:proofErr w:type="gramEnd"/>
            <w:r w:rsidRPr="00CC5CFA">
              <w:rPr>
                <w:rFonts w:asciiTheme="minorHAnsi" w:hAnsiTheme="minorHAnsi" w:cstheme="minorHAnsi"/>
              </w:rPr>
              <w:t xml:space="preserve"> have actively participated in climate-relevant decision-making at household level.</w:t>
            </w:r>
          </w:p>
        </w:tc>
      </w:tr>
    </w:tbl>
    <w:p w14:paraId="77C807ED" w14:textId="77777777" w:rsidR="008D2942" w:rsidRPr="00CC5CFA" w:rsidRDefault="00E82276" w:rsidP="00DB32F4">
      <w:pPr>
        <w:pStyle w:val="Heading1"/>
        <w:jc w:val="both"/>
        <w:rPr>
          <w:color w:val="E4761E"/>
        </w:rPr>
      </w:pPr>
      <w:r w:rsidRPr="00CC5CFA">
        <w:rPr>
          <w:color w:val="E4761E"/>
        </w:rPr>
        <w:t>Evaluation</w:t>
      </w:r>
      <w:r w:rsidR="006D64E5" w:rsidRPr="00CC5CFA">
        <w:rPr>
          <w:color w:val="E4761E"/>
        </w:rPr>
        <w:t xml:space="preserve"> target group</w:t>
      </w:r>
    </w:p>
    <w:p w14:paraId="45CE43BA" w14:textId="77777777" w:rsidR="00C94B44" w:rsidRPr="00CC5CFA" w:rsidRDefault="00121ED9" w:rsidP="00C94B44">
      <w:pPr>
        <w:jc w:val="both"/>
        <w:rPr>
          <w:rFonts w:asciiTheme="minorHAnsi" w:hAnsiTheme="minorHAnsi" w:cstheme="minorHAnsi"/>
        </w:rPr>
      </w:pPr>
      <w:r w:rsidRPr="00CC5CFA">
        <w:rPr>
          <w:rFonts w:asciiTheme="minorHAnsi" w:hAnsiTheme="minorHAnsi" w:cstheme="minorHAnsi"/>
        </w:rPr>
        <w:t>Different data collect methods will be used for the final evaluation</w:t>
      </w:r>
      <w:r w:rsidR="00590106" w:rsidRPr="00CC5CFA">
        <w:rPr>
          <w:rFonts w:asciiTheme="minorHAnsi" w:hAnsiTheme="minorHAnsi" w:cstheme="minorHAnsi"/>
        </w:rPr>
        <w:t xml:space="preserve"> to capture the performance, perspectives, outcomes of the beneficiaries and stakeholders. </w:t>
      </w:r>
      <w:r w:rsidR="00627095" w:rsidRPr="00CC5CFA">
        <w:rPr>
          <w:rFonts w:asciiTheme="minorHAnsi" w:hAnsiTheme="minorHAnsi" w:cstheme="minorHAnsi"/>
        </w:rPr>
        <w:t xml:space="preserve">Household Survey (HHS) will be conducted with </w:t>
      </w:r>
      <w:r w:rsidR="00CD2872" w:rsidRPr="00CC5CFA">
        <w:rPr>
          <w:rFonts w:asciiTheme="minorHAnsi" w:hAnsiTheme="minorHAnsi" w:cstheme="minorHAnsi"/>
        </w:rPr>
        <w:t>households in 4 villages – Kobo toolbox data collection tool will be used to collect this data</w:t>
      </w:r>
      <w:r w:rsidR="009E7678" w:rsidRPr="00CC5CFA">
        <w:rPr>
          <w:rFonts w:asciiTheme="minorHAnsi" w:hAnsiTheme="minorHAnsi" w:cstheme="minorHAnsi"/>
        </w:rPr>
        <w:t xml:space="preserve">. </w:t>
      </w:r>
      <w:r w:rsidR="00C94B44" w:rsidRPr="00CC5CFA">
        <w:rPr>
          <w:rFonts w:asciiTheme="minorHAnsi" w:hAnsiTheme="minorHAnsi" w:cstheme="minorHAnsi"/>
        </w:rPr>
        <w:t>Note: Actual number of these target groups will be terminated later between the consultant and the project team. Focus Group Discussion (FGD) method will be used to collect data with the village authorities (village chief, LWU members, agricultural and livestock groups), and representing women and men in the villages -this data collection is qualitative, thus paper-based form with leading questions will be developed and used during the discussion. Key informant Interview (KII) will be used to discuss with an authority from each village, authorities from the district (</w:t>
      </w:r>
      <w:proofErr w:type="spellStart"/>
      <w:r w:rsidR="00C94B44" w:rsidRPr="00CC5CFA">
        <w:rPr>
          <w:rFonts w:asciiTheme="minorHAnsi" w:hAnsiTheme="minorHAnsi" w:cstheme="minorHAnsi"/>
        </w:rPr>
        <w:t>Khoua</w:t>
      </w:r>
      <w:proofErr w:type="spellEnd"/>
      <w:r w:rsidR="00C94B44" w:rsidRPr="00CC5CFA">
        <w:rPr>
          <w:rFonts w:asciiTheme="minorHAnsi" w:hAnsiTheme="minorHAnsi" w:cstheme="minorHAnsi"/>
        </w:rPr>
        <w:t xml:space="preserve"> District of Agriculture and Forestry Office – DAFO, </w:t>
      </w:r>
      <w:proofErr w:type="spellStart"/>
      <w:r w:rsidR="00C94B44" w:rsidRPr="00CC5CFA">
        <w:rPr>
          <w:rFonts w:asciiTheme="minorHAnsi" w:hAnsiTheme="minorHAnsi" w:cstheme="minorHAnsi"/>
        </w:rPr>
        <w:t>Khoua</w:t>
      </w:r>
      <w:proofErr w:type="spellEnd"/>
      <w:r w:rsidR="00C94B44" w:rsidRPr="00CC5CFA">
        <w:rPr>
          <w:rFonts w:asciiTheme="minorHAnsi" w:hAnsiTheme="minorHAnsi" w:cstheme="minorHAnsi"/>
        </w:rPr>
        <w:t xml:space="preserve"> District Office of Lao Front for National Development - DLFND, </w:t>
      </w:r>
      <w:proofErr w:type="spellStart"/>
      <w:r w:rsidR="00C94B44" w:rsidRPr="00CC5CFA">
        <w:rPr>
          <w:rFonts w:asciiTheme="minorHAnsi" w:hAnsiTheme="minorHAnsi" w:cstheme="minorHAnsi"/>
        </w:rPr>
        <w:t>Khoua</w:t>
      </w:r>
      <w:proofErr w:type="spellEnd"/>
      <w:r w:rsidR="00C94B44" w:rsidRPr="00CC5CFA">
        <w:rPr>
          <w:rFonts w:asciiTheme="minorHAnsi" w:hAnsiTheme="minorHAnsi" w:cstheme="minorHAnsi"/>
        </w:rPr>
        <w:t xml:space="preserve"> District of Natural Resource and Environment – DONRE, </w:t>
      </w:r>
      <w:proofErr w:type="spellStart"/>
      <w:r w:rsidR="00C94B44" w:rsidRPr="00CC5CFA">
        <w:rPr>
          <w:rFonts w:asciiTheme="minorHAnsi" w:hAnsiTheme="minorHAnsi" w:cstheme="minorHAnsi"/>
        </w:rPr>
        <w:t>Khoau</w:t>
      </w:r>
      <w:proofErr w:type="spellEnd"/>
      <w:r w:rsidR="00C94B44" w:rsidRPr="00CC5CFA">
        <w:rPr>
          <w:rFonts w:asciiTheme="minorHAnsi" w:hAnsiTheme="minorHAnsi" w:cstheme="minorHAnsi"/>
        </w:rPr>
        <w:t xml:space="preserve"> Lao Women’s Union – DLWU, and </w:t>
      </w:r>
      <w:proofErr w:type="spellStart"/>
      <w:r w:rsidR="00C94B44" w:rsidRPr="00CC5CFA">
        <w:rPr>
          <w:rFonts w:asciiTheme="minorHAnsi" w:hAnsiTheme="minorHAnsi" w:cstheme="minorHAnsi"/>
        </w:rPr>
        <w:t>Khoua</w:t>
      </w:r>
      <w:proofErr w:type="spellEnd"/>
      <w:r w:rsidR="00C94B44" w:rsidRPr="00CC5CFA">
        <w:rPr>
          <w:rFonts w:asciiTheme="minorHAnsi" w:hAnsiTheme="minorHAnsi" w:cstheme="minorHAnsi"/>
        </w:rPr>
        <w:t xml:space="preserve"> District Office of Planning and Investment – DOPI).  Authority from provincial such as </w:t>
      </w:r>
      <w:proofErr w:type="spellStart"/>
      <w:r w:rsidR="00C94B44" w:rsidRPr="00CC5CFA">
        <w:rPr>
          <w:rFonts w:asciiTheme="minorHAnsi" w:hAnsiTheme="minorHAnsi" w:cstheme="minorHAnsi"/>
        </w:rPr>
        <w:t>Phongsaly</w:t>
      </w:r>
      <w:proofErr w:type="spellEnd"/>
      <w:r w:rsidR="00C94B44" w:rsidRPr="00CC5CFA">
        <w:rPr>
          <w:rFonts w:asciiTheme="minorHAnsi" w:hAnsiTheme="minorHAnsi" w:cstheme="minorHAnsi"/>
        </w:rPr>
        <w:t xml:space="preserve"> PAFO, POFA, PONRE, PLFND, and POPI). CARE Laos who will be expected to be interviewed such as KSFP project staff, provincial project manager (PM), Program Director, Finance Director, and Climate Change Technical Coordinator, and MILKA Advisor. </w:t>
      </w:r>
    </w:p>
    <w:p w14:paraId="217D4F3D" w14:textId="77777777" w:rsidR="009D550F" w:rsidRPr="00CC5CFA" w:rsidRDefault="000241FE" w:rsidP="00DB32F4">
      <w:pPr>
        <w:pStyle w:val="Heading1"/>
        <w:jc w:val="both"/>
        <w:rPr>
          <w:color w:val="E4761E"/>
        </w:rPr>
      </w:pPr>
      <w:sdt>
        <w:sdtPr>
          <w:tag w:val="goog_rdk_3"/>
          <w:id w:val="-778562227"/>
        </w:sdtPr>
        <w:sdtEndPr/>
        <w:sdtContent/>
      </w:sdt>
      <w:r w:rsidR="000F5853" w:rsidRPr="00CC5CFA">
        <w:rPr>
          <w:color w:val="E4761E"/>
        </w:rPr>
        <w:t>Scope</w:t>
      </w:r>
    </w:p>
    <w:p w14:paraId="23E0F42F" w14:textId="1FEE1A04" w:rsidR="00D02F72" w:rsidRPr="00CC5CFA" w:rsidRDefault="00E82276" w:rsidP="008657C5">
      <w:pPr>
        <w:jc w:val="both"/>
        <w:rPr>
          <w:rFonts w:asciiTheme="minorHAnsi" w:hAnsiTheme="minorHAnsi" w:cstheme="minorHAnsi"/>
        </w:rPr>
      </w:pPr>
      <w:r w:rsidRPr="00CC5CFA">
        <w:t xml:space="preserve">The </w:t>
      </w:r>
      <w:r w:rsidR="008F1EA5" w:rsidRPr="00CC5CFA">
        <w:t xml:space="preserve">evaluation </w:t>
      </w:r>
      <w:r w:rsidR="00D35203" w:rsidRPr="00CC5CFA">
        <w:t xml:space="preserve">will </w:t>
      </w:r>
      <w:r w:rsidR="00A84033" w:rsidRPr="00CC5CFA">
        <w:t>cover</w:t>
      </w:r>
      <w:r w:rsidR="00990A3A" w:rsidRPr="00CC5CFA">
        <w:t xml:space="preserve"> </w:t>
      </w:r>
      <w:r w:rsidR="00A84033" w:rsidRPr="00CC5CFA">
        <w:t xml:space="preserve">80% OR 4 out 5 villages in the total project villages in </w:t>
      </w:r>
      <w:proofErr w:type="spellStart"/>
      <w:r w:rsidR="00A84033" w:rsidRPr="00CC5CFA">
        <w:t>Khoua</w:t>
      </w:r>
      <w:proofErr w:type="spellEnd"/>
      <w:r w:rsidR="00A84033" w:rsidRPr="00CC5CFA">
        <w:t xml:space="preserve"> District, </w:t>
      </w:r>
      <w:proofErr w:type="spellStart"/>
      <w:r w:rsidR="00A84033" w:rsidRPr="00CC5CFA">
        <w:t>Phongsaly</w:t>
      </w:r>
      <w:proofErr w:type="spellEnd"/>
      <w:r w:rsidR="00A84033" w:rsidRPr="00CC5CFA">
        <w:t xml:space="preserve"> Province. The </w:t>
      </w:r>
      <w:r w:rsidR="007311B2" w:rsidRPr="00CC5CFA">
        <w:t xml:space="preserve">consultant should ensure that the sampling village </w:t>
      </w:r>
      <w:r w:rsidR="00B5198F" w:rsidRPr="00CC5CFA">
        <w:t>is based</w:t>
      </w:r>
      <w:r w:rsidR="003B3793" w:rsidRPr="00CC5CFA">
        <w:t xml:space="preserve"> on the criteria of diversity, distance, </w:t>
      </w:r>
      <w:r w:rsidR="00B5198F" w:rsidRPr="00CC5CFA">
        <w:t xml:space="preserve">as well as </w:t>
      </w:r>
      <w:r w:rsidR="003B3793" w:rsidRPr="00CC5CFA">
        <w:t>economic backgroun</w:t>
      </w:r>
      <w:r w:rsidR="00B5198F" w:rsidRPr="00CC5CFA">
        <w:t xml:space="preserve">d. </w:t>
      </w:r>
      <w:r w:rsidRPr="00CC5CFA">
        <w:t xml:space="preserve">The following are the suggested procedures for the consultant for this evaluation. </w:t>
      </w:r>
    </w:p>
    <w:p w14:paraId="3B96836D" w14:textId="340DFF3C" w:rsidR="00BC0263" w:rsidRPr="00CC5CFA" w:rsidRDefault="00BC0263" w:rsidP="008657C5">
      <w:pPr>
        <w:jc w:val="both"/>
        <w:rPr>
          <w:rFonts w:asciiTheme="minorHAnsi" w:hAnsiTheme="minorHAnsi" w:cstheme="minorHAnsi"/>
        </w:rPr>
      </w:pPr>
      <w:r w:rsidRPr="00CC5CFA">
        <w:rPr>
          <w:rFonts w:asciiTheme="minorHAnsi" w:hAnsiTheme="minorHAnsi" w:cstheme="minorHAnsi"/>
        </w:rPr>
        <w:t xml:space="preserve">It is expected all relevant sections of the report highlighted the project results targeting the poorest of the poor households.  Where possible, relevant case studies indicating changes/impact on these families/households as part of their engagement in the different interventions are also provided in the report.  </w:t>
      </w:r>
    </w:p>
    <w:p w14:paraId="3466BA4A" w14:textId="11F0CBE2" w:rsidR="008F1EA5" w:rsidRPr="00CC5CFA" w:rsidRDefault="00D97DD1" w:rsidP="008F1EA5">
      <w:pPr>
        <w:jc w:val="both"/>
        <w:rPr>
          <w:b/>
          <w:bCs/>
        </w:rPr>
      </w:pPr>
      <w:r w:rsidRPr="00CC5CFA">
        <w:rPr>
          <w:b/>
          <w:bCs/>
        </w:rPr>
        <w:t>Phase</w:t>
      </w:r>
      <w:r w:rsidR="00E82276" w:rsidRPr="00CC5CFA">
        <w:rPr>
          <w:b/>
          <w:bCs/>
        </w:rPr>
        <w:t xml:space="preserve"> One: </w:t>
      </w:r>
    </w:p>
    <w:p w14:paraId="64057708" w14:textId="1B336B95" w:rsidR="008D20CA" w:rsidRPr="00CC5CFA" w:rsidRDefault="00E82276" w:rsidP="00570409">
      <w:pPr>
        <w:pStyle w:val="ListParagraph"/>
        <w:numPr>
          <w:ilvl w:val="0"/>
          <w:numId w:val="1"/>
        </w:numPr>
        <w:spacing w:after="0" w:line="240" w:lineRule="auto"/>
        <w:jc w:val="both"/>
        <w:rPr>
          <w:lang w:bidi="lo-LA"/>
        </w:rPr>
      </w:pPr>
      <w:r w:rsidRPr="00CC5CFA">
        <w:t xml:space="preserve">Review all </w:t>
      </w:r>
      <w:r w:rsidR="00246786" w:rsidRPr="00CC5CFA">
        <w:t>documents</w:t>
      </w:r>
      <w:r w:rsidRPr="00CC5CFA">
        <w:t xml:space="preserve"> related to this project and select </w:t>
      </w:r>
      <w:r w:rsidR="006D1181" w:rsidRPr="00CC5CFA">
        <w:t>indicator</w:t>
      </w:r>
      <w:r w:rsidR="000632C7" w:rsidRPr="00CC5CFA">
        <w:t>s and CARE's related documents</w:t>
      </w:r>
      <w:r w:rsidR="00F6269D" w:rsidRPr="00CC5CFA">
        <w:t xml:space="preserve">: </w:t>
      </w:r>
      <w:r w:rsidR="007F47E3" w:rsidRPr="00CC5CFA">
        <w:rPr>
          <w:color w:val="000000"/>
        </w:rPr>
        <w:t xml:space="preserve">CARE Laos policies and tools such as CARE 2030 Vision, </w:t>
      </w:r>
      <w:bookmarkStart w:id="0" w:name="_Hlk165112999"/>
      <w:r w:rsidR="007F47E3" w:rsidRPr="00CC5CFA">
        <w:rPr>
          <w:color w:val="000000"/>
        </w:rPr>
        <w:t>CARE Climate Justice Strategy, CARE Right to Health Strategy, CARE Gender Equality Strategy,</w:t>
      </w:r>
      <w:bookmarkStart w:id="1" w:name="_Hlk165113033"/>
      <w:bookmarkEnd w:id="0"/>
      <w:r w:rsidR="007F47E3" w:rsidRPr="00CC5CFA">
        <w:rPr>
          <w:color w:val="000000"/>
        </w:rPr>
        <w:t xml:space="preserve"> CARE International in Lao PDR - Climate Change Adaptation Strategy, CARE International in Lao PDR - Gender Equality and Women’s Voice Strategy</w:t>
      </w:r>
      <w:r w:rsidR="007F47E3" w:rsidRPr="00CC5CFA">
        <w:rPr>
          <w:lang w:bidi="lo-LA"/>
        </w:rPr>
        <w:t xml:space="preserve">, </w:t>
      </w:r>
      <w:r w:rsidR="007F47E3" w:rsidRPr="00CC5CFA">
        <w:rPr>
          <w:color w:val="000000"/>
        </w:rPr>
        <w:t xml:space="preserve">CARE International in Lao PDR - Health Strategy, MoU, </w:t>
      </w:r>
      <w:r w:rsidR="000C4363" w:rsidRPr="00CC5CFA">
        <w:rPr>
          <w:color w:val="000000"/>
        </w:rPr>
        <w:t xml:space="preserve">KSFP baseline, MTR, and annual narrative reports, as well as KSFP Budget report and planning. </w:t>
      </w:r>
      <w:bookmarkEnd w:id="1"/>
    </w:p>
    <w:p w14:paraId="044022BD" w14:textId="77777777" w:rsidR="00BA36FB" w:rsidRPr="00CC5CFA" w:rsidRDefault="00BA36FB" w:rsidP="00BA36FB">
      <w:pPr>
        <w:spacing w:after="0" w:line="240" w:lineRule="auto"/>
        <w:ind w:left="720"/>
        <w:jc w:val="both"/>
        <w:rPr>
          <w:lang w:bidi="lo-LA"/>
        </w:rPr>
      </w:pPr>
    </w:p>
    <w:p w14:paraId="00637196" w14:textId="0895555B" w:rsidR="008F1EA5" w:rsidRPr="00CC5CFA" w:rsidRDefault="00D97DD1" w:rsidP="008F1EA5">
      <w:pPr>
        <w:jc w:val="both"/>
        <w:rPr>
          <w:b/>
          <w:bCs/>
        </w:rPr>
      </w:pPr>
      <w:r w:rsidRPr="00CC5CFA">
        <w:rPr>
          <w:b/>
          <w:bCs/>
        </w:rPr>
        <w:t>Phase</w:t>
      </w:r>
      <w:r w:rsidR="00E82276" w:rsidRPr="00CC5CFA">
        <w:rPr>
          <w:b/>
          <w:bCs/>
        </w:rPr>
        <w:t xml:space="preserve"> Two: </w:t>
      </w:r>
    </w:p>
    <w:p w14:paraId="48C46009" w14:textId="77777777" w:rsidR="00EB22C5" w:rsidRPr="00CC5CFA" w:rsidRDefault="00EB22C5" w:rsidP="00420F2B">
      <w:pPr>
        <w:pStyle w:val="ListParagraph"/>
        <w:numPr>
          <w:ilvl w:val="0"/>
          <w:numId w:val="1"/>
        </w:numPr>
        <w:jc w:val="both"/>
      </w:pPr>
      <w:r w:rsidRPr="00CC5CFA">
        <w:t xml:space="preserve">Develop study design and sampling methodology. </w:t>
      </w:r>
    </w:p>
    <w:p w14:paraId="30A5094B" w14:textId="77777777" w:rsidR="00EB22C5" w:rsidRPr="00CC5CFA" w:rsidRDefault="00EB22C5" w:rsidP="00420F2B">
      <w:pPr>
        <w:pStyle w:val="ListParagraph"/>
        <w:numPr>
          <w:ilvl w:val="0"/>
          <w:numId w:val="1"/>
        </w:numPr>
        <w:jc w:val="both"/>
      </w:pPr>
      <w:r w:rsidRPr="00CC5CFA">
        <w:t>Present inception report along with data collection tools</w:t>
      </w:r>
    </w:p>
    <w:p w14:paraId="0209392C" w14:textId="77777777" w:rsidR="008D20CA" w:rsidRPr="00CC5CFA" w:rsidRDefault="00E82276" w:rsidP="00420F2B">
      <w:pPr>
        <w:pStyle w:val="ListParagraph"/>
        <w:numPr>
          <w:ilvl w:val="0"/>
          <w:numId w:val="1"/>
        </w:numPr>
        <w:jc w:val="both"/>
      </w:pPr>
      <w:r w:rsidRPr="00CC5CFA">
        <w:lastRenderedPageBreak/>
        <w:t xml:space="preserve">Provide data collection tool training to enumerators, and pilot and translate data collection </w:t>
      </w:r>
      <w:r w:rsidR="006D1181" w:rsidRPr="00CC5CFA">
        <w:t>tools</w:t>
      </w:r>
      <w:r w:rsidRPr="00CC5CFA">
        <w:t xml:space="preserve"> into Laos (if the tools are in English). </w:t>
      </w:r>
    </w:p>
    <w:p w14:paraId="36E310DF" w14:textId="77777777" w:rsidR="008D20CA" w:rsidRPr="00CC5CFA" w:rsidRDefault="00E82276" w:rsidP="00420F2B">
      <w:pPr>
        <w:pStyle w:val="ListParagraph"/>
        <w:numPr>
          <w:ilvl w:val="0"/>
          <w:numId w:val="1"/>
        </w:numPr>
        <w:jc w:val="both"/>
      </w:pPr>
      <w:r w:rsidRPr="00CC5CFA">
        <w:t xml:space="preserve">Lead the data collection process in the field with multiple target groups along with the enumerators to ensure the data is collected effectively manner. </w:t>
      </w:r>
    </w:p>
    <w:p w14:paraId="400B1297" w14:textId="2272D39D" w:rsidR="008F1EA5" w:rsidRPr="00CC5CFA" w:rsidRDefault="00D97DD1" w:rsidP="008F1EA5">
      <w:pPr>
        <w:jc w:val="both"/>
        <w:rPr>
          <w:b/>
          <w:bCs/>
        </w:rPr>
      </w:pPr>
      <w:r w:rsidRPr="00CC5CFA">
        <w:rPr>
          <w:b/>
          <w:bCs/>
        </w:rPr>
        <w:t xml:space="preserve">Phase Three: </w:t>
      </w:r>
    </w:p>
    <w:p w14:paraId="03D511BC" w14:textId="77777777" w:rsidR="008D20CA" w:rsidRPr="00CC5CFA" w:rsidRDefault="00E82276" w:rsidP="00420F2B">
      <w:pPr>
        <w:pStyle w:val="ListParagraph"/>
        <w:numPr>
          <w:ilvl w:val="0"/>
          <w:numId w:val="1"/>
        </w:numPr>
        <w:jc w:val="both"/>
      </w:pPr>
      <w:r w:rsidRPr="00CC5CFA">
        <w:t>Overseeing cleaning and validation of quantitative and qualitative data</w:t>
      </w:r>
    </w:p>
    <w:p w14:paraId="20161BD6" w14:textId="77777777" w:rsidR="008D20CA" w:rsidRPr="00CC5CFA" w:rsidRDefault="00E82276" w:rsidP="00420F2B">
      <w:pPr>
        <w:pStyle w:val="ListParagraph"/>
        <w:numPr>
          <w:ilvl w:val="0"/>
          <w:numId w:val="1"/>
        </w:numPr>
        <w:jc w:val="both"/>
      </w:pPr>
      <w:r w:rsidRPr="00CC5CFA">
        <w:t>Conducting all data analysis</w:t>
      </w:r>
    </w:p>
    <w:p w14:paraId="0B369F9C" w14:textId="77777777" w:rsidR="008F1EA5" w:rsidRPr="00CC5CFA" w:rsidRDefault="00E82276" w:rsidP="00420F2B">
      <w:pPr>
        <w:pStyle w:val="ListParagraph"/>
        <w:numPr>
          <w:ilvl w:val="0"/>
          <w:numId w:val="1"/>
        </w:numPr>
        <w:jc w:val="both"/>
      </w:pPr>
      <w:r w:rsidRPr="00CC5CFA">
        <w:t>Present the evaluation result through a data validation workshop</w:t>
      </w:r>
    </w:p>
    <w:p w14:paraId="4995E65C" w14:textId="77777777" w:rsidR="008F1EA5" w:rsidRPr="00CC5CFA" w:rsidRDefault="00E82276" w:rsidP="00420F2B">
      <w:pPr>
        <w:pStyle w:val="ListParagraph"/>
        <w:numPr>
          <w:ilvl w:val="0"/>
          <w:numId w:val="1"/>
        </w:numPr>
        <w:jc w:val="both"/>
      </w:pPr>
      <w:r w:rsidRPr="00CC5CFA">
        <w:t>Prepare draft report and take feedback for finalization</w:t>
      </w:r>
      <w:r w:rsidR="0002055E" w:rsidRPr="00CC5CFA">
        <w:t xml:space="preserve"> and presenting the key findings.</w:t>
      </w:r>
    </w:p>
    <w:p w14:paraId="0C4A812B" w14:textId="56DF89CD" w:rsidR="00992D4D" w:rsidRPr="00CC5CFA" w:rsidRDefault="00992D4D" w:rsidP="00420F2B">
      <w:pPr>
        <w:pStyle w:val="ListParagraph"/>
        <w:numPr>
          <w:ilvl w:val="0"/>
          <w:numId w:val="1"/>
        </w:numPr>
        <w:jc w:val="both"/>
      </w:pPr>
      <w:r w:rsidRPr="00CC5CFA">
        <w:t xml:space="preserve">Provide a one-page summary of </w:t>
      </w:r>
      <w:r w:rsidR="0077783A" w:rsidRPr="00CC5CFA">
        <w:t xml:space="preserve">the report after the final report is submitted. </w:t>
      </w:r>
    </w:p>
    <w:p w14:paraId="16B3243A" w14:textId="77777777" w:rsidR="009D550F" w:rsidRPr="00CC5CFA" w:rsidRDefault="00E82276" w:rsidP="00DB32F4">
      <w:pPr>
        <w:pStyle w:val="Heading1"/>
        <w:jc w:val="both"/>
      </w:pPr>
      <w:r w:rsidRPr="00CC5CFA">
        <w:rPr>
          <w:color w:val="E4761E"/>
        </w:rPr>
        <w:t>Approach and</w:t>
      </w:r>
      <w:r w:rsidR="000D7416" w:rsidRPr="00CC5CFA">
        <w:rPr>
          <w:color w:val="E4761E"/>
        </w:rPr>
        <w:t xml:space="preserve"> </w:t>
      </w:r>
      <w:r w:rsidR="00DB32F4" w:rsidRPr="00CC5CFA">
        <w:rPr>
          <w:color w:val="E4761E"/>
        </w:rPr>
        <w:t>Methodology</w:t>
      </w:r>
    </w:p>
    <w:p w14:paraId="71817F83" w14:textId="77777777" w:rsidR="00364EBE" w:rsidRPr="00CC5CFA" w:rsidRDefault="00E82276" w:rsidP="00DB32F4">
      <w:pPr>
        <w:jc w:val="both"/>
      </w:pPr>
      <w:r w:rsidRPr="00CC5CFA">
        <w:t xml:space="preserve">The </w:t>
      </w:r>
      <w:r w:rsidR="00845711" w:rsidRPr="00CC5CFA">
        <w:t>final</w:t>
      </w:r>
      <w:r w:rsidR="007B444D" w:rsidRPr="00CC5CFA">
        <w:t xml:space="preserve"> </w:t>
      </w:r>
      <w:r w:rsidRPr="00CC5CFA">
        <w:t xml:space="preserve">evaluation will take a mixed-method approach </w:t>
      </w:r>
      <w:r w:rsidR="00CA0C4D" w:rsidRPr="00CC5CFA">
        <w:t>and will process with:</w:t>
      </w:r>
    </w:p>
    <w:p w14:paraId="1005B882" w14:textId="77777777" w:rsidR="00CA0C4D" w:rsidRPr="00CC5CFA" w:rsidRDefault="00E82276" w:rsidP="00420F2B">
      <w:pPr>
        <w:pStyle w:val="ListParagraph"/>
        <w:numPr>
          <w:ilvl w:val="0"/>
          <w:numId w:val="2"/>
        </w:numPr>
        <w:jc w:val="both"/>
      </w:pPr>
      <w:r w:rsidRPr="00CC5CFA">
        <w:t xml:space="preserve">A mix of quantitative and qualitative instruments and methods will be </w:t>
      </w:r>
      <w:r w:rsidR="00906F63" w:rsidRPr="00CC5CFA">
        <w:t>used.</w:t>
      </w:r>
      <w:r w:rsidRPr="00CC5CFA">
        <w:t xml:space="preserve"> </w:t>
      </w:r>
    </w:p>
    <w:p w14:paraId="468406B4" w14:textId="77777777" w:rsidR="00A84E50" w:rsidRPr="00CC5CFA" w:rsidRDefault="00E82276" w:rsidP="00420F2B">
      <w:pPr>
        <w:pStyle w:val="ListParagraph"/>
        <w:numPr>
          <w:ilvl w:val="0"/>
          <w:numId w:val="2"/>
        </w:numPr>
        <w:jc w:val="both"/>
      </w:pPr>
      <w:r w:rsidRPr="00CC5CFA">
        <w:t xml:space="preserve">A participatory approach should be adopted to capture the perspectives of key stakeholders and </w:t>
      </w:r>
      <w:r w:rsidR="006752BE" w:rsidRPr="00CC5CFA">
        <w:t xml:space="preserve">project </w:t>
      </w:r>
      <w:r w:rsidRPr="00CC5CFA">
        <w:t>participants/beneficiaries</w:t>
      </w:r>
      <w:r w:rsidR="00906F63" w:rsidRPr="00CC5CFA">
        <w:t>.</w:t>
      </w:r>
    </w:p>
    <w:p w14:paraId="5201F910" w14:textId="77777777" w:rsidR="009803E5" w:rsidRPr="00CC5CFA" w:rsidRDefault="00E82276" w:rsidP="00420F2B">
      <w:pPr>
        <w:pStyle w:val="ListParagraph"/>
        <w:numPr>
          <w:ilvl w:val="0"/>
          <w:numId w:val="2"/>
        </w:numPr>
        <w:jc w:val="both"/>
      </w:pPr>
      <w:r w:rsidRPr="00CC5CFA">
        <w:t>The methodology will be gender and target-group (ethnicity) sensitive</w:t>
      </w:r>
      <w:r w:rsidR="00906F63" w:rsidRPr="00CC5CFA">
        <w:t>.</w:t>
      </w:r>
    </w:p>
    <w:p w14:paraId="30BCB434" w14:textId="5470FFC6" w:rsidR="00B86053" w:rsidRPr="00CC5CFA" w:rsidRDefault="00E82276" w:rsidP="00420F2B">
      <w:pPr>
        <w:pStyle w:val="ListParagraph"/>
        <w:numPr>
          <w:ilvl w:val="0"/>
          <w:numId w:val="2"/>
        </w:numPr>
        <w:jc w:val="both"/>
      </w:pPr>
      <w:r w:rsidRPr="00CC5CFA">
        <w:t xml:space="preserve">Sampling will be discussed and decided together with CARE. The </w:t>
      </w:r>
      <w:r w:rsidR="00006807" w:rsidRPr="00CC5CFA">
        <w:t>final evaluation</w:t>
      </w:r>
      <w:r w:rsidRPr="00CC5CFA">
        <w:t xml:space="preserve"> will not cover </w:t>
      </w:r>
      <w:r w:rsidR="003343C2" w:rsidRPr="00CC5CFA">
        <w:t xml:space="preserve">all five </w:t>
      </w:r>
      <w:r w:rsidRPr="00CC5CFA">
        <w:t>target villages</w:t>
      </w:r>
      <w:r w:rsidR="003343C2" w:rsidRPr="00CC5CFA">
        <w:t xml:space="preserve"> (only 4 villages),</w:t>
      </w:r>
      <w:r w:rsidRPr="00CC5CFA">
        <w:t xml:space="preserve"> but the sampling will be purposeful and represent local diversity (i.e. distance to roads, gender, ethnicity, type of production, access to land).</w:t>
      </w:r>
    </w:p>
    <w:p w14:paraId="5259FD1D" w14:textId="6B9162D8" w:rsidR="007552E8" w:rsidRPr="00CC5CFA" w:rsidRDefault="00E82276" w:rsidP="00420F2B">
      <w:pPr>
        <w:pStyle w:val="ListParagraph"/>
        <w:numPr>
          <w:ilvl w:val="0"/>
          <w:numId w:val="2"/>
        </w:numPr>
        <w:jc w:val="both"/>
      </w:pPr>
      <w:r w:rsidRPr="00CC5CFA">
        <w:t xml:space="preserve">Train staff as enumerators of data </w:t>
      </w:r>
      <w:r w:rsidR="00906F63" w:rsidRPr="00CC5CFA">
        <w:t>collection,</w:t>
      </w:r>
      <w:r w:rsidRPr="00CC5CFA">
        <w:t xml:space="preserve"> especially </w:t>
      </w:r>
      <w:r w:rsidR="00906F63" w:rsidRPr="00CC5CFA">
        <w:t xml:space="preserve">project staff, and </w:t>
      </w:r>
      <w:r w:rsidRPr="00CC5CFA">
        <w:t xml:space="preserve">government </w:t>
      </w:r>
      <w:r w:rsidR="00954BF5" w:rsidRPr="00CC5CFA">
        <w:t>partners</w:t>
      </w:r>
      <w:r w:rsidRPr="00CC5CFA">
        <w:t xml:space="preserve"> who are invited to join the process </w:t>
      </w:r>
      <w:r w:rsidR="008F1EA5" w:rsidRPr="00CC5CFA">
        <w:t xml:space="preserve">of the evaluation. </w:t>
      </w:r>
    </w:p>
    <w:p w14:paraId="615033A6" w14:textId="77777777" w:rsidR="00D50138" w:rsidRPr="00CC5CFA" w:rsidRDefault="00E82276" w:rsidP="00420F2B">
      <w:pPr>
        <w:pStyle w:val="ListParagraph"/>
        <w:numPr>
          <w:ilvl w:val="0"/>
          <w:numId w:val="2"/>
        </w:numPr>
        <w:jc w:val="both"/>
      </w:pPr>
      <w:r w:rsidRPr="00CC5CFA">
        <w:t xml:space="preserve">Present findings to relevant partners/stakeholders/CARE Staff  </w:t>
      </w:r>
    </w:p>
    <w:p w14:paraId="5CDA59A5" w14:textId="77777777" w:rsidR="000F68C9" w:rsidRPr="00CC5CFA" w:rsidRDefault="00E82276" w:rsidP="00420F2B">
      <w:pPr>
        <w:pStyle w:val="ListParagraph"/>
        <w:numPr>
          <w:ilvl w:val="0"/>
          <w:numId w:val="2"/>
        </w:numPr>
        <w:jc w:val="both"/>
      </w:pPr>
      <w:r w:rsidRPr="00CC5CFA">
        <w:t>All project target groups of beneficiaries should be included during the data collection process.</w:t>
      </w:r>
    </w:p>
    <w:p w14:paraId="3FADEFD3" w14:textId="77777777" w:rsidR="000F68C9" w:rsidRPr="00CC5CFA" w:rsidRDefault="00E82276" w:rsidP="00420F2B">
      <w:pPr>
        <w:pStyle w:val="ListParagraph"/>
        <w:numPr>
          <w:ilvl w:val="0"/>
          <w:numId w:val="2"/>
        </w:numPr>
        <w:jc w:val="both"/>
      </w:pPr>
      <w:r w:rsidRPr="00CC5CFA">
        <w:t xml:space="preserve">The data collection should be disaggregated by age and gender and any other relevant diversity criteria in line with the project’s Theory of Change and MEAL standard. </w:t>
      </w:r>
    </w:p>
    <w:p w14:paraId="7FF605F5" w14:textId="0153C520" w:rsidR="00FC53DB" w:rsidRPr="00CC5CFA" w:rsidRDefault="00E82276" w:rsidP="00420F2B">
      <w:pPr>
        <w:pStyle w:val="ListParagraph"/>
        <w:numPr>
          <w:ilvl w:val="0"/>
          <w:numId w:val="2"/>
        </w:numPr>
        <w:jc w:val="both"/>
      </w:pPr>
      <w:r w:rsidRPr="00CC5CFA">
        <w:t>All raw data (including data entry forms, database of entered data, graphics, and analysis for each village) shall be made available to CARE Staff and submitted with the final evaluation.</w:t>
      </w:r>
    </w:p>
    <w:p w14:paraId="4D4EDBA0" w14:textId="77777777" w:rsidR="000619B2" w:rsidRPr="00CC5CFA" w:rsidRDefault="00E82276" w:rsidP="00DB32F4">
      <w:pPr>
        <w:pStyle w:val="Heading1"/>
        <w:jc w:val="both"/>
        <w:rPr>
          <w:color w:val="ED7D31" w:themeColor="accent2"/>
        </w:rPr>
      </w:pPr>
      <w:r w:rsidRPr="00CC5CFA">
        <w:rPr>
          <w:color w:val="ED7D31" w:themeColor="accent2"/>
        </w:rPr>
        <w:t>Roles and Responsibility</w:t>
      </w:r>
    </w:p>
    <w:p w14:paraId="654C7A91" w14:textId="77777777" w:rsidR="000619B2" w:rsidRPr="00CC5CFA" w:rsidRDefault="00E82276" w:rsidP="00DB32F4">
      <w:pPr>
        <w:pStyle w:val="Heading2"/>
        <w:jc w:val="both"/>
        <w:rPr>
          <w:color w:val="ED7D31" w:themeColor="accent2"/>
        </w:rPr>
      </w:pPr>
      <w:r w:rsidRPr="00CC5CFA">
        <w:rPr>
          <w:color w:val="ED7D31" w:themeColor="accent2"/>
        </w:rPr>
        <w:t>Team Members and Roles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448"/>
        <w:gridCol w:w="4979"/>
      </w:tblGrid>
      <w:tr w:rsidR="00F7277D" w:rsidRPr="00CC5CFA" w14:paraId="39CB7C96" w14:textId="77777777" w:rsidTr="00F72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none" w:sz="0" w:space="0" w:color="auto"/>
              <w:left w:val="none" w:sz="0" w:space="0" w:color="auto"/>
              <w:bottom w:val="none" w:sz="0" w:space="0" w:color="auto"/>
              <w:right w:val="none" w:sz="0" w:space="0" w:color="auto"/>
            </w:tcBorders>
          </w:tcPr>
          <w:p w14:paraId="4206E6AA" w14:textId="77777777" w:rsidR="000619B2" w:rsidRPr="00CC5CFA" w:rsidRDefault="00E82276" w:rsidP="00DB32F4">
            <w:pPr>
              <w:widowControl w:val="0"/>
              <w:jc w:val="both"/>
              <w:rPr>
                <w:szCs w:val="24"/>
              </w:rPr>
            </w:pPr>
            <w:r w:rsidRPr="00CC5CFA">
              <w:rPr>
                <w:szCs w:val="24"/>
              </w:rPr>
              <w:t>Phase</w:t>
            </w:r>
          </w:p>
        </w:tc>
        <w:tc>
          <w:tcPr>
            <w:tcW w:w="2448" w:type="dxa"/>
            <w:tcBorders>
              <w:top w:val="none" w:sz="0" w:space="0" w:color="auto"/>
              <w:left w:val="none" w:sz="0" w:space="0" w:color="auto"/>
              <w:bottom w:val="none" w:sz="0" w:space="0" w:color="auto"/>
              <w:right w:val="none" w:sz="0" w:space="0" w:color="auto"/>
            </w:tcBorders>
          </w:tcPr>
          <w:p w14:paraId="1DCBE75E" w14:textId="77777777" w:rsidR="000619B2" w:rsidRPr="00CC5CFA"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szCs w:val="24"/>
              </w:rPr>
            </w:pPr>
            <w:r w:rsidRPr="00CC5CFA">
              <w:rPr>
                <w:szCs w:val="24"/>
              </w:rPr>
              <w:t>Responsible Person</w:t>
            </w:r>
          </w:p>
        </w:tc>
        <w:tc>
          <w:tcPr>
            <w:tcW w:w="4979" w:type="dxa"/>
            <w:tcBorders>
              <w:top w:val="none" w:sz="0" w:space="0" w:color="auto"/>
              <w:left w:val="none" w:sz="0" w:space="0" w:color="auto"/>
              <w:bottom w:val="none" w:sz="0" w:space="0" w:color="auto"/>
              <w:right w:val="none" w:sz="0" w:space="0" w:color="auto"/>
            </w:tcBorders>
          </w:tcPr>
          <w:p w14:paraId="3277D24C" w14:textId="77777777" w:rsidR="000619B2" w:rsidRPr="00CC5CFA"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szCs w:val="24"/>
              </w:rPr>
            </w:pPr>
            <w:r w:rsidRPr="00CC5CFA">
              <w:rPr>
                <w:szCs w:val="24"/>
              </w:rPr>
              <w:t>Primary Tasks</w:t>
            </w:r>
          </w:p>
        </w:tc>
      </w:tr>
      <w:tr w:rsidR="00F7277D" w:rsidRPr="00CC5CFA" w14:paraId="61C32C14"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4E774B33" w14:textId="77777777" w:rsidR="000619B2" w:rsidRPr="00CC5CFA" w:rsidRDefault="00E82276" w:rsidP="00DB32F4">
            <w:pPr>
              <w:widowControl w:val="0"/>
              <w:jc w:val="both"/>
              <w:rPr>
                <w:szCs w:val="24"/>
              </w:rPr>
            </w:pPr>
            <w:r w:rsidRPr="00CC5CFA">
              <w:rPr>
                <w:b w:val="0"/>
                <w:bCs w:val="0"/>
                <w:szCs w:val="24"/>
              </w:rPr>
              <w:t>Planning</w:t>
            </w:r>
          </w:p>
        </w:tc>
        <w:tc>
          <w:tcPr>
            <w:tcW w:w="2448" w:type="dxa"/>
            <w:shd w:val="clear" w:color="auto" w:fill="auto"/>
          </w:tcPr>
          <w:p w14:paraId="518CD305" w14:textId="2D61F429" w:rsidR="000619B2" w:rsidRPr="00CC5CFA"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M</w:t>
            </w:r>
            <w:r w:rsidR="007E3743" w:rsidRPr="00CC5CFA">
              <w:rPr>
                <w:szCs w:val="24"/>
              </w:rPr>
              <w:t>ILKA</w:t>
            </w:r>
            <w:r w:rsidRPr="00CC5CFA">
              <w:rPr>
                <w:szCs w:val="24"/>
              </w:rPr>
              <w:t xml:space="preserve"> Advisor</w:t>
            </w:r>
            <w:r w:rsidR="006E0D06" w:rsidRPr="00CC5CFA">
              <w:rPr>
                <w:szCs w:val="24"/>
              </w:rPr>
              <w:t xml:space="preserve">, </w:t>
            </w:r>
            <w:r w:rsidR="001954BB" w:rsidRPr="00CC5CFA">
              <w:rPr>
                <w:szCs w:val="24"/>
              </w:rPr>
              <w:t>Climate Change</w:t>
            </w:r>
            <w:r w:rsidR="006E0D06" w:rsidRPr="00CC5CFA">
              <w:rPr>
                <w:szCs w:val="24"/>
              </w:rPr>
              <w:t xml:space="preserve"> team</w:t>
            </w:r>
            <w:r w:rsidRPr="00CC5CFA">
              <w:rPr>
                <w:szCs w:val="24"/>
              </w:rPr>
              <w:t xml:space="preserve">, and </w:t>
            </w:r>
            <w:r w:rsidR="00FC53DB" w:rsidRPr="00CC5CFA">
              <w:rPr>
                <w:szCs w:val="24"/>
              </w:rPr>
              <w:t>PSL</w:t>
            </w:r>
            <w:r w:rsidR="001954BB" w:rsidRPr="00CC5CFA">
              <w:rPr>
                <w:szCs w:val="24"/>
              </w:rPr>
              <w:t xml:space="preserve"> </w:t>
            </w:r>
            <w:r w:rsidRPr="00CC5CFA">
              <w:rPr>
                <w:szCs w:val="24"/>
              </w:rPr>
              <w:t>Provincial Manager</w:t>
            </w:r>
            <w:r w:rsidR="00141DDA" w:rsidRPr="00CC5CFA">
              <w:rPr>
                <w:szCs w:val="24"/>
              </w:rPr>
              <w:t xml:space="preserve"> and Coordinators</w:t>
            </w:r>
          </w:p>
        </w:tc>
        <w:tc>
          <w:tcPr>
            <w:tcW w:w="4979" w:type="dxa"/>
            <w:shd w:val="clear" w:color="auto" w:fill="auto"/>
          </w:tcPr>
          <w:p w14:paraId="22884B72" w14:textId="66BB51E4" w:rsidR="000619B2" w:rsidRPr="00CC5CFA"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 xml:space="preserve">Lead in the facilitation </w:t>
            </w:r>
            <w:r w:rsidR="006E0D06" w:rsidRPr="00CC5CFA">
              <w:rPr>
                <w:szCs w:val="24"/>
              </w:rPr>
              <w:t>evaluation</w:t>
            </w:r>
            <w:r w:rsidRPr="00CC5CFA">
              <w:rPr>
                <w:szCs w:val="24"/>
              </w:rPr>
              <w:t xml:space="preserve"> process and managing the external consultant by collaborating with CARE</w:t>
            </w:r>
            <w:r w:rsidR="00141DDA" w:rsidRPr="00CC5CFA">
              <w:rPr>
                <w:szCs w:val="24"/>
              </w:rPr>
              <w:t xml:space="preserve"> Donor (the </w:t>
            </w:r>
            <w:proofErr w:type="spellStart"/>
            <w:r w:rsidR="00141DDA" w:rsidRPr="00CC5CFA">
              <w:rPr>
                <w:szCs w:val="24"/>
              </w:rPr>
              <w:t>Botsiber</w:t>
            </w:r>
            <w:proofErr w:type="spellEnd"/>
            <w:r w:rsidR="00141DDA" w:rsidRPr="00CC5CFA">
              <w:rPr>
                <w:szCs w:val="24"/>
              </w:rPr>
              <w:t xml:space="preserve"> Foundation), </w:t>
            </w:r>
            <w:r w:rsidRPr="00CC5CFA">
              <w:rPr>
                <w:szCs w:val="24"/>
              </w:rPr>
              <w:t>and government partners.</w:t>
            </w:r>
          </w:p>
        </w:tc>
      </w:tr>
      <w:tr w:rsidR="00F7277D" w:rsidRPr="00CC5CFA" w14:paraId="263EC13F" w14:textId="77777777" w:rsidTr="00F7277D">
        <w:tc>
          <w:tcPr>
            <w:cnfStyle w:val="001000000000" w:firstRow="0" w:lastRow="0" w:firstColumn="1" w:lastColumn="0" w:oddVBand="0" w:evenVBand="0" w:oddHBand="0" w:evenHBand="0" w:firstRowFirstColumn="0" w:firstRowLastColumn="0" w:lastRowFirstColumn="0" w:lastRowLastColumn="0"/>
            <w:tcW w:w="1923" w:type="dxa"/>
            <w:vMerge/>
            <w:shd w:val="clear" w:color="auto" w:fill="auto"/>
          </w:tcPr>
          <w:p w14:paraId="177EE90A" w14:textId="77777777" w:rsidR="000619B2" w:rsidRPr="00CC5CFA" w:rsidRDefault="000619B2" w:rsidP="00DB32F4">
            <w:pPr>
              <w:widowControl w:val="0"/>
              <w:jc w:val="both"/>
              <w:rPr>
                <w:szCs w:val="24"/>
              </w:rPr>
            </w:pPr>
          </w:p>
        </w:tc>
        <w:tc>
          <w:tcPr>
            <w:tcW w:w="2448" w:type="dxa"/>
            <w:shd w:val="clear" w:color="auto" w:fill="auto"/>
          </w:tcPr>
          <w:p w14:paraId="7ABEDC14" w14:textId="77777777" w:rsidR="000619B2" w:rsidRPr="00CC5CFA"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CC5CFA">
              <w:rPr>
                <w:szCs w:val="24"/>
              </w:rPr>
              <w:t>External Consultant</w:t>
            </w:r>
          </w:p>
        </w:tc>
        <w:tc>
          <w:tcPr>
            <w:tcW w:w="4979" w:type="dxa"/>
            <w:shd w:val="clear" w:color="auto" w:fill="auto"/>
          </w:tcPr>
          <w:p w14:paraId="070DD4FE" w14:textId="2C9248F0" w:rsidR="000619B2" w:rsidRPr="00CC5CFA"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CC5CFA">
              <w:rPr>
                <w:rFonts w:cstheme="minorHAnsi"/>
                <w:szCs w:val="24"/>
              </w:rPr>
              <w:t xml:space="preserve">Led in designing the necessary methodology and tool for </w:t>
            </w:r>
            <w:r w:rsidR="000632C7" w:rsidRPr="00CC5CFA">
              <w:rPr>
                <w:rFonts w:cstheme="minorHAnsi"/>
                <w:szCs w:val="24"/>
              </w:rPr>
              <w:t>evaluation</w:t>
            </w:r>
            <w:r w:rsidRPr="00CC5CFA">
              <w:rPr>
                <w:rFonts w:cstheme="minorHAnsi"/>
                <w:szCs w:val="24"/>
              </w:rPr>
              <w:t xml:space="preserve"> by collaborating with CARE Laos’ program team and CARE </w:t>
            </w:r>
            <w:r w:rsidR="00141DDA" w:rsidRPr="00CC5CFA">
              <w:rPr>
                <w:rFonts w:cstheme="minorHAnsi"/>
                <w:szCs w:val="24"/>
              </w:rPr>
              <w:t>team.</w:t>
            </w:r>
          </w:p>
          <w:p w14:paraId="38B0D324" w14:textId="77777777" w:rsidR="000619B2" w:rsidRPr="00CC5CFA"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CC5CFA">
              <w:rPr>
                <w:rFonts w:cstheme="minorHAnsi"/>
                <w:color w:val="222222"/>
                <w:szCs w:val="24"/>
                <w:shd w:val="clear" w:color="auto" w:fill="FFFFFF"/>
              </w:rPr>
              <w:t xml:space="preserve">Lead in providing the training to the data collection team on methodology and tools to be used in the </w:t>
            </w:r>
            <w:r w:rsidR="000632C7" w:rsidRPr="00CC5CFA">
              <w:rPr>
                <w:rFonts w:cstheme="minorHAnsi"/>
                <w:color w:val="222222"/>
                <w:szCs w:val="24"/>
                <w:shd w:val="clear" w:color="auto" w:fill="FFFFFF"/>
              </w:rPr>
              <w:t xml:space="preserve">evaluation. </w:t>
            </w:r>
          </w:p>
          <w:p w14:paraId="72A0CEC3" w14:textId="77777777" w:rsidR="000619B2" w:rsidRPr="00CC5CFA"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CC5CFA">
              <w:rPr>
                <w:rFonts w:cstheme="minorHAnsi"/>
                <w:color w:val="222222"/>
                <w:szCs w:val="24"/>
                <w:shd w:val="clear" w:color="auto" w:fill="FFFFFF"/>
              </w:rPr>
              <w:lastRenderedPageBreak/>
              <w:t>Ensure the appropriate team composition by collaborating with the CARE team regarding ethnic groups.</w:t>
            </w:r>
          </w:p>
          <w:p w14:paraId="1E290202" w14:textId="77777777" w:rsidR="000619B2" w:rsidRPr="00CC5CFA"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CC5CFA">
              <w:rPr>
                <w:rFonts w:cstheme="minorHAnsi"/>
                <w:color w:val="222222"/>
                <w:szCs w:val="24"/>
                <w:shd w:val="clear" w:color="auto" w:fill="FFFFFF"/>
              </w:rPr>
              <w:t>Lead in writing the inception report.</w:t>
            </w:r>
          </w:p>
        </w:tc>
      </w:tr>
      <w:tr w:rsidR="00F7277D" w:rsidRPr="00CC5CFA" w14:paraId="2F11185A"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50886268" w14:textId="77777777" w:rsidR="000619B2" w:rsidRPr="00CC5CFA" w:rsidRDefault="00E82276" w:rsidP="00DB32F4">
            <w:pPr>
              <w:widowControl w:val="0"/>
              <w:jc w:val="both"/>
              <w:rPr>
                <w:szCs w:val="24"/>
              </w:rPr>
            </w:pPr>
            <w:r w:rsidRPr="00CC5CFA">
              <w:rPr>
                <w:b w:val="0"/>
                <w:bCs w:val="0"/>
                <w:szCs w:val="24"/>
              </w:rPr>
              <w:lastRenderedPageBreak/>
              <w:t>Data Collection</w:t>
            </w:r>
          </w:p>
        </w:tc>
        <w:tc>
          <w:tcPr>
            <w:tcW w:w="2448" w:type="dxa"/>
            <w:shd w:val="clear" w:color="auto" w:fill="auto"/>
          </w:tcPr>
          <w:p w14:paraId="1B34056D" w14:textId="1A7EA896" w:rsidR="000619B2" w:rsidRPr="00CC5CFA"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 xml:space="preserve">MILKA Advisor &amp; </w:t>
            </w:r>
            <w:r w:rsidR="00E71150" w:rsidRPr="00CC5CFA">
              <w:rPr>
                <w:szCs w:val="24"/>
              </w:rPr>
              <w:t>PSL</w:t>
            </w:r>
            <w:r w:rsidRPr="00CC5CFA">
              <w:rPr>
                <w:szCs w:val="24"/>
              </w:rPr>
              <w:t xml:space="preserve"> Provincial Manager</w:t>
            </w:r>
            <w:r w:rsidR="002140F1" w:rsidRPr="00CC5CFA">
              <w:rPr>
                <w:szCs w:val="24"/>
              </w:rPr>
              <w:t xml:space="preserve"> &amp; Coordinators</w:t>
            </w:r>
          </w:p>
        </w:tc>
        <w:tc>
          <w:tcPr>
            <w:tcW w:w="4979" w:type="dxa"/>
            <w:shd w:val="clear" w:color="auto" w:fill="auto"/>
          </w:tcPr>
          <w:p w14:paraId="35C0F1AD" w14:textId="77777777" w:rsidR="000619B2" w:rsidRPr="00CC5CFA"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 xml:space="preserve">Lead in facilitating the </w:t>
            </w:r>
            <w:r w:rsidR="00BA3677" w:rsidRPr="00CC5CFA">
              <w:rPr>
                <w:szCs w:val="24"/>
              </w:rPr>
              <w:t>logistics</w:t>
            </w:r>
            <w:r w:rsidRPr="00CC5CFA">
              <w:rPr>
                <w:szCs w:val="24"/>
              </w:rPr>
              <w:t xml:space="preserve"> and making an appointment with the selected target groups mentioned above.</w:t>
            </w:r>
          </w:p>
          <w:p w14:paraId="460453D6" w14:textId="77777777" w:rsidR="00A5229D" w:rsidRPr="00CC5CFA"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Provide relevant information and data as requested.</w:t>
            </w:r>
          </w:p>
        </w:tc>
      </w:tr>
      <w:tr w:rsidR="00F7277D" w:rsidRPr="00CC5CFA" w14:paraId="7F3F34C0" w14:textId="77777777" w:rsidTr="00F7277D">
        <w:tc>
          <w:tcPr>
            <w:cnfStyle w:val="001000000000" w:firstRow="0" w:lastRow="0" w:firstColumn="1" w:lastColumn="0" w:oddVBand="0" w:evenVBand="0" w:oddHBand="0" w:evenHBand="0" w:firstRowFirstColumn="0" w:firstRowLastColumn="0" w:lastRowFirstColumn="0" w:lastRowLastColumn="0"/>
            <w:tcW w:w="1923" w:type="dxa"/>
            <w:vMerge/>
            <w:shd w:val="clear" w:color="auto" w:fill="auto"/>
          </w:tcPr>
          <w:p w14:paraId="3DE005D8" w14:textId="77777777" w:rsidR="000632C7" w:rsidRPr="00CC5CFA" w:rsidRDefault="000632C7" w:rsidP="00DB32F4">
            <w:pPr>
              <w:widowControl w:val="0"/>
              <w:jc w:val="both"/>
              <w:rPr>
                <w:szCs w:val="24"/>
              </w:rPr>
            </w:pPr>
          </w:p>
        </w:tc>
        <w:tc>
          <w:tcPr>
            <w:tcW w:w="2448" w:type="dxa"/>
            <w:shd w:val="clear" w:color="auto" w:fill="auto"/>
          </w:tcPr>
          <w:p w14:paraId="564CFE71" w14:textId="77777777" w:rsidR="000632C7" w:rsidRPr="00CC5CFA"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CC5CFA">
              <w:rPr>
                <w:szCs w:val="24"/>
              </w:rPr>
              <w:t>Consultant</w:t>
            </w:r>
          </w:p>
        </w:tc>
        <w:tc>
          <w:tcPr>
            <w:tcW w:w="4979" w:type="dxa"/>
            <w:shd w:val="clear" w:color="auto" w:fill="auto"/>
          </w:tcPr>
          <w:p w14:paraId="62CA201F" w14:textId="77777777" w:rsidR="000632C7" w:rsidRPr="00CC5CFA"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CC5CFA">
              <w:rPr>
                <w:szCs w:val="24"/>
              </w:rPr>
              <w:t>Lead in collecting the data following the data collection plan.</w:t>
            </w:r>
          </w:p>
        </w:tc>
      </w:tr>
      <w:tr w:rsidR="00F7277D" w:rsidRPr="00CC5CFA" w14:paraId="3BD1F5CB"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36D7B4BE" w14:textId="77777777" w:rsidR="000619B2" w:rsidRPr="00CC5CFA" w:rsidRDefault="00E82276" w:rsidP="00DB32F4">
            <w:pPr>
              <w:widowControl w:val="0"/>
              <w:jc w:val="both"/>
              <w:rPr>
                <w:szCs w:val="24"/>
              </w:rPr>
            </w:pPr>
            <w:r w:rsidRPr="00CC5CFA">
              <w:rPr>
                <w:b w:val="0"/>
                <w:bCs w:val="0"/>
                <w:szCs w:val="24"/>
              </w:rPr>
              <w:t>Data Analysis</w:t>
            </w:r>
          </w:p>
        </w:tc>
        <w:tc>
          <w:tcPr>
            <w:tcW w:w="2448" w:type="dxa"/>
            <w:shd w:val="clear" w:color="auto" w:fill="auto"/>
          </w:tcPr>
          <w:p w14:paraId="0C3DB4C5" w14:textId="77777777" w:rsidR="000619B2" w:rsidRPr="00CC5CFA"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External Consultant</w:t>
            </w:r>
          </w:p>
        </w:tc>
        <w:tc>
          <w:tcPr>
            <w:tcW w:w="4979" w:type="dxa"/>
            <w:shd w:val="clear" w:color="auto" w:fill="auto"/>
          </w:tcPr>
          <w:p w14:paraId="364C9194" w14:textId="77777777" w:rsidR="00A5229D" w:rsidRPr="00CC5CFA"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Lead in cleaning the data and data processing/translation if required.</w:t>
            </w:r>
          </w:p>
          <w:p w14:paraId="3279B475" w14:textId="77777777" w:rsidR="000619B2" w:rsidRPr="00CC5CFA"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 xml:space="preserve">Lead in </w:t>
            </w:r>
            <w:r w:rsidR="00A5229D" w:rsidRPr="00CC5CFA">
              <w:rPr>
                <w:szCs w:val="24"/>
              </w:rPr>
              <w:t>analyzing</w:t>
            </w:r>
            <w:r w:rsidRPr="00CC5CFA">
              <w:rPr>
                <w:szCs w:val="24"/>
              </w:rPr>
              <w:t xml:space="preserve"> the day following the objective and requirement from the </w:t>
            </w:r>
            <w:r w:rsidR="00D07508" w:rsidRPr="00CC5CFA">
              <w:rPr>
                <w:szCs w:val="24"/>
              </w:rPr>
              <w:t>final evaluation</w:t>
            </w:r>
            <w:r w:rsidRPr="00CC5CFA">
              <w:rPr>
                <w:szCs w:val="24"/>
              </w:rPr>
              <w:t xml:space="preserve"> </w:t>
            </w:r>
            <w:proofErr w:type="spellStart"/>
            <w:r w:rsidRPr="00CC5CFA">
              <w:rPr>
                <w:szCs w:val="24"/>
              </w:rPr>
              <w:t>ToR</w:t>
            </w:r>
            <w:proofErr w:type="spellEnd"/>
            <w:r w:rsidRPr="00CC5CFA">
              <w:rPr>
                <w:szCs w:val="24"/>
              </w:rPr>
              <w:t>.</w:t>
            </w:r>
          </w:p>
          <w:p w14:paraId="020CB03E" w14:textId="77777777" w:rsidR="000619B2" w:rsidRPr="00CC5CFA"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CC5CFA">
              <w:rPr>
                <w:szCs w:val="24"/>
              </w:rPr>
              <w:t xml:space="preserve">Cross-check all data to ensure that collected data meets the needs of the </w:t>
            </w:r>
            <w:r w:rsidR="00D07508" w:rsidRPr="00CC5CFA">
              <w:rPr>
                <w:szCs w:val="24"/>
              </w:rPr>
              <w:t>final evaluation</w:t>
            </w:r>
            <w:r w:rsidRPr="00CC5CFA">
              <w:rPr>
                <w:szCs w:val="24"/>
              </w:rPr>
              <w:t xml:space="preserve"> objectives and requirements.</w:t>
            </w:r>
          </w:p>
        </w:tc>
      </w:tr>
      <w:tr w:rsidR="00F7277D" w:rsidRPr="00CC5CFA" w14:paraId="0D45E3AD" w14:textId="77777777" w:rsidTr="00F7277D">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00CF3A3A" w14:textId="77777777" w:rsidR="000619B2" w:rsidRPr="00CC5CFA" w:rsidRDefault="00E82276" w:rsidP="00DB32F4">
            <w:pPr>
              <w:widowControl w:val="0"/>
              <w:jc w:val="both"/>
              <w:rPr>
                <w:szCs w:val="24"/>
              </w:rPr>
            </w:pPr>
            <w:r w:rsidRPr="00CC5CFA">
              <w:rPr>
                <w:b w:val="0"/>
                <w:bCs w:val="0"/>
                <w:szCs w:val="24"/>
              </w:rPr>
              <w:t>Reporting</w:t>
            </w:r>
          </w:p>
        </w:tc>
        <w:tc>
          <w:tcPr>
            <w:tcW w:w="2448" w:type="dxa"/>
            <w:shd w:val="clear" w:color="auto" w:fill="auto"/>
          </w:tcPr>
          <w:p w14:paraId="28F98682" w14:textId="77777777" w:rsidR="000619B2" w:rsidRPr="00CC5CFA"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CC5CFA">
              <w:rPr>
                <w:szCs w:val="24"/>
              </w:rPr>
              <w:t>External Consultant</w:t>
            </w:r>
          </w:p>
        </w:tc>
        <w:tc>
          <w:tcPr>
            <w:tcW w:w="4979" w:type="dxa"/>
            <w:shd w:val="clear" w:color="auto" w:fill="auto"/>
          </w:tcPr>
          <w:p w14:paraId="07A9EEFD" w14:textId="77777777" w:rsidR="000619B2" w:rsidRPr="00CC5CFA"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CC5CFA">
              <w:rPr>
                <w:szCs w:val="24"/>
              </w:rPr>
              <w:t>Debriefing for the community representative and government partners at the district level.</w:t>
            </w:r>
          </w:p>
          <w:p w14:paraId="28B6F028" w14:textId="3B655673" w:rsidR="000619B2" w:rsidRPr="00CC5CFA"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CC5CFA">
              <w:rPr>
                <w:szCs w:val="24"/>
              </w:rPr>
              <w:t xml:space="preserve">Debriefing for the program team from CARE Laos, </w:t>
            </w:r>
            <w:r w:rsidR="002140F1" w:rsidRPr="00CC5CFA">
              <w:rPr>
                <w:szCs w:val="24"/>
              </w:rPr>
              <w:t>donor</w:t>
            </w:r>
            <w:r w:rsidR="000632C7" w:rsidRPr="00CC5CFA">
              <w:rPr>
                <w:szCs w:val="24"/>
              </w:rPr>
              <w:t xml:space="preserve">, </w:t>
            </w:r>
            <w:r w:rsidRPr="00CC5CFA">
              <w:rPr>
                <w:szCs w:val="24"/>
              </w:rPr>
              <w:t>and relevant Partners.</w:t>
            </w:r>
          </w:p>
          <w:p w14:paraId="1D422303" w14:textId="499F0479" w:rsidR="007408DD" w:rsidRPr="00CC5CFA" w:rsidRDefault="007408DD"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CC5CFA">
              <w:rPr>
                <w:szCs w:val="24"/>
              </w:rPr>
              <w:t>Provide a one-page evaluation summary for CARE</w:t>
            </w:r>
          </w:p>
        </w:tc>
      </w:tr>
    </w:tbl>
    <w:p w14:paraId="15DD46D0" w14:textId="77777777" w:rsidR="009D550F" w:rsidRPr="00CC5CFA" w:rsidRDefault="000241FE" w:rsidP="00DB32F4">
      <w:pPr>
        <w:pStyle w:val="Heading1"/>
        <w:jc w:val="both"/>
        <w:rPr>
          <w:color w:val="E4761E"/>
        </w:rPr>
      </w:pPr>
      <w:sdt>
        <w:sdtPr>
          <w:tag w:val="goog_rdk_5"/>
          <w:id w:val="243697098"/>
        </w:sdtPr>
        <w:sdtEndPr/>
        <w:sdtContent/>
      </w:sdt>
      <w:r w:rsidR="000F5853" w:rsidRPr="00CC5CFA">
        <w:rPr>
          <w:color w:val="E4761E"/>
        </w:rPr>
        <w:t>Deliverables</w:t>
      </w:r>
    </w:p>
    <w:p w14:paraId="64F25FFE" w14:textId="77777777" w:rsidR="00754CE5" w:rsidRPr="00CC5CFA" w:rsidRDefault="00E82276" w:rsidP="00DB32F4">
      <w:pPr>
        <w:jc w:val="both"/>
      </w:pPr>
      <w:r w:rsidRPr="00CC5CFA">
        <w:t>Below are summaries of key deliverables:</w:t>
      </w:r>
    </w:p>
    <w:tbl>
      <w:tblPr>
        <w:tblStyle w:val="GridTable4-Accent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130"/>
        <w:gridCol w:w="1890"/>
      </w:tblGrid>
      <w:tr w:rsidR="00F7277D" w:rsidRPr="00CC5CFA" w14:paraId="2A591238" w14:textId="77777777" w:rsidTr="00F72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598996" w14:textId="77777777" w:rsidR="00784D37" w:rsidRPr="00CC5CFA" w:rsidRDefault="00E82276" w:rsidP="00DB32F4">
            <w:pPr>
              <w:jc w:val="both"/>
            </w:pPr>
            <w:r w:rsidRPr="00CC5CFA">
              <w:t>Deliverable</w:t>
            </w:r>
          </w:p>
        </w:tc>
        <w:tc>
          <w:tcPr>
            <w:tcW w:w="5130" w:type="dxa"/>
          </w:tcPr>
          <w:p w14:paraId="23001211" w14:textId="77777777" w:rsidR="00784D37" w:rsidRPr="00CC5CFA" w:rsidRDefault="00E82276" w:rsidP="00DB32F4">
            <w:pPr>
              <w:jc w:val="both"/>
              <w:cnfStyle w:val="100000000000" w:firstRow="1" w:lastRow="0" w:firstColumn="0" w:lastColumn="0" w:oddVBand="0" w:evenVBand="0" w:oddHBand="0" w:evenHBand="0" w:firstRowFirstColumn="0" w:firstRowLastColumn="0" w:lastRowFirstColumn="0" w:lastRowLastColumn="0"/>
            </w:pPr>
            <w:r w:rsidRPr="00CC5CFA">
              <w:t>Description</w:t>
            </w:r>
            <w:r w:rsidRPr="00CC5CFA">
              <w:tab/>
            </w:r>
          </w:p>
        </w:tc>
        <w:tc>
          <w:tcPr>
            <w:tcW w:w="1890" w:type="dxa"/>
          </w:tcPr>
          <w:p w14:paraId="54C1D018" w14:textId="77777777" w:rsidR="00784D37" w:rsidRPr="00CC5CFA" w:rsidRDefault="00E82276" w:rsidP="00DB32F4">
            <w:pPr>
              <w:jc w:val="both"/>
              <w:cnfStyle w:val="100000000000" w:firstRow="1" w:lastRow="0" w:firstColumn="0" w:lastColumn="0" w:oddVBand="0" w:evenVBand="0" w:oddHBand="0" w:evenHBand="0" w:firstRowFirstColumn="0" w:firstRowLastColumn="0" w:lastRowFirstColumn="0" w:lastRowLastColumn="0"/>
            </w:pPr>
            <w:r w:rsidRPr="00CC5CFA">
              <w:t>By when</w:t>
            </w:r>
          </w:p>
        </w:tc>
      </w:tr>
      <w:tr w:rsidR="00F7277D" w:rsidRPr="00CC5CFA" w14:paraId="6DB6C290"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61CBE98" w14:textId="77777777" w:rsidR="00784D37" w:rsidRPr="00CC5CFA" w:rsidRDefault="00E82276" w:rsidP="00DB32F4">
            <w:pPr>
              <w:jc w:val="both"/>
            </w:pPr>
            <w:r w:rsidRPr="00CC5CFA">
              <w:rPr>
                <w:b w:val="0"/>
                <w:bCs w:val="0"/>
              </w:rPr>
              <w:t xml:space="preserve"> Inception report</w:t>
            </w:r>
          </w:p>
        </w:tc>
        <w:tc>
          <w:tcPr>
            <w:tcW w:w="5130" w:type="dxa"/>
            <w:shd w:val="clear" w:color="auto" w:fill="auto"/>
          </w:tcPr>
          <w:p w14:paraId="07C8954E" w14:textId="77777777" w:rsidR="00784D37" w:rsidRPr="00CC5CFA" w:rsidRDefault="00E82276" w:rsidP="00DB32F4">
            <w:pPr>
              <w:jc w:val="both"/>
              <w:cnfStyle w:val="000000100000" w:firstRow="0" w:lastRow="0" w:firstColumn="0" w:lastColumn="0" w:oddVBand="0" w:evenVBand="0" w:oddHBand="1" w:evenHBand="0" w:firstRowFirstColumn="0" w:firstRowLastColumn="0" w:lastRowFirstColumn="0" w:lastRowLastColumn="0"/>
            </w:pPr>
            <w:r w:rsidRPr="00CC5CFA">
              <w:t xml:space="preserve">Including the methodology, sampling, tools, and the guiding principles of the </w:t>
            </w:r>
            <w:r w:rsidR="000632C7" w:rsidRPr="00CC5CFA">
              <w:t xml:space="preserve">evaluation </w:t>
            </w:r>
            <w:r w:rsidR="007329CF" w:rsidRPr="00CC5CFA">
              <w:t>and data analysis plan.</w:t>
            </w:r>
          </w:p>
        </w:tc>
        <w:tc>
          <w:tcPr>
            <w:tcW w:w="1890" w:type="dxa"/>
            <w:shd w:val="clear" w:color="auto" w:fill="auto"/>
          </w:tcPr>
          <w:p w14:paraId="35147AC6" w14:textId="58D573A0" w:rsidR="00784D37" w:rsidRPr="00CC5CFA" w:rsidRDefault="00E82276" w:rsidP="00CD2DA7">
            <w:pPr>
              <w:widowControl w:val="0"/>
              <w:jc w:val="both"/>
              <w:cnfStyle w:val="000000100000" w:firstRow="0" w:lastRow="0" w:firstColumn="0" w:lastColumn="0" w:oddVBand="0" w:evenVBand="0" w:oddHBand="1" w:evenHBand="0" w:firstRowFirstColumn="0" w:firstRowLastColumn="0" w:lastRowFirstColumn="0" w:lastRowLastColumn="0"/>
            </w:pPr>
            <w:r w:rsidRPr="00CC5CFA">
              <w:t>W</w:t>
            </w:r>
            <w:r w:rsidR="0088760E" w:rsidRPr="00CC5CFA">
              <w:t>2 Oct, 2024</w:t>
            </w:r>
          </w:p>
        </w:tc>
      </w:tr>
      <w:tr w:rsidR="00F7277D" w:rsidRPr="00CC5CFA" w14:paraId="31030DFF"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752F6D7" w14:textId="77777777" w:rsidR="000632C7" w:rsidRPr="00CC5CFA" w:rsidRDefault="00E82276" w:rsidP="00DB32F4">
            <w:pPr>
              <w:jc w:val="both"/>
            </w:pPr>
            <w:r w:rsidRPr="00CC5CFA">
              <w:rPr>
                <w:b w:val="0"/>
                <w:bCs w:val="0"/>
              </w:rPr>
              <w:t xml:space="preserve">Data collection </w:t>
            </w:r>
          </w:p>
        </w:tc>
        <w:tc>
          <w:tcPr>
            <w:tcW w:w="5130" w:type="dxa"/>
            <w:shd w:val="clear" w:color="auto" w:fill="auto"/>
          </w:tcPr>
          <w:p w14:paraId="64D45891" w14:textId="0C6A02F9" w:rsidR="000632C7" w:rsidRPr="00CC5CFA" w:rsidRDefault="002140F1" w:rsidP="004F7040">
            <w:pPr>
              <w:jc w:val="both"/>
              <w:cnfStyle w:val="000000000000" w:firstRow="0" w:lastRow="0" w:firstColumn="0" w:lastColumn="0" w:oddVBand="0" w:evenVBand="0" w:oddHBand="0" w:evenHBand="0" w:firstRowFirstColumn="0" w:firstRowLastColumn="0" w:lastRowFirstColumn="0" w:lastRowLastColumn="0"/>
            </w:pPr>
            <w:r w:rsidRPr="00CC5CFA">
              <w:t xml:space="preserve">Conduct data collection for the end of project evaluation in four (4) villages in </w:t>
            </w:r>
            <w:proofErr w:type="spellStart"/>
            <w:r w:rsidRPr="00CC5CFA">
              <w:t>Khoua</w:t>
            </w:r>
            <w:proofErr w:type="spellEnd"/>
            <w:r w:rsidRPr="00CC5CFA">
              <w:t xml:space="preserve"> District, </w:t>
            </w:r>
            <w:proofErr w:type="spellStart"/>
            <w:r w:rsidRPr="00CC5CFA">
              <w:t>Phongsaly</w:t>
            </w:r>
            <w:proofErr w:type="spellEnd"/>
            <w:r w:rsidRPr="00CC5CFA">
              <w:t xml:space="preserve"> Province. </w:t>
            </w:r>
          </w:p>
        </w:tc>
        <w:tc>
          <w:tcPr>
            <w:tcW w:w="1890" w:type="dxa"/>
            <w:shd w:val="clear" w:color="auto" w:fill="auto"/>
          </w:tcPr>
          <w:p w14:paraId="415690F0" w14:textId="76E6F366" w:rsidR="000632C7" w:rsidRPr="00CC5CFA" w:rsidRDefault="0088760E" w:rsidP="00DB32F4">
            <w:pPr>
              <w:jc w:val="both"/>
              <w:cnfStyle w:val="000000000000" w:firstRow="0" w:lastRow="0" w:firstColumn="0" w:lastColumn="0" w:oddVBand="0" w:evenVBand="0" w:oddHBand="0" w:evenHBand="0" w:firstRowFirstColumn="0" w:firstRowLastColumn="0" w:lastRowFirstColumn="0" w:lastRowLastColumn="0"/>
            </w:pPr>
            <w:r w:rsidRPr="00CC5CFA">
              <w:t>W3-4 Oct, 2024</w:t>
            </w:r>
          </w:p>
        </w:tc>
      </w:tr>
      <w:tr w:rsidR="00F7277D" w:rsidRPr="00CC5CFA" w14:paraId="5FCE1AA5"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D3CBC10" w14:textId="77777777" w:rsidR="00784D37" w:rsidRPr="00CC5CFA" w:rsidRDefault="00E82276" w:rsidP="00DB32F4">
            <w:pPr>
              <w:jc w:val="both"/>
            </w:pPr>
            <w:r w:rsidRPr="00CC5CFA">
              <w:rPr>
                <w:b w:val="0"/>
                <w:bCs w:val="0"/>
              </w:rPr>
              <w:t xml:space="preserve">Draft </w:t>
            </w:r>
            <w:r w:rsidR="00006807" w:rsidRPr="00CC5CFA">
              <w:rPr>
                <w:b w:val="0"/>
                <w:bCs w:val="0"/>
              </w:rPr>
              <w:t>final evaluation</w:t>
            </w:r>
            <w:r w:rsidRPr="00CC5CFA">
              <w:rPr>
                <w:b w:val="0"/>
                <w:bCs w:val="0"/>
              </w:rPr>
              <w:t xml:space="preserve"> report (max </w:t>
            </w:r>
            <w:r w:rsidR="00681952" w:rsidRPr="00CC5CFA">
              <w:rPr>
                <w:b w:val="0"/>
                <w:bCs w:val="0"/>
              </w:rPr>
              <w:t xml:space="preserve">30 </w:t>
            </w:r>
            <w:r w:rsidRPr="00CC5CFA">
              <w:rPr>
                <w:b w:val="0"/>
                <w:bCs w:val="0"/>
              </w:rPr>
              <w:t>pages, annexes excluded)</w:t>
            </w:r>
          </w:p>
        </w:tc>
        <w:tc>
          <w:tcPr>
            <w:tcW w:w="5130" w:type="dxa"/>
            <w:shd w:val="clear" w:color="auto" w:fill="auto"/>
          </w:tcPr>
          <w:p w14:paraId="7E079623" w14:textId="77777777" w:rsidR="00784D37" w:rsidRPr="00CC5CFA" w:rsidRDefault="00E82276" w:rsidP="004F7040">
            <w:pPr>
              <w:jc w:val="both"/>
              <w:cnfStyle w:val="000000100000" w:firstRow="0" w:lastRow="0" w:firstColumn="0" w:lastColumn="0" w:oddVBand="0" w:evenVBand="0" w:oddHBand="1" w:evenHBand="0" w:firstRowFirstColumn="0" w:firstRowLastColumn="0" w:lastRowFirstColumn="0" w:lastRowLastColumn="0"/>
            </w:pPr>
            <w:r w:rsidRPr="00CC5CFA">
              <w:t>Included:</w:t>
            </w:r>
          </w:p>
          <w:p w14:paraId="0417C53D"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Cover Page</w:t>
            </w:r>
          </w:p>
          <w:p w14:paraId="1EF666D7"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Table of Contents</w:t>
            </w:r>
          </w:p>
          <w:p w14:paraId="6DD409FD"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Acknowledgments</w:t>
            </w:r>
          </w:p>
          <w:p w14:paraId="7A901E7A"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Abbreviations</w:t>
            </w:r>
          </w:p>
          <w:p w14:paraId="05EE19FF"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Executive Summary</w:t>
            </w:r>
          </w:p>
          <w:p w14:paraId="1A67FFDD"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Brief Project Overview</w:t>
            </w:r>
          </w:p>
          <w:p w14:paraId="22CF8BEA"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Methodology</w:t>
            </w:r>
          </w:p>
          <w:p w14:paraId="0F37668E" w14:textId="77777777" w:rsidR="00B42148" w:rsidRPr="00CC5CFA"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CC5CFA">
              <w:t xml:space="preserve">Brief </w:t>
            </w:r>
            <w:r w:rsidR="00006807" w:rsidRPr="00CC5CFA">
              <w:t>Final Evaluation</w:t>
            </w:r>
            <w:r w:rsidRPr="00CC5CFA">
              <w:t xml:space="preserve"> Design</w:t>
            </w:r>
          </w:p>
          <w:p w14:paraId="5B660131" w14:textId="77777777" w:rsidR="00D92DA2" w:rsidRPr="00CC5CFA"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CC5CFA">
              <w:t>Sampling strategy</w:t>
            </w:r>
          </w:p>
          <w:p w14:paraId="7348AA10" w14:textId="77777777" w:rsidR="00D92DA2" w:rsidRPr="00CC5CFA"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CC5CFA">
              <w:t>Data analysis plan</w:t>
            </w:r>
          </w:p>
          <w:p w14:paraId="45B10BEB"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 xml:space="preserve">Key </w:t>
            </w:r>
            <w:r w:rsidR="00CA3214" w:rsidRPr="00CC5CFA">
              <w:t>limitation and</w:t>
            </w:r>
            <w:r w:rsidR="00D758E0" w:rsidRPr="00CC5CFA">
              <w:t xml:space="preserve"> ethical Considerations to </w:t>
            </w:r>
            <w:r w:rsidR="00006807" w:rsidRPr="00CC5CFA">
              <w:t>Final Evaluation</w:t>
            </w:r>
          </w:p>
          <w:p w14:paraId="342303A0" w14:textId="77777777" w:rsidR="00E65D5D"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lastRenderedPageBreak/>
              <w:t xml:space="preserve">Results, analysis, and discussion (for </w:t>
            </w:r>
            <w:r w:rsidR="00006807" w:rsidRPr="00CC5CFA">
              <w:t>final evaluation</w:t>
            </w:r>
            <w:r w:rsidRPr="00CC5CFA">
              <w:t xml:space="preserve"> specifically including a log frame showing </w:t>
            </w:r>
            <w:r w:rsidR="00006807" w:rsidRPr="00CC5CFA">
              <w:t>final evaluation</w:t>
            </w:r>
            <w:r w:rsidRPr="00CC5CFA">
              <w:t xml:space="preserve"> status for selected indicators). </w:t>
            </w:r>
          </w:p>
          <w:p w14:paraId="3E4ECF04" w14:textId="77777777"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Conclusion and recommendations</w:t>
            </w:r>
          </w:p>
          <w:p w14:paraId="7068A7A3" w14:textId="565C3DDC" w:rsidR="0031156B" w:rsidRPr="00CC5CFA" w:rsidRDefault="00D07BA7"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 xml:space="preserve">References with proper citation </w:t>
            </w:r>
          </w:p>
          <w:p w14:paraId="79F41A96" w14:textId="6445DBAC" w:rsidR="00B42148"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Appendices</w:t>
            </w:r>
            <w:r w:rsidR="00D07BA7" w:rsidRPr="00CC5CFA">
              <w:t xml:space="preserve"> or Annexes</w:t>
            </w:r>
          </w:p>
          <w:p w14:paraId="24ACEECB" w14:textId="77777777" w:rsidR="0031156B" w:rsidRPr="00CC5CFA"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CC5CFA">
              <w:t>Photos are CARE property and will be annexed to the final report together with consent forms.</w:t>
            </w:r>
          </w:p>
          <w:p w14:paraId="1951B6CB" w14:textId="77777777" w:rsidR="001C4A9D" w:rsidRPr="00CC5CFA" w:rsidRDefault="00E82276" w:rsidP="004F7040">
            <w:pPr>
              <w:jc w:val="both"/>
              <w:cnfStyle w:val="000000100000" w:firstRow="0" w:lastRow="0" w:firstColumn="0" w:lastColumn="0" w:oddVBand="0" w:evenVBand="0" w:oddHBand="1" w:evenHBand="0" w:firstRowFirstColumn="0" w:firstRowLastColumn="0" w:lastRowFirstColumn="0" w:lastRowLastColumn="0"/>
            </w:pPr>
            <w:r w:rsidRPr="00CC5CFA">
              <w:t>(Please refer to CARE Evaluation template)</w:t>
            </w:r>
          </w:p>
        </w:tc>
        <w:tc>
          <w:tcPr>
            <w:tcW w:w="1890" w:type="dxa"/>
            <w:shd w:val="clear" w:color="auto" w:fill="auto"/>
          </w:tcPr>
          <w:p w14:paraId="6EDE4370" w14:textId="75F0A144" w:rsidR="00784D37" w:rsidRPr="00CC5CFA" w:rsidRDefault="00AD65AA" w:rsidP="00DB32F4">
            <w:pPr>
              <w:jc w:val="both"/>
              <w:cnfStyle w:val="000000100000" w:firstRow="0" w:lastRow="0" w:firstColumn="0" w:lastColumn="0" w:oddVBand="0" w:evenVBand="0" w:oddHBand="1" w:evenHBand="0" w:firstRowFirstColumn="0" w:firstRowLastColumn="0" w:lastRowFirstColumn="0" w:lastRowLastColumn="0"/>
            </w:pPr>
            <w:r w:rsidRPr="00CC5CFA">
              <w:lastRenderedPageBreak/>
              <w:t>W1 Nov, 2024</w:t>
            </w:r>
          </w:p>
        </w:tc>
      </w:tr>
      <w:tr w:rsidR="00D07BA7" w:rsidRPr="00CC5CFA" w14:paraId="48428BAD"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0E108A2" w14:textId="77777777" w:rsidR="00D07BA7" w:rsidRPr="00CC5CFA" w:rsidRDefault="00D07BA7" w:rsidP="00D07BA7">
            <w:pPr>
              <w:jc w:val="both"/>
            </w:pPr>
            <w:r w:rsidRPr="00CC5CFA">
              <w:rPr>
                <w:b w:val="0"/>
                <w:bCs w:val="0"/>
              </w:rPr>
              <w:t>Indicator summary table</w:t>
            </w:r>
          </w:p>
        </w:tc>
        <w:tc>
          <w:tcPr>
            <w:tcW w:w="5130" w:type="dxa"/>
            <w:shd w:val="clear" w:color="auto" w:fill="auto"/>
          </w:tcPr>
          <w:p w14:paraId="5414D66A" w14:textId="0A333AA2" w:rsidR="00D07BA7" w:rsidRPr="00CC5CFA" w:rsidRDefault="00D07BA7" w:rsidP="00D07BA7">
            <w:pPr>
              <w:jc w:val="both"/>
              <w:cnfStyle w:val="000000000000" w:firstRow="0" w:lastRow="0" w:firstColumn="0" w:lastColumn="0" w:oddVBand="0" w:evenVBand="0" w:oddHBand="0" w:evenHBand="0" w:firstRowFirstColumn="0" w:firstRowLastColumn="0" w:lastRowFirstColumn="0" w:lastRowLastColumn="0"/>
            </w:pPr>
            <w:r w:rsidRPr="00CC5CFA">
              <w:t>Update the indicator in the log frame (compared Baseline, MTR and Final Evaluation)</w:t>
            </w:r>
          </w:p>
        </w:tc>
        <w:tc>
          <w:tcPr>
            <w:tcW w:w="1890" w:type="dxa"/>
            <w:shd w:val="clear" w:color="auto" w:fill="auto"/>
          </w:tcPr>
          <w:p w14:paraId="3E7276C0" w14:textId="1EC82828" w:rsidR="00D07BA7" w:rsidRPr="00CC5CFA" w:rsidRDefault="00D07BA7" w:rsidP="00D07BA7">
            <w:pPr>
              <w:jc w:val="both"/>
              <w:cnfStyle w:val="000000000000" w:firstRow="0" w:lastRow="0" w:firstColumn="0" w:lastColumn="0" w:oddVBand="0" w:evenVBand="0" w:oddHBand="0" w:evenHBand="0" w:firstRowFirstColumn="0" w:firstRowLastColumn="0" w:lastRowFirstColumn="0" w:lastRowLastColumn="0"/>
            </w:pPr>
            <w:r w:rsidRPr="00CC5CFA">
              <w:t>W</w:t>
            </w:r>
            <w:r w:rsidR="00A57BB6" w:rsidRPr="00CC5CFA">
              <w:t>2</w:t>
            </w:r>
            <w:r w:rsidRPr="00CC5CFA">
              <w:t xml:space="preserve"> Nov, 2024</w:t>
            </w:r>
          </w:p>
        </w:tc>
      </w:tr>
      <w:tr w:rsidR="00D07BA7" w:rsidRPr="00CC5CFA" w14:paraId="63A2C158"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BF54337" w14:textId="77777777" w:rsidR="00D07BA7" w:rsidRPr="00CC5CFA" w:rsidRDefault="00D07BA7" w:rsidP="00D07BA7">
            <w:pPr>
              <w:jc w:val="both"/>
            </w:pPr>
            <w:r w:rsidRPr="00CC5CFA">
              <w:rPr>
                <w:b w:val="0"/>
                <w:bCs w:val="0"/>
              </w:rPr>
              <w:t>PowerPoint presentation (debriefing)</w:t>
            </w:r>
          </w:p>
        </w:tc>
        <w:tc>
          <w:tcPr>
            <w:tcW w:w="5130" w:type="dxa"/>
            <w:shd w:val="clear" w:color="auto" w:fill="auto"/>
          </w:tcPr>
          <w:p w14:paraId="4B2066E0" w14:textId="77777777" w:rsidR="00D07BA7" w:rsidRPr="00CC5CFA" w:rsidRDefault="00D07BA7" w:rsidP="00D07BA7">
            <w:pPr>
              <w:jc w:val="both"/>
              <w:cnfStyle w:val="000000100000" w:firstRow="0" w:lastRow="0" w:firstColumn="0" w:lastColumn="0" w:oddVBand="0" w:evenVBand="0" w:oddHBand="1" w:evenHBand="0" w:firstRowFirstColumn="0" w:firstRowLastColumn="0" w:lastRowFirstColumn="0" w:lastRowLastColumn="0"/>
            </w:pPr>
            <w:r w:rsidRPr="00CC5CFA">
              <w:t>Includes the methodology, sampling, tools, key findings, imitations, and recommendations from the final evaluation study</w:t>
            </w:r>
          </w:p>
        </w:tc>
        <w:tc>
          <w:tcPr>
            <w:tcW w:w="1890" w:type="dxa"/>
            <w:shd w:val="clear" w:color="auto" w:fill="auto"/>
          </w:tcPr>
          <w:p w14:paraId="35178DAC" w14:textId="5ABB006B" w:rsidR="00D07BA7" w:rsidRPr="00CC5CFA" w:rsidRDefault="00D07BA7" w:rsidP="00D07BA7">
            <w:pPr>
              <w:jc w:val="both"/>
              <w:cnfStyle w:val="000000100000" w:firstRow="0" w:lastRow="0" w:firstColumn="0" w:lastColumn="0" w:oddVBand="0" w:evenVBand="0" w:oddHBand="1" w:evenHBand="0" w:firstRowFirstColumn="0" w:firstRowLastColumn="0" w:lastRowFirstColumn="0" w:lastRowLastColumn="0"/>
            </w:pPr>
            <w:r w:rsidRPr="00CC5CFA">
              <w:t>W2 Nov, 2024</w:t>
            </w:r>
          </w:p>
        </w:tc>
      </w:tr>
      <w:tr w:rsidR="00D07BA7" w:rsidRPr="00CC5CFA" w14:paraId="508DCA40"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75E04035" w14:textId="77777777" w:rsidR="00D07BA7" w:rsidRPr="00CC5CFA" w:rsidRDefault="00D07BA7" w:rsidP="00D07BA7">
            <w:pPr>
              <w:jc w:val="both"/>
            </w:pPr>
            <w:r w:rsidRPr="00CC5CFA">
              <w:rPr>
                <w:b w:val="0"/>
                <w:bCs w:val="0"/>
              </w:rPr>
              <w:t>Cleaned qualitative and quantitative data sets.</w:t>
            </w:r>
          </w:p>
        </w:tc>
        <w:tc>
          <w:tcPr>
            <w:tcW w:w="5130" w:type="dxa"/>
            <w:shd w:val="clear" w:color="auto" w:fill="auto"/>
          </w:tcPr>
          <w:p w14:paraId="370C1908" w14:textId="77777777" w:rsidR="00D07BA7" w:rsidRPr="00CC5CFA" w:rsidRDefault="00D07BA7" w:rsidP="00D07BA7">
            <w:pPr>
              <w:jc w:val="both"/>
              <w:cnfStyle w:val="000000000000" w:firstRow="0" w:lastRow="0" w:firstColumn="0" w:lastColumn="0" w:oddVBand="0" w:evenVBand="0" w:oddHBand="0" w:evenHBand="0" w:firstRowFirstColumn="0" w:firstRowLastColumn="0" w:lastRowFirstColumn="0" w:lastRowLastColumn="0"/>
              <w:rPr>
                <w:rFonts w:cstheme="minorBidi"/>
              </w:rPr>
            </w:pPr>
            <w:r w:rsidRPr="00CC5CFA">
              <w:t>The consultant should deliver, at minimum, all files including quantitative data sets (raw and refined products), transcripts of qualitative data, and others in an easy-to-read format and maintain naming conventions and labeling for the use of the project/program/initiative and key stakeholders.</w:t>
            </w:r>
          </w:p>
        </w:tc>
        <w:tc>
          <w:tcPr>
            <w:tcW w:w="1890" w:type="dxa"/>
            <w:shd w:val="clear" w:color="auto" w:fill="auto"/>
          </w:tcPr>
          <w:p w14:paraId="66291169" w14:textId="704D5014" w:rsidR="00D07BA7" w:rsidRPr="00CC5CFA" w:rsidRDefault="00D07BA7" w:rsidP="00D07BA7">
            <w:pPr>
              <w:jc w:val="both"/>
              <w:cnfStyle w:val="000000000000" w:firstRow="0" w:lastRow="0" w:firstColumn="0" w:lastColumn="0" w:oddVBand="0" w:evenVBand="0" w:oddHBand="0" w:evenHBand="0" w:firstRowFirstColumn="0" w:firstRowLastColumn="0" w:lastRowFirstColumn="0" w:lastRowLastColumn="0"/>
            </w:pPr>
            <w:r w:rsidRPr="00CC5CFA">
              <w:t>W</w:t>
            </w:r>
            <w:r w:rsidR="00221A4F" w:rsidRPr="00CC5CFA">
              <w:t>3</w:t>
            </w:r>
            <w:r w:rsidRPr="00CC5CFA">
              <w:t xml:space="preserve"> Nov, 2024</w:t>
            </w:r>
          </w:p>
        </w:tc>
      </w:tr>
      <w:tr w:rsidR="00D07BA7" w:rsidRPr="00CC5CFA" w14:paraId="6DF57D4C"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A94E2AC" w14:textId="77777777" w:rsidR="00D07BA7" w:rsidRPr="00CC5CFA" w:rsidRDefault="00D07BA7" w:rsidP="00D07BA7">
            <w:pPr>
              <w:jc w:val="both"/>
            </w:pPr>
            <w:r w:rsidRPr="00CC5CFA">
              <w:rPr>
                <w:b w:val="0"/>
              </w:rPr>
              <w:t>Completion of the approved final report</w:t>
            </w:r>
          </w:p>
        </w:tc>
        <w:tc>
          <w:tcPr>
            <w:tcW w:w="5130" w:type="dxa"/>
            <w:shd w:val="clear" w:color="auto" w:fill="auto"/>
          </w:tcPr>
          <w:p w14:paraId="6CC8D020" w14:textId="1A19FC14" w:rsidR="00D07BA7" w:rsidRPr="00CC5CFA" w:rsidRDefault="00D07BA7" w:rsidP="00D07BA7">
            <w:pPr>
              <w:jc w:val="both"/>
              <w:cnfStyle w:val="000000100000" w:firstRow="0" w:lastRow="0" w:firstColumn="0" w:lastColumn="0" w:oddVBand="0" w:evenVBand="0" w:oddHBand="1" w:evenHBand="0" w:firstRowFirstColumn="0" w:firstRowLastColumn="0" w:lastRowFirstColumn="0" w:lastRowLastColumn="0"/>
            </w:pPr>
            <w:r w:rsidRPr="00CC5CFA">
              <w:t>Following the feedback on the draft report</w:t>
            </w:r>
            <w:r w:rsidR="00420E07" w:rsidRPr="00CC5CFA">
              <w:t xml:space="preserve"> – submit the final version along with one page </w:t>
            </w:r>
            <w:r w:rsidR="00623F07" w:rsidRPr="00CC5CFA">
              <w:t>evaluation summary and materials to CARE</w:t>
            </w:r>
          </w:p>
        </w:tc>
        <w:tc>
          <w:tcPr>
            <w:tcW w:w="1890" w:type="dxa"/>
            <w:shd w:val="clear" w:color="auto" w:fill="auto"/>
          </w:tcPr>
          <w:p w14:paraId="6EE54E30" w14:textId="411BF9E0" w:rsidR="00D07BA7" w:rsidRPr="00CC5CFA" w:rsidRDefault="00D07BA7" w:rsidP="00D07BA7">
            <w:pPr>
              <w:jc w:val="both"/>
              <w:cnfStyle w:val="000000100000" w:firstRow="0" w:lastRow="0" w:firstColumn="0" w:lastColumn="0" w:oddVBand="0" w:evenVBand="0" w:oddHBand="1" w:evenHBand="0" w:firstRowFirstColumn="0" w:firstRowLastColumn="0" w:lastRowFirstColumn="0" w:lastRowLastColumn="0"/>
            </w:pPr>
            <w:r w:rsidRPr="00CC5CFA">
              <w:t>W</w:t>
            </w:r>
            <w:r w:rsidR="00221A4F" w:rsidRPr="00CC5CFA">
              <w:t>3</w:t>
            </w:r>
            <w:r w:rsidRPr="00CC5CFA">
              <w:t xml:space="preserve"> Nov, 2024</w:t>
            </w:r>
          </w:p>
        </w:tc>
      </w:tr>
    </w:tbl>
    <w:p w14:paraId="7DD4C22B" w14:textId="77777777" w:rsidR="00784D37" w:rsidRPr="00CC5CFA" w:rsidRDefault="00784D37" w:rsidP="00DB32F4">
      <w:pPr>
        <w:jc w:val="both"/>
      </w:pPr>
    </w:p>
    <w:p w14:paraId="6629EBAC" w14:textId="77777777" w:rsidR="00B43B1E" w:rsidRPr="00CC5CFA" w:rsidRDefault="00E82276" w:rsidP="00B43B1E">
      <w:pPr>
        <w:pStyle w:val="Heading2"/>
        <w:rPr>
          <w:color w:val="ED7D31" w:themeColor="accent2"/>
        </w:rPr>
      </w:pPr>
      <w:r w:rsidRPr="00CC5CFA">
        <w:rPr>
          <w:rStyle w:val="Heading1Char"/>
          <w:color w:val="ED7D31" w:themeColor="accent2"/>
        </w:rPr>
        <w:t>Timeframe</w:t>
      </w:r>
    </w:p>
    <w:p w14:paraId="71430FA8" w14:textId="55BBA6BA" w:rsidR="00B43B1E" w:rsidRPr="00CC5CFA" w:rsidRDefault="00E82276" w:rsidP="00B43B1E">
      <w:pPr>
        <w:jc w:val="both"/>
      </w:pPr>
      <w:r w:rsidRPr="00CC5CFA">
        <w:t xml:space="preserve">Fieldwork for </w:t>
      </w:r>
      <w:r w:rsidR="00BE65DE" w:rsidRPr="00CC5CFA">
        <w:t xml:space="preserve">the </w:t>
      </w:r>
      <w:r w:rsidR="00006807" w:rsidRPr="00CC5CFA">
        <w:t>final evaluation</w:t>
      </w:r>
      <w:r w:rsidR="00BE65DE" w:rsidRPr="00CC5CFA">
        <w:t xml:space="preserve"> </w:t>
      </w:r>
      <w:r w:rsidRPr="00CC5CFA">
        <w:t xml:space="preserve">is expected to start as soon as possible: ideally in </w:t>
      </w:r>
      <w:r w:rsidR="00623F07" w:rsidRPr="00CC5CFA">
        <w:t>W3-4 of October 2024</w:t>
      </w:r>
      <w:r w:rsidRPr="00CC5CFA">
        <w:t xml:space="preserve">. The final report </w:t>
      </w:r>
      <w:r w:rsidR="00623F07" w:rsidRPr="00CC5CFA">
        <w:t xml:space="preserve">is expected to </w:t>
      </w:r>
      <w:r w:rsidR="00BB3D14" w:rsidRPr="00CC5CFA">
        <w:t xml:space="preserve">be submitted by no later than W3 of </w:t>
      </w:r>
      <w:r w:rsidR="00F95456" w:rsidRPr="00CC5CFA">
        <w:t>November</w:t>
      </w:r>
      <w:r w:rsidR="00BB3D14" w:rsidRPr="00CC5CFA">
        <w:t xml:space="preserve"> 2024. </w:t>
      </w:r>
    </w:p>
    <w:p w14:paraId="34BC88A2" w14:textId="77777777" w:rsidR="00B43B1E" w:rsidRPr="00CC5CFA" w:rsidRDefault="00E82276" w:rsidP="00B43B1E">
      <w:pPr>
        <w:jc w:val="both"/>
      </w:pPr>
      <w:r w:rsidRPr="00CC5CFA">
        <w:t>The following table shows the anticipated work schedule:</w:t>
      </w:r>
    </w:p>
    <w:tbl>
      <w:tblPr>
        <w:tblW w:w="9531"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
        <w:gridCol w:w="1293"/>
        <w:gridCol w:w="5130"/>
        <w:gridCol w:w="686"/>
        <w:gridCol w:w="2104"/>
      </w:tblGrid>
      <w:tr w:rsidR="00F7277D" w:rsidRPr="00CC5CFA" w14:paraId="3112FD74" w14:textId="77777777" w:rsidTr="008D312C">
        <w:trPr>
          <w:trHeight w:val="467"/>
        </w:trPr>
        <w:tc>
          <w:tcPr>
            <w:tcW w:w="318" w:type="dxa"/>
            <w:shd w:val="clear" w:color="auto" w:fill="ED7D31" w:themeFill="accent2"/>
            <w:vAlign w:val="center"/>
          </w:tcPr>
          <w:p w14:paraId="3FD27835" w14:textId="77777777" w:rsidR="00300219" w:rsidRPr="00CC5CFA" w:rsidRDefault="00300219" w:rsidP="008D312C">
            <w:pPr>
              <w:widowControl w:val="0"/>
              <w:spacing w:after="0"/>
              <w:jc w:val="both"/>
              <w:rPr>
                <w:b/>
                <w:color w:val="FFFFFF" w:themeColor="background1"/>
              </w:rPr>
            </w:pPr>
          </w:p>
        </w:tc>
        <w:tc>
          <w:tcPr>
            <w:tcW w:w="1293" w:type="dxa"/>
            <w:shd w:val="clear" w:color="auto" w:fill="ED7D31" w:themeFill="accent2"/>
            <w:vAlign w:val="center"/>
          </w:tcPr>
          <w:p w14:paraId="085A5C6E" w14:textId="77777777" w:rsidR="00300219" w:rsidRPr="00CC5CFA" w:rsidRDefault="00E82276" w:rsidP="008D312C">
            <w:pPr>
              <w:widowControl w:val="0"/>
              <w:spacing w:after="0"/>
              <w:jc w:val="both"/>
              <w:rPr>
                <w:b/>
                <w:color w:val="FFFFFF" w:themeColor="background1"/>
              </w:rPr>
            </w:pPr>
            <w:r w:rsidRPr="00CC5CFA">
              <w:rPr>
                <w:b/>
                <w:color w:val="FFFFFF" w:themeColor="background1"/>
              </w:rPr>
              <w:t>Item</w:t>
            </w:r>
          </w:p>
        </w:tc>
        <w:tc>
          <w:tcPr>
            <w:tcW w:w="5130" w:type="dxa"/>
            <w:shd w:val="clear" w:color="auto" w:fill="ED7D31" w:themeFill="accent2"/>
            <w:vAlign w:val="center"/>
          </w:tcPr>
          <w:p w14:paraId="0D988CE7" w14:textId="77777777" w:rsidR="00300219" w:rsidRPr="00CC5CFA" w:rsidRDefault="00E82276" w:rsidP="008D312C">
            <w:pPr>
              <w:widowControl w:val="0"/>
              <w:spacing w:after="0"/>
              <w:jc w:val="both"/>
              <w:rPr>
                <w:b/>
                <w:color w:val="FFFFFF" w:themeColor="background1"/>
              </w:rPr>
            </w:pPr>
            <w:r w:rsidRPr="00CC5CFA">
              <w:rPr>
                <w:b/>
                <w:color w:val="FFFFFF" w:themeColor="background1"/>
              </w:rPr>
              <w:t>Specific Task</w:t>
            </w:r>
          </w:p>
        </w:tc>
        <w:tc>
          <w:tcPr>
            <w:tcW w:w="686" w:type="dxa"/>
            <w:shd w:val="clear" w:color="auto" w:fill="ED7D31" w:themeFill="accent2"/>
            <w:vAlign w:val="center"/>
          </w:tcPr>
          <w:p w14:paraId="30624273" w14:textId="77777777" w:rsidR="00300219" w:rsidRPr="00CC5CFA" w:rsidRDefault="00E82276" w:rsidP="008D312C">
            <w:pPr>
              <w:widowControl w:val="0"/>
              <w:spacing w:after="0"/>
              <w:jc w:val="both"/>
              <w:rPr>
                <w:b/>
                <w:color w:val="FFFFFF" w:themeColor="background1"/>
              </w:rPr>
            </w:pPr>
            <w:r w:rsidRPr="00CC5CFA">
              <w:rPr>
                <w:b/>
                <w:color w:val="FFFFFF" w:themeColor="background1"/>
              </w:rPr>
              <w:t>Days</w:t>
            </w:r>
          </w:p>
        </w:tc>
        <w:tc>
          <w:tcPr>
            <w:tcW w:w="2104" w:type="dxa"/>
            <w:shd w:val="clear" w:color="auto" w:fill="ED7D31" w:themeFill="accent2"/>
            <w:vAlign w:val="center"/>
          </w:tcPr>
          <w:p w14:paraId="449C0906" w14:textId="77777777" w:rsidR="00300219" w:rsidRPr="00CC5CFA" w:rsidRDefault="00E82276" w:rsidP="008D312C">
            <w:pPr>
              <w:widowControl w:val="0"/>
              <w:spacing w:after="0"/>
              <w:jc w:val="both"/>
              <w:rPr>
                <w:b/>
                <w:color w:val="FFFFFF" w:themeColor="background1"/>
              </w:rPr>
            </w:pPr>
            <w:r w:rsidRPr="00CC5CFA">
              <w:rPr>
                <w:b/>
                <w:color w:val="FFFFFF" w:themeColor="background1"/>
              </w:rPr>
              <w:t>Tentative dates</w:t>
            </w:r>
          </w:p>
        </w:tc>
      </w:tr>
      <w:tr w:rsidR="00F7277D" w:rsidRPr="00CC5CFA" w14:paraId="732BC622" w14:textId="77777777" w:rsidTr="008D312C">
        <w:trPr>
          <w:trHeight w:val="300"/>
        </w:trPr>
        <w:tc>
          <w:tcPr>
            <w:tcW w:w="318" w:type="dxa"/>
            <w:vMerge w:val="restart"/>
            <w:shd w:val="clear" w:color="auto" w:fill="auto"/>
          </w:tcPr>
          <w:p w14:paraId="40920F8D" w14:textId="77777777" w:rsidR="00300219" w:rsidRPr="00CC5CFA" w:rsidRDefault="00E82276" w:rsidP="008D312C">
            <w:pPr>
              <w:widowControl w:val="0"/>
              <w:spacing w:after="0"/>
              <w:jc w:val="both"/>
              <w:rPr>
                <w:b/>
              </w:rPr>
            </w:pPr>
            <w:r w:rsidRPr="00CC5CFA">
              <w:rPr>
                <w:b/>
              </w:rPr>
              <w:t>1</w:t>
            </w:r>
          </w:p>
        </w:tc>
        <w:tc>
          <w:tcPr>
            <w:tcW w:w="1293" w:type="dxa"/>
            <w:vMerge w:val="restart"/>
            <w:shd w:val="clear" w:color="auto" w:fill="auto"/>
          </w:tcPr>
          <w:p w14:paraId="3E6B67D8" w14:textId="77777777" w:rsidR="00300219" w:rsidRPr="00CC5CFA" w:rsidRDefault="00E82276" w:rsidP="008D312C">
            <w:pPr>
              <w:widowControl w:val="0"/>
              <w:spacing w:after="0"/>
              <w:jc w:val="both"/>
            </w:pPr>
            <w:r w:rsidRPr="00CC5CFA">
              <w:t>Pre-field activities</w:t>
            </w:r>
          </w:p>
        </w:tc>
        <w:tc>
          <w:tcPr>
            <w:tcW w:w="5130" w:type="dxa"/>
            <w:shd w:val="clear" w:color="auto" w:fill="auto"/>
          </w:tcPr>
          <w:p w14:paraId="397B9838" w14:textId="547AA66D" w:rsidR="00300219" w:rsidRPr="00CC5CFA" w:rsidRDefault="00E82276" w:rsidP="008D312C">
            <w:pPr>
              <w:widowControl w:val="0"/>
              <w:spacing w:after="0"/>
              <w:jc w:val="both"/>
            </w:pPr>
            <w:r w:rsidRPr="00CC5CFA">
              <w:t>Project literature review - CARE to support with documents</w:t>
            </w:r>
            <w:r w:rsidR="00BB3D14" w:rsidRPr="00CC5CFA">
              <w:t xml:space="preserve"> (will be provided by CARE)</w:t>
            </w:r>
          </w:p>
        </w:tc>
        <w:tc>
          <w:tcPr>
            <w:tcW w:w="686" w:type="dxa"/>
            <w:shd w:val="clear" w:color="auto" w:fill="auto"/>
            <w:vAlign w:val="center"/>
          </w:tcPr>
          <w:p w14:paraId="558B7283" w14:textId="6BBE0B16" w:rsidR="00300219" w:rsidRPr="00CC5CFA" w:rsidRDefault="00C85FE8" w:rsidP="008D312C">
            <w:pPr>
              <w:widowControl w:val="0"/>
              <w:spacing w:after="0"/>
              <w:jc w:val="both"/>
            </w:pPr>
            <w:r w:rsidRPr="00CC5CFA">
              <w:t>1</w:t>
            </w:r>
          </w:p>
        </w:tc>
        <w:tc>
          <w:tcPr>
            <w:tcW w:w="2104" w:type="dxa"/>
          </w:tcPr>
          <w:p w14:paraId="61B4E115" w14:textId="6A775CF8" w:rsidR="00300219" w:rsidRPr="00CC5CFA" w:rsidRDefault="00E82276" w:rsidP="008D312C">
            <w:pPr>
              <w:widowControl w:val="0"/>
              <w:spacing w:after="0"/>
              <w:jc w:val="both"/>
            </w:pPr>
            <w:r w:rsidRPr="00CC5CFA">
              <w:t>W</w:t>
            </w:r>
            <w:r w:rsidR="00221A4F" w:rsidRPr="00CC5CFA">
              <w:t>2</w:t>
            </w:r>
            <w:r w:rsidR="009068C8" w:rsidRPr="00CC5CFA">
              <w:t xml:space="preserve"> October, </w:t>
            </w:r>
            <w:r w:rsidRPr="00CC5CFA">
              <w:t>20</w:t>
            </w:r>
            <w:r w:rsidR="007B058D" w:rsidRPr="00CC5CFA">
              <w:t>2</w:t>
            </w:r>
            <w:r w:rsidR="00F72DC6" w:rsidRPr="00CC5CFA">
              <w:t>4</w:t>
            </w:r>
          </w:p>
        </w:tc>
      </w:tr>
      <w:tr w:rsidR="009068C8" w:rsidRPr="00CC5CFA" w14:paraId="619CE89B" w14:textId="77777777" w:rsidTr="008D312C">
        <w:trPr>
          <w:trHeight w:val="300"/>
        </w:trPr>
        <w:tc>
          <w:tcPr>
            <w:tcW w:w="318" w:type="dxa"/>
            <w:vMerge/>
            <w:shd w:val="clear" w:color="auto" w:fill="auto"/>
          </w:tcPr>
          <w:p w14:paraId="715CE894"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1293" w:type="dxa"/>
            <w:vMerge/>
            <w:shd w:val="clear" w:color="auto" w:fill="auto"/>
          </w:tcPr>
          <w:p w14:paraId="14537B11"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61A4F40B" w14:textId="77777777" w:rsidR="009068C8" w:rsidRPr="00CC5CFA" w:rsidRDefault="009068C8" w:rsidP="009068C8">
            <w:pPr>
              <w:widowControl w:val="0"/>
              <w:spacing w:after="0"/>
              <w:jc w:val="both"/>
            </w:pPr>
            <w:r w:rsidRPr="00CC5CFA">
              <w:t xml:space="preserve">Design methodology and plan data collection.  </w:t>
            </w:r>
          </w:p>
          <w:p w14:paraId="10334508" w14:textId="77777777" w:rsidR="009068C8" w:rsidRPr="00CC5CFA" w:rsidRDefault="009068C8" w:rsidP="009068C8">
            <w:pPr>
              <w:widowControl w:val="0"/>
              <w:spacing w:after="0"/>
              <w:jc w:val="both"/>
            </w:pPr>
            <w:r w:rsidRPr="00CC5CFA">
              <w:t>Develop final evaluation study tools.</w:t>
            </w:r>
          </w:p>
        </w:tc>
        <w:tc>
          <w:tcPr>
            <w:tcW w:w="686" w:type="dxa"/>
            <w:shd w:val="clear" w:color="auto" w:fill="auto"/>
            <w:vAlign w:val="center"/>
          </w:tcPr>
          <w:p w14:paraId="19EC0120" w14:textId="77777777" w:rsidR="009068C8" w:rsidRPr="00CC5CFA" w:rsidRDefault="009068C8" w:rsidP="009068C8">
            <w:pPr>
              <w:widowControl w:val="0"/>
              <w:spacing w:after="0"/>
              <w:jc w:val="both"/>
            </w:pPr>
            <w:r w:rsidRPr="00CC5CFA">
              <w:t>2</w:t>
            </w:r>
          </w:p>
        </w:tc>
        <w:tc>
          <w:tcPr>
            <w:tcW w:w="2104" w:type="dxa"/>
          </w:tcPr>
          <w:p w14:paraId="0DF3EB77" w14:textId="497E4FCA" w:rsidR="009068C8" w:rsidRPr="00CC5CFA" w:rsidRDefault="009068C8" w:rsidP="009068C8">
            <w:pPr>
              <w:widowControl w:val="0"/>
              <w:spacing w:after="0"/>
              <w:jc w:val="both"/>
            </w:pPr>
            <w:r w:rsidRPr="00CC5CFA">
              <w:t>W</w:t>
            </w:r>
            <w:r w:rsidR="00221A4F" w:rsidRPr="00CC5CFA">
              <w:t>2</w:t>
            </w:r>
            <w:r w:rsidRPr="00CC5CFA">
              <w:t xml:space="preserve"> October, 2024</w:t>
            </w:r>
          </w:p>
        </w:tc>
      </w:tr>
      <w:tr w:rsidR="009068C8" w:rsidRPr="00CC5CFA" w14:paraId="126D9AA6" w14:textId="77777777" w:rsidTr="008D312C">
        <w:trPr>
          <w:trHeight w:val="300"/>
        </w:trPr>
        <w:tc>
          <w:tcPr>
            <w:tcW w:w="318" w:type="dxa"/>
            <w:vMerge/>
            <w:shd w:val="clear" w:color="auto" w:fill="auto"/>
          </w:tcPr>
          <w:p w14:paraId="5B945ADF"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1293" w:type="dxa"/>
            <w:vMerge/>
            <w:shd w:val="clear" w:color="auto" w:fill="auto"/>
          </w:tcPr>
          <w:p w14:paraId="656F11AC"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7105EC91" w14:textId="77777777" w:rsidR="009068C8" w:rsidRPr="00CC5CFA" w:rsidRDefault="009068C8" w:rsidP="009068C8">
            <w:pPr>
              <w:widowControl w:val="0"/>
              <w:spacing w:after="0"/>
              <w:jc w:val="both"/>
            </w:pPr>
            <w:r w:rsidRPr="00CC5CFA">
              <w:t>Inception report</w:t>
            </w:r>
          </w:p>
        </w:tc>
        <w:tc>
          <w:tcPr>
            <w:tcW w:w="686" w:type="dxa"/>
            <w:shd w:val="clear" w:color="auto" w:fill="auto"/>
            <w:vAlign w:val="center"/>
          </w:tcPr>
          <w:p w14:paraId="0B5164E6" w14:textId="77777777" w:rsidR="009068C8" w:rsidRPr="00CC5CFA" w:rsidRDefault="009068C8" w:rsidP="009068C8">
            <w:pPr>
              <w:widowControl w:val="0"/>
              <w:spacing w:after="0"/>
              <w:jc w:val="both"/>
            </w:pPr>
            <w:r w:rsidRPr="00CC5CFA">
              <w:t>1</w:t>
            </w:r>
          </w:p>
        </w:tc>
        <w:tc>
          <w:tcPr>
            <w:tcW w:w="2104" w:type="dxa"/>
          </w:tcPr>
          <w:p w14:paraId="4C988686" w14:textId="465A0EF2" w:rsidR="009068C8" w:rsidRPr="00CC5CFA" w:rsidRDefault="009068C8" w:rsidP="009068C8">
            <w:pPr>
              <w:widowControl w:val="0"/>
              <w:spacing w:after="0"/>
              <w:jc w:val="both"/>
            </w:pPr>
            <w:r w:rsidRPr="00CC5CFA">
              <w:t>W</w:t>
            </w:r>
            <w:r w:rsidR="00221A4F" w:rsidRPr="00CC5CFA">
              <w:t>2</w:t>
            </w:r>
            <w:r w:rsidRPr="00CC5CFA">
              <w:t xml:space="preserve"> October, 2024</w:t>
            </w:r>
          </w:p>
        </w:tc>
      </w:tr>
      <w:tr w:rsidR="00F7277D" w:rsidRPr="00CC5CFA" w14:paraId="4FC59D72" w14:textId="77777777" w:rsidTr="008D312C">
        <w:trPr>
          <w:trHeight w:val="300"/>
        </w:trPr>
        <w:tc>
          <w:tcPr>
            <w:tcW w:w="318" w:type="dxa"/>
            <w:shd w:val="clear" w:color="auto" w:fill="FBE4D5" w:themeFill="accent2" w:themeFillTint="33"/>
          </w:tcPr>
          <w:p w14:paraId="11D28F39" w14:textId="77777777" w:rsidR="00300219" w:rsidRPr="00CC5CFA" w:rsidRDefault="00300219" w:rsidP="008D312C">
            <w:pPr>
              <w:widowControl w:val="0"/>
              <w:spacing w:after="0"/>
              <w:jc w:val="both"/>
              <w:rPr>
                <w:b/>
              </w:rPr>
            </w:pPr>
          </w:p>
        </w:tc>
        <w:tc>
          <w:tcPr>
            <w:tcW w:w="1293" w:type="dxa"/>
            <w:shd w:val="clear" w:color="auto" w:fill="FBE4D5" w:themeFill="accent2" w:themeFillTint="33"/>
          </w:tcPr>
          <w:p w14:paraId="55CD4B08" w14:textId="77777777" w:rsidR="00300219" w:rsidRPr="00CC5CFA" w:rsidRDefault="00300219" w:rsidP="008D312C">
            <w:pPr>
              <w:widowControl w:val="0"/>
              <w:spacing w:after="0"/>
              <w:jc w:val="both"/>
            </w:pPr>
          </w:p>
        </w:tc>
        <w:tc>
          <w:tcPr>
            <w:tcW w:w="5130" w:type="dxa"/>
            <w:shd w:val="clear" w:color="auto" w:fill="FBE4D5" w:themeFill="accent2" w:themeFillTint="33"/>
          </w:tcPr>
          <w:p w14:paraId="3FC45D21" w14:textId="77777777" w:rsidR="00300219" w:rsidRPr="00CC5CFA" w:rsidRDefault="00E82276" w:rsidP="008D312C">
            <w:pPr>
              <w:widowControl w:val="0"/>
              <w:spacing w:after="0"/>
              <w:jc w:val="both"/>
              <w:rPr>
                <w:b/>
                <w:bCs/>
              </w:rPr>
            </w:pPr>
            <w:r w:rsidRPr="00CC5CFA">
              <w:rPr>
                <w:b/>
                <w:bCs/>
              </w:rPr>
              <w:t>Sub-total</w:t>
            </w:r>
          </w:p>
        </w:tc>
        <w:tc>
          <w:tcPr>
            <w:tcW w:w="686" w:type="dxa"/>
            <w:shd w:val="clear" w:color="auto" w:fill="FBE4D5" w:themeFill="accent2" w:themeFillTint="33"/>
            <w:vAlign w:val="center"/>
          </w:tcPr>
          <w:p w14:paraId="6B35920D" w14:textId="7613951E" w:rsidR="00300219" w:rsidRPr="00CC5CFA" w:rsidRDefault="00C85FE8" w:rsidP="008D312C">
            <w:pPr>
              <w:widowControl w:val="0"/>
              <w:spacing w:after="0"/>
              <w:jc w:val="both"/>
              <w:rPr>
                <w:rFonts w:cs="DokChampa"/>
                <w:b/>
                <w:bCs/>
                <w:lang w:bidi="lo-LA"/>
              </w:rPr>
            </w:pPr>
            <w:r w:rsidRPr="00CC5CFA">
              <w:rPr>
                <w:b/>
                <w:bCs/>
              </w:rPr>
              <w:t>4</w:t>
            </w:r>
          </w:p>
        </w:tc>
        <w:tc>
          <w:tcPr>
            <w:tcW w:w="2104" w:type="dxa"/>
            <w:shd w:val="clear" w:color="auto" w:fill="FBE4D5" w:themeFill="accent2" w:themeFillTint="33"/>
          </w:tcPr>
          <w:p w14:paraId="0130FF7A" w14:textId="77777777" w:rsidR="00300219" w:rsidRPr="00CC5CFA" w:rsidRDefault="00300219" w:rsidP="008D312C">
            <w:pPr>
              <w:widowControl w:val="0"/>
              <w:spacing w:after="0"/>
              <w:jc w:val="both"/>
              <w:rPr>
                <w:b/>
                <w:bCs/>
              </w:rPr>
            </w:pPr>
          </w:p>
        </w:tc>
      </w:tr>
      <w:tr w:rsidR="009068C8" w:rsidRPr="00CC5CFA" w14:paraId="65CC8A58" w14:textId="77777777" w:rsidTr="008D312C">
        <w:trPr>
          <w:trHeight w:val="300"/>
        </w:trPr>
        <w:tc>
          <w:tcPr>
            <w:tcW w:w="318" w:type="dxa"/>
            <w:shd w:val="clear" w:color="auto" w:fill="auto"/>
          </w:tcPr>
          <w:p w14:paraId="6B360C1C" w14:textId="77777777" w:rsidR="009068C8" w:rsidRPr="00CC5CFA" w:rsidRDefault="009068C8" w:rsidP="009068C8">
            <w:pPr>
              <w:widowControl w:val="0"/>
              <w:spacing w:after="0"/>
              <w:jc w:val="both"/>
              <w:rPr>
                <w:b/>
              </w:rPr>
            </w:pPr>
            <w:r w:rsidRPr="00CC5CFA">
              <w:rPr>
                <w:b/>
              </w:rPr>
              <w:t>2</w:t>
            </w:r>
          </w:p>
        </w:tc>
        <w:tc>
          <w:tcPr>
            <w:tcW w:w="1293" w:type="dxa"/>
            <w:shd w:val="clear" w:color="auto" w:fill="auto"/>
          </w:tcPr>
          <w:p w14:paraId="137B707B" w14:textId="77777777" w:rsidR="009068C8" w:rsidRPr="00CC5CFA" w:rsidRDefault="009068C8" w:rsidP="009068C8">
            <w:pPr>
              <w:widowControl w:val="0"/>
              <w:spacing w:after="0"/>
              <w:jc w:val="both"/>
            </w:pPr>
            <w:r w:rsidRPr="00CC5CFA">
              <w:t>Field activities</w:t>
            </w:r>
          </w:p>
        </w:tc>
        <w:tc>
          <w:tcPr>
            <w:tcW w:w="5130" w:type="dxa"/>
            <w:shd w:val="clear" w:color="auto" w:fill="auto"/>
          </w:tcPr>
          <w:p w14:paraId="0196DE27" w14:textId="6C14B969" w:rsidR="009068C8" w:rsidRPr="00CC5CFA" w:rsidRDefault="009068C8" w:rsidP="009068C8">
            <w:pPr>
              <w:widowControl w:val="0"/>
              <w:spacing w:after="0"/>
              <w:jc w:val="both"/>
            </w:pPr>
            <w:r w:rsidRPr="00CC5CFA">
              <w:t>Travel to Kh</w:t>
            </w:r>
            <w:r w:rsidR="00221A4F" w:rsidRPr="00CC5CFA">
              <w:t>ou</w:t>
            </w:r>
            <w:r w:rsidRPr="00CC5CFA">
              <w:t xml:space="preserve"> District, </w:t>
            </w:r>
            <w:proofErr w:type="spellStart"/>
            <w:r w:rsidRPr="00CC5CFA">
              <w:t>Phongsaly</w:t>
            </w:r>
            <w:proofErr w:type="spellEnd"/>
            <w:r w:rsidRPr="00CC5CFA">
              <w:t xml:space="preserve"> Province </w:t>
            </w:r>
          </w:p>
        </w:tc>
        <w:tc>
          <w:tcPr>
            <w:tcW w:w="686" w:type="dxa"/>
            <w:shd w:val="clear" w:color="auto" w:fill="auto"/>
            <w:vAlign w:val="center"/>
          </w:tcPr>
          <w:p w14:paraId="13D52BE1" w14:textId="77777777" w:rsidR="009068C8" w:rsidRPr="00CC5CFA" w:rsidRDefault="009068C8" w:rsidP="009068C8">
            <w:pPr>
              <w:widowControl w:val="0"/>
              <w:spacing w:after="0"/>
              <w:jc w:val="both"/>
            </w:pPr>
            <w:r w:rsidRPr="00CC5CFA">
              <w:t>-</w:t>
            </w:r>
          </w:p>
        </w:tc>
        <w:tc>
          <w:tcPr>
            <w:tcW w:w="2104" w:type="dxa"/>
          </w:tcPr>
          <w:p w14:paraId="74010292" w14:textId="6405866D" w:rsidR="009068C8" w:rsidRPr="00CC5CFA" w:rsidRDefault="009068C8" w:rsidP="009068C8">
            <w:pPr>
              <w:widowControl w:val="0"/>
              <w:spacing w:after="0"/>
              <w:jc w:val="both"/>
            </w:pPr>
            <w:r w:rsidRPr="00CC5CFA">
              <w:t>W</w:t>
            </w:r>
            <w:r w:rsidR="00221A4F" w:rsidRPr="00CC5CFA">
              <w:t>3</w:t>
            </w:r>
            <w:r w:rsidRPr="00CC5CFA">
              <w:t xml:space="preserve"> October, 2024</w:t>
            </w:r>
          </w:p>
        </w:tc>
      </w:tr>
      <w:tr w:rsidR="009068C8" w:rsidRPr="00CC5CFA" w14:paraId="2A2B1055" w14:textId="77777777" w:rsidTr="008D312C">
        <w:trPr>
          <w:trHeight w:val="300"/>
        </w:trPr>
        <w:tc>
          <w:tcPr>
            <w:tcW w:w="318" w:type="dxa"/>
            <w:shd w:val="clear" w:color="auto" w:fill="auto"/>
          </w:tcPr>
          <w:p w14:paraId="72E43865"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38546025"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17F9432F" w14:textId="77777777" w:rsidR="009068C8" w:rsidRPr="00CC5CFA" w:rsidRDefault="009068C8" w:rsidP="009068C8">
            <w:pPr>
              <w:widowControl w:val="0"/>
              <w:spacing w:after="0"/>
              <w:jc w:val="both"/>
            </w:pPr>
            <w:r w:rsidRPr="00CC5CFA">
              <w:t>Training on data collection and preparing the document</w:t>
            </w:r>
          </w:p>
        </w:tc>
        <w:tc>
          <w:tcPr>
            <w:tcW w:w="686" w:type="dxa"/>
            <w:shd w:val="clear" w:color="auto" w:fill="auto"/>
            <w:vAlign w:val="center"/>
          </w:tcPr>
          <w:p w14:paraId="50933073" w14:textId="373F39B0" w:rsidR="009068C8" w:rsidRPr="00CC5CFA" w:rsidRDefault="00432DA1" w:rsidP="009068C8">
            <w:pPr>
              <w:widowControl w:val="0"/>
              <w:spacing w:after="0"/>
              <w:jc w:val="both"/>
            </w:pPr>
            <w:r w:rsidRPr="00CC5CFA">
              <w:t>2</w:t>
            </w:r>
          </w:p>
        </w:tc>
        <w:tc>
          <w:tcPr>
            <w:tcW w:w="2104" w:type="dxa"/>
          </w:tcPr>
          <w:p w14:paraId="39B68578" w14:textId="6193D0BC" w:rsidR="009068C8" w:rsidRPr="00CC5CFA" w:rsidRDefault="009068C8" w:rsidP="009068C8">
            <w:pPr>
              <w:widowControl w:val="0"/>
              <w:spacing w:after="0"/>
              <w:jc w:val="both"/>
            </w:pPr>
            <w:r w:rsidRPr="00CC5CFA">
              <w:t>W</w:t>
            </w:r>
            <w:r w:rsidR="00221A4F" w:rsidRPr="00CC5CFA">
              <w:t>3</w:t>
            </w:r>
            <w:r w:rsidRPr="00CC5CFA">
              <w:t xml:space="preserve"> October, 2024</w:t>
            </w:r>
          </w:p>
        </w:tc>
      </w:tr>
      <w:tr w:rsidR="009068C8" w:rsidRPr="00CC5CFA" w14:paraId="70058B85" w14:textId="77777777" w:rsidTr="008D312C">
        <w:trPr>
          <w:trHeight w:val="300"/>
        </w:trPr>
        <w:tc>
          <w:tcPr>
            <w:tcW w:w="318" w:type="dxa"/>
            <w:shd w:val="clear" w:color="auto" w:fill="auto"/>
          </w:tcPr>
          <w:p w14:paraId="511E4825"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11C2A749"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739847F3" w14:textId="5D1848F7" w:rsidR="009068C8" w:rsidRPr="00CC5CFA" w:rsidRDefault="009068C8" w:rsidP="009068C8">
            <w:pPr>
              <w:widowControl w:val="0"/>
              <w:spacing w:after="0"/>
              <w:jc w:val="both"/>
            </w:pPr>
            <w:r w:rsidRPr="00CC5CFA">
              <w:t xml:space="preserve">Data collection in </w:t>
            </w:r>
            <w:r w:rsidR="00FD0164" w:rsidRPr="00CC5CFA">
              <w:t>4 villages</w:t>
            </w:r>
            <w:r w:rsidRPr="00CC5CFA">
              <w:t xml:space="preserve"> in </w:t>
            </w:r>
            <w:proofErr w:type="spellStart"/>
            <w:r w:rsidR="00606196" w:rsidRPr="00CC5CFA">
              <w:t>Kh</w:t>
            </w:r>
            <w:r w:rsidR="00221A4F" w:rsidRPr="00CC5CFA">
              <w:t>oua</w:t>
            </w:r>
            <w:proofErr w:type="spellEnd"/>
            <w:r w:rsidR="00606196" w:rsidRPr="00CC5CFA">
              <w:t xml:space="preserve"> District, </w:t>
            </w:r>
          </w:p>
        </w:tc>
        <w:tc>
          <w:tcPr>
            <w:tcW w:w="686" w:type="dxa"/>
            <w:shd w:val="clear" w:color="auto" w:fill="auto"/>
            <w:vAlign w:val="center"/>
          </w:tcPr>
          <w:p w14:paraId="340D2A77" w14:textId="117FEA3D" w:rsidR="009068C8" w:rsidRPr="00CC5CFA" w:rsidRDefault="00FD0164" w:rsidP="009068C8">
            <w:pPr>
              <w:widowControl w:val="0"/>
              <w:spacing w:after="0"/>
              <w:jc w:val="both"/>
            </w:pPr>
            <w:r w:rsidRPr="00CC5CFA">
              <w:t>4</w:t>
            </w:r>
          </w:p>
        </w:tc>
        <w:tc>
          <w:tcPr>
            <w:tcW w:w="2104" w:type="dxa"/>
          </w:tcPr>
          <w:p w14:paraId="7822F45D" w14:textId="3510769D" w:rsidR="009068C8" w:rsidRPr="00CC5CFA" w:rsidRDefault="009068C8" w:rsidP="009068C8">
            <w:pPr>
              <w:widowControl w:val="0"/>
              <w:spacing w:after="0"/>
              <w:jc w:val="both"/>
            </w:pPr>
            <w:r w:rsidRPr="00CC5CFA">
              <w:t>W</w:t>
            </w:r>
            <w:r w:rsidR="00432DA1" w:rsidRPr="00CC5CFA">
              <w:t>4</w:t>
            </w:r>
            <w:r w:rsidRPr="00CC5CFA">
              <w:t xml:space="preserve"> October, 2024</w:t>
            </w:r>
          </w:p>
        </w:tc>
      </w:tr>
      <w:tr w:rsidR="009068C8" w:rsidRPr="00CC5CFA" w14:paraId="6B480985" w14:textId="77777777" w:rsidTr="008D312C">
        <w:trPr>
          <w:trHeight w:val="300"/>
        </w:trPr>
        <w:tc>
          <w:tcPr>
            <w:tcW w:w="318" w:type="dxa"/>
            <w:shd w:val="clear" w:color="auto" w:fill="auto"/>
          </w:tcPr>
          <w:p w14:paraId="36307839"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7C80E52A" w14:textId="77777777" w:rsidR="009068C8" w:rsidRPr="00CC5CFA"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77E480E1" w14:textId="77777777" w:rsidR="009068C8" w:rsidRPr="00CC5CFA" w:rsidRDefault="009068C8" w:rsidP="009068C8">
            <w:pPr>
              <w:widowControl w:val="0"/>
              <w:spacing w:after="0"/>
              <w:jc w:val="both"/>
            </w:pPr>
            <w:r w:rsidRPr="00CC5CFA">
              <w:t>Consultant travel to VTE</w:t>
            </w:r>
          </w:p>
        </w:tc>
        <w:tc>
          <w:tcPr>
            <w:tcW w:w="686" w:type="dxa"/>
            <w:shd w:val="clear" w:color="auto" w:fill="auto"/>
            <w:vAlign w:val="center"/>
          </w:tcPr>
          <w:p w14:paraId="14312510" w14:textId="77777777" w:rsidR="009068C8" w:rsidRPr="00CC5CFA" w:rsidRDefault="009068C8" w:rsidP="009068C8">
            <w:pPr>
              <w:widowControl w:val="0"/>
              <w:spacing w:after="0"/>
              <w:jc w:val="both"/>
            </w:pPr>
            <w:r w:rsidRPr="00CC5CFA">
              <w:t>-</w:t>
            </w:r>
          </w:p>
        </w:tc>
        <w:tc>
          <w:tcPr>
            <w:tcW w:w="2104" w:type="dxa"/>
          </w:tcPr>
          <w:p w14:paraId="3C678AE3" w14:textId="581EE175" w:rsidR="009068C8" w:rsidRPr="00CC5CFA" w:rsidRDefault="009068C8" w:rsidP="009068C8">
            <w:pPr>
              <w:widowControl w:val="0"/>
              <w:spacing w:after="0"/>
              <w:jc w:val="both"/>
            </w:pPr>
            <w:r w:rsidRPr="00CC5CFA">
              <w:t>W</w:t>
            </w:r>
            <w:r w:rsidR="00F61F9F" w:rsidRPr="00CC5CFA">
              <w:t>4</w:t>
            </w:r>
            <w:r w:rsidRPr="00CC5CFA">
              <w:t xml:space="preserve"> October, 2024</w:t>
            </w:r>
          </w:p>
        </w:tc>
      </w:tr>
      <w:tr w:rsidR="00F7277D" w:rsidRPr="00CC5CFA" w14:paraId="20399A3B" w14:textId="77777777" w:rsidTr="008D312C">
        <w:trPr>
          <w:trHeight w:val="300"/>
        </w:trPr>
        <w:tc>
          <w:tcPr>
            <w:tcW w:w="318" w:type="dxa"/>
            <w:shd w:val="clear" w:color="auto" w:fill="FBE4D5" w:themeFill="accent2" w:themeFillTint="33"/>
          </w:tcPr>
          <w:p w14:paraId="45A2121A" w14:textId="77777777" w:rsidR="00F14BD9" w:rsidRPr="00CC5CFA" w:rsidRDefault="00F14BD9" w:rsidP="00F14BD9">
            <w:pPr>
              <w:widowControl w:val="0"/>
              <w:spacing w:after="0"/>
              <w:jc w:val="both"/>
              <w:rPr>
                <w:b/>
                <w:bCs/>
              </w:rPr>
            </w:pPr>
          </w:p>
        </w:tc>
        <w:tc>
          <w:tcPr>
            <w:tcW w:w="1293" w:type="dxa"/>
            <w:shd w:val="clear" w:color="auto" w:fill="FBE4D5" w:themeFill="accent2" w:themeFillTint="33"/>
          </w:tcPr>
          <w:p w14:paraId="759D40BD" w14:textId="77777777" w:rsidR="00F14BD9" w:rsidRPr="00CC5CFA" w:rsidRDefault="00F14BD9" w:rsidP="00F14BD9">
            <w:pPr>
              <w:widowControl w:val="0"/>
              <w:spacing w:after="0"/>
              <w:jc w:val="both"/>
              <w:rPr>
                <w:b/>
                <w:bCs/>
              </w:rPr>
            </w:pPr>
          </w:p>
        </w:tc>
        <w:tc>
          <w:tcPr>
            <w:tcW w:w="5130" w:type="dxa"/>
            <w:shd w:val="clear" w:color="auto" w:fill="FBE4D5" w:themeFill="accent2" w:themeFillTint="33"/>
          </w:tcPr>
          <w:p w14:paraId="2CC995F0" w14:textId="77777777" w:rsidR="00F14BD9" w:rsidRPr="00CC5CFA" w:rsidRDefault="00E82276" w:rsidP="00F14BD9">
            <w:pPr>
              <w:widowControl w:val="0"/>
              <w:spacing w:after="0"/>
              <w:jc w:val="both"/>
              <w:rPr>
                <w:b/>
                <w:bCs/>
              </w:rPr>
            </w:pPr>
            <w:r w:rsidRPr="00CC5CFA">
              <w:rPr>
                <w:b/>
                <w:bCs/>
              </w:rPr>
              <w:t>Sub-total</w:t>
            </w:r>
          </w:p>
        </w:tc>
        <w:tc>
          <w:tcPr>
            <w:tcW w:w="686" w:type="dxa"/>
            <w:shd w:val="clear" w:color="auto" w:fill="FBE4D5" w:themeFill="accent2" w:themeFillTint="33"/>
            <w:vAlign w:val="center"/>
          </w:tcPr>
          <w:p w14:paraId="4C89D4A7" w14:textId="601A7425" w:rsidR="00F14BD9" w:rsidRPr="00CC5CFA" w:rsidRDefault="00432DA1" w:rsidP="00F14BD9">
            <w:pPr>
              <w:widowControl w:val="0"/>
              <w:spacing w:after="0"/>
              <w:jc w:val="both"/>
              <w:rPr>
                <w:b/>
                <w:bCs/>
              </w:rPr>
            </w:pPr>
            <w:r w:rsidRPr="00CC5CFA">
              <w:rPr>
                <w:b/>
                <w:bCs/>
              </w:rPr>
              <w:t>6</w:t>
            </w:r>
          </w:p>
        </w:tc>
        <w:tc>
          <w:tcPr>
            <w:tcW w:w="2104" w:type="dxa"/>
            <w:shd w:val="clear" w:color="auto" w:fill="FBE4D5" w:themeFill="accent2" w:themeFillTint="33"/>
          </w:tcPr>
          <w:p w14:paraId="5EAFFAE9" w14:textId="77777777" w:rsidR="00F14BD9" w:rsidRPr="00CC5CFA" w:rsidRDefault="00F14BD9" w:rsidP="00F14BD9">
            <w:pPr>
              <w:widowControl w:val="0"/>
              <w:spacing w:after="0"/>
              <w:jc w:val="both"/>
              <w:rPr>
                <w:b/>
                <w:bCs/>
              </w:rPr>
            </w:pPr>
          </w:p>
        </w:tc>
      </w:tr>
      <w:tr w:rsidR="009068C8" w:rsidRPr="00CC5CFA" w14:paraId="2433E1F3" w14:textId="77777777" w:rsidTr="008D312C">
        <w:trPr>
          <w:trHeight w:val="300"/>
        </w:trPr>
        <w:tc>
          <w:tcPr>
            <w:tcW w:w="318" w:type="dxa"/>
            <w:vMerge w:val="restart"/>
            <w:shd w:val="clear" w:color="auto" w:fill="auto"/>
          </w:tcPr>
          <w:p w14:paraId="5CDE9E40" w14:textId="77777777" w:rsidR="009068C8" w:rsidRPr="00CC5CFA" w:rsidRDefault="009068C8" w:rsidP="009068C8">
            <w:pPr>
              <w:widowControl w:val="0"/>
              <w:spacing w:after="0"/>
              <w:jc w:val="both"/>
              <w:rPr>
                <w:b/>
              </w:rPr>
            </w:pPr>
            <w:r w:rsidRPr="00CC5CFA">
              <w:rPr>
                <w:b/>
              </w:rPr>
              <w:lastRenderedPageBreak/>
              <w:t>3</w:t>
            </w:r>
          </w:p>
        </w:tc>
        <w:tc>
          <w:tcPr>
            <w:tcW w:w="1293" w:type="dxa"/>
            <w:vMerge w:val="restart"/>
            <w:shd w:val="clear" w:color="auto" w:fill="auto"/>
          </w:tcPr>
          <w:p w14:paraId="6369EEC4" w14:textId="77777777" w:rsidR="009068C8" w:rsidRPr="00CC5CFA" w:rsidRDefault="009068C8" w:rsidP="009068C8">
            <w:pPr>
              <w:widowControl w:val="0"/>
              <w:spacing w:after="0"/>
              <w:jc w:val="both"/>
            </w:pPr>
            <w:r w:rsidRPr="00CC5CFA">
              <w:t>Report writing</w:t>
            </w:r>
          </w:p>
        </w:tc>
        <w:tc>
          <w:tcPr>
            <w:tcW w:w="5130" w:type="dxa"/>
            <w:shd w:val="clear" w:color="auto" w:fill="auto"/>
          </w:tcPr>
          <w:p w14:paraId="71F9B628" w14:textId="77777777" w:rsidR="009068C8" w:rsidRPr="00CC5CFA" w:rsidRDefault="009068C8" w:rsidP="009068C8">
            <w:pPr>
              <w:widowControl w:val="0"/>
              <w:spacing w:after="0"/>
              <w:jc w:val="both"/>
            </w:pPr>
            <w:r w:rsidRPr="00CC5CFA">
              <w:t>Prepare the draft Report</w:t>
            </w:r>
          </w:p>
        </w:tc>
        <w:tc>
          <w:tcPr>
            <w:tcW w:w="686" w:type="dxa"/>
            <w:shd w:val="clear" w:color="auto" w:fill="auto"/>
            <w:vAlign w:val="center"/>
          </w:tcPr>
          <w:p w14:paraId="13CE1E63" w14:textId="77777777" w:rsidR="009068C8" w:rsidRPr="00CC5CFA" w:rsidRDefault="009068C8" w:rsidP="009068C8">
            <w:pPr>
              <w:widowControl w:val="0"/>
              <w:spacing w:after="0"/>
              <w:jc w:val="both"/>
            </w:pPr>
            <w:r w:rsidRPr="00CC5CFA">
              <w:t>3</w:t>
            </w:r>
          </w:p>
        </w:tc>
        <w:tc>
          <w:tcPr>
            <w:tcW w:w="2104" w:type="dxa"/>
          </w:tcPr>
          <w:p w14:paraId="65706732" w14:textId="614C2625" w:rsidR="009068C8" w:rsidRPr="00CC5CFA" w:rsidRDefault="009068C8" w:rsidP="009068C8">
            <w:pPr>
              <w:widowControl w:val="0"/>
              <w:spacing w:after="0"/>
              <w:jc w:val="both"/>
            </w:pPr>
            <w:r w:rsidRPr="00CC5CFA">
              <w:t xml:space="preserve">W1 </w:t>
            </w:r>
            <w:r w:rsidR="00C85FE8" w:rsidRPr="00CC5CFA">
              <w:t>November</w:t>
            </w:r>
            <w:r w:rsidRPr="00CC5CFA">
              <w:t>, 2024</w:t>
            </w:r>
          </w:p>
        </w:tc>
      </w:tr>
      <w:tr w:rsidR="00C85FE8" w:rsidRPr="00CC5CFA" w14:paraId="75E98389" w14:textId="77777777" w:rsidTr="008D312C">
        <w:trPr>
          <w:trHeight w:val="300"/>
        </w:trPr>
        <w:tc>
          <w:tcPr>
            <w:tcW w:w="318" w:type="dxa"/>
            <w:vMerge/>
            <w:shd w:val="clear" w:color="auto" w:fill="auto"/>
          </w:tcPr>
          <w:p w14:paraId="756FF99F" w14:textId="77777777" w:rsidR="00C85FE8" w:rsidRPr="00CC5CFA" w:rsidRDefault="00C85FE8" w:rsidP="00C85FE8">
            <w:pPr>
              <w:widowControl w:val="0"/>
              <w:pBdr>
                <w:top w:val="nil"/>
                <w:left w:val="nil"/>
                <w:bottom w:val="nil"/>
                <w:right w:val="nil"/>
                <w:between w:val="nil"/>
              </w:pBdr>
              <w:spacing w:after="0" w:line="276" w:lineRule="auto"/>
              <w:jc w:val="both"/>
            </w:pPr>
          </w:p>
        </w:tc>
        <w:tc>
          <w:tcPr>
            <w:tcW w:w="1293" w:type="dxa"/>
            <w:vMerge/>
            <w:shd w:val="clear" w:color="auto" w:fill="auto"/>
          </w:tcPr>
          <w:p w14:paraId="63C83A80" w14:textId="77777777" w:rsidR="00C85FE8" w:rsidRPr="00CC5CFA" w:rsidRDefault="00C85FE8" w:rsidP="00C85FE8">
            <w:pPr>
              <w:widowControl w:val="0"/>
              <w:pBdr>
                <w:top w:val="nil"/>
                <w:left w:val="nil"/>
                <w:bottom w:val="nil"/>
                <w:right w:val="nil"/>
                <w:between w:val="nil"/>
              </w:pBdr>
              <w:spacing w:after="0" w:line="276" w:lineRule="auto"/>
              <w:jc w:val="both"/>
            </w:pPr>
          </w:p>
        </w:tc>
        <w:tc>
          <w:tcPr>
            <w:tcW w:w="5130" w:type="dxa"/>
            <w:shd w:val="clear" w:color="auto" w:fill="auto"/>
          </w:tcPr>
          <w:p w14:paraId="13793684" w14:textId="467F364E" w:rsidR="00C85FE8" w:rsidRPr="00CC5CFA" w:rsidRDefault="00C85FE8" w:rsidP="00C85FE8">
            <w:pPr>
              <w:widowControl w:val="0"/>
              <w:spacing w:after="0"/>
              <w:jc w:val="both"/>
            </w:pPr>
            <w:r w:rsidRPr="00CC5CFA">
              <w:t xml:space="preserve">Prepare presentation for CARE senior program team and </w:t>
            </w:r>
            <w:r w:rsidR="00F61F9F" w:rsidRPr="00CC5CFA">
              <w:t>donor</w:t>
            </w:r>
            <w:r w:rsidRPr="00CC5CFA">
              <w:t xml:space="preserve"> &amp; relevant partners</w:t>
            </w:r>
          </w:p>
        </w:tc>
        <w:tc>
          <w:tcPr>
            <w:tcW w:w="686" w:type="dxa"/>
            <w:shd w:val="clear" w:color="auto" w:fill="auto"/>
            <w:vAlign w:val="center"/>
          </w:tcPr>
          <w:p w14:paraId="2C2D1CA7" w14:textId="77777777" w:rsidR="00C85FE8" w:rsidRPr="00CC5CFA" w:rsidRDefault="00C85FE8" w:rsidP="00C85FE8">
            <w:pPr>
              <w:widowControl w:val="0"/>
              <w:spacing w:after="0"/>
              <w:jc w:val="both"/>
            </w:pPr>
            <w:r w:rsidRPr="00CC5CFA">
              <w:t>1</w:t>
            </w:r>
          </w:p>
        </w:tc>
        <w:tc>
          <w:tcPr>
            <w:tcW w:w="2104" w:type="dxa"/>
          </w:tcPr>
          <w:p w14:paraId="59B0FD12" w14:textId="54FD5A60" w:rsidR="00C85FE8" w:rsidRPr="00CC5CFA" w:rsidRDefault="00C85FE8" w:rsidP="00C85FE8">
            <w:pPr>
              <w:widowControl w:val="0"/>
              <w:spacing w:after="0"/>
              <w:jc w:val="both"/>
            </w:pPr>
            <w:r w:rsidRPr="00CC5CFA">
              <w:t>W</w:t>
            </w:r>
            <w:r w:rsidR="00C86AC7" w:rsidRPr="00CC5CFA">
              <w:t>2</w:t>
            </w:r>
            <w:r w:rsidRPr="00CC5CFA">
              <w:t xml:space="preserve"> November, 2024</w:t>
            </w:r>
          </w:p>
        </w:tc>
      </w:tr>
      <w:tr w:rsidR="00C85FE8" w:rsidRPr="00CC5CFA" w14:paraId="0B560348" w14:textId="77777777" w:rsidTr="008D312C">
        <w:trPr>
          <w:trHeight w:val="300"/>
        </w:trPr>
        <w:tc>
          <w:tcPr>
            <w:tcW w:w="318" w:type="dxa"/>
            <w:vMerge/>
            <w:shd w:val="clear" w:color="auto" w:fill="auto"/>
          </w:tcPr>
          <w:p w14:paraId="1A682378" w14:textId="77777777" w:rsidR="00C85FE8" w:rsidRPr="00CC5CFA" w:rsidRDefault="00C85FE8" w:rsidP="00C85FE8">
            <w:pPr>
              <w:widowControl w:val="0"/>
              <w:pBdr>
                <w:top w:val="nil"/>
                <w:left w:val="nil"/>
                <w:bottom w:val="nil"/>
                <w:right w:val="nil"/>
                <w:between w:val="nil"/>
              </w:pBdr>
              <w:spacing w:after="0" w:line="276" w:lineRule="auto"/>
              <w:jc w:val="both"/>
            </w:pPr>
          </w:p>
        </w:tc>
        <w:tc>
          <w:tcPr>
            <w:tcW w:w="1293" w:type="dxa"/>
            <w:vMerge/>
            <w:shd w:val="clear" w:color="auto" w:fill="auto"/>
          </w:tcPr>
          <w:p w14:paraId="28258072" w14:textId="77777777" w:rsidR="00C85FE8" w:rsidRPr="00CC5CFA" w:rsidRDefault="00C85FE8" w:rsidP="00C85FE8">
            <w:pPr>
              <w:widowControl w:val="0"/>
              <w:pBdr>
                <w:top w:val="nil"/>
                <w:left w:val="nil"/>
                <w:bottom w:val="nil"/>
                <w:right w:val="nil"/>
                <w:between w:val="nil"/>
              </w:pBdr>
              <w:spacing w:after="0" w:line="276" w:lineRule="auto"/>
              <w:jc w:val="both"/>
            </w:pPr>
          </w:p>
        </w:tc>
        <w:tc>
          <w:tcPr>
            <w:tcW w:w="5130" w:type="dxa"/>
            <w:shd w:val="clear" w:color="auto" w:fill="auto"/>
          </w:tcPr>
          <w:p w14:paraId="41BD64B0" w14:textId="69657390" w:rsidR="00C85FE8" w:rsidRPr="00CC5CFA" w:rsidRDefault="00C85FE8" w:rsidP="00C85FE8">
            <w:pPr>
              <w:widowControl w:val="0"/>
              <w:spacing w:after="0"/>
              <w:jc w:val="both"/>
            </w:pPr>
            <w:r w:rsidRPr="00CC5CFA">
              <w:t xml:space="preserve">Finalize the report (considering comments from CARE) and submit the finalized report </w:t>
            </w:r>
            <w:r w:rsidR="0092301C" w:rsidRPr="00CC5CFA">
              <w:t xml:space="preserve">along with a 1-page summary of the evaluation </w:t>
            </w:r>
            <w:r w:rsidRPr="00CC5CFA">
              <w:t>to CARE.</w:t>
            </w:r>
          </w:p>
        </w:tc>
        <w:tc>
          <w:tcPr>
            <w:tcW w:w="686" w:type="dxa"/>
            <w:shd w:val="clear" w:color="auto" w:fill="auto"/>
            <w:vAlign w:val="center"/>
          </w:tcPr>
          <w:p w14:paraId="19CC9486" w14:textId="77777777" w:rsidR="00C85FE8" w:rsidRPr="00CC5CFA" w:rsidRDefault="00C85FE8" w:rsidP="00C85FE8">
            <w:pPr>
              <w:widowControl w:val="0"/>
              <w:spacing w:after="0"/>
              <w:jc w:val="both"/>
            </w:pPr>
            <w:r w:rsidRPr="00CC5CFA">
              <w:t>2</w:t>
            </w:r>
          </w:p>
        </w:tc>
        <w:tc>
          <w:tcPr>
            <w:tcW w:w="2104" w:type="dxa"/>
          </w:tcPr>
          <w:p w14:paraId="586A9153" w14:textId="260B1A17" w:rsidR="00C85FE8" w:rsidRPr="00CC5CFA" w:rsidRDefault="00C85FE8" w:rsidP="00C85FE8">
            <w:pPr>
              <w:widowControl w:val="0"/>
              <w:spacing w:after="0"/>
              <w:jc w:val="both"/>
            </w:pPr>
            <w:r w:rsidRPr="00CC5CFA">
              <w:t>W</w:t>
            </w:r>
            <w:r w:rsidR="00F61F9F" w:rsidRPr="00CC5CFA">
              <w:t>3</w:t>
            </w:r>
            <w:r w:rsidRPr="00CC5CFA">
              <w:t xml:space="preserve"> November, 2024</w:t>
            </w:r>
          </w:p>
        </w:tc>
      </w:tr>
      <w:tr w:rsidR="00F7277D" w:rsidRPr="00CC5CFA" w14:paraId="3673F096" w14:textId="77777777" w:rsidTr="008D312C">
        <w:trPr>
          <w:trHeight w:val="300"/>
        </w:trPr>
        <w:tc>
          <w:tcPr>
            <w:tcW w:w="318" w:type="dxa"/>
            <w:shd w:val="clear" w:color="auto" w:fill="FBE4D5" w:themeFill="accent2" w:themeFillTint="33"/>
          </w:tcPr>
          <w:p w14:paraId="7DC8AABB" w14:textId="77777777" w:rsidR="00F14BD9" w:rsidRPr="00CC5CFA" w:rsidRDefault="00F14BD9" w:rsidP="00F14BD9">
            <w:pPr>
              <w:widowControl w:val="0"/>
              <w:spacing w:after="0"/>
              <w:jc w:val="both"/>
            </w:pPr>
          </w:p>
        </w:tc>
        <w:tc>
          <w:tcPr>
            <w:tcW w:w="1293" w:type="dxa"/>
            <w:shd w:val="clear" w:color="auto" w:fill="FBE4D5" w:themeFill="accent2" w:themeFillTint="33"/>
          </w:tcPr>
          <w:p w14:paraId="164AD660" w14:textId="77777777" w:rsidR="00F14BD9" w:rsidRPr="00CC5CFA" w:rsidRDefault="00F14BD9" w:rsidP="00F14BD9">
            <w:pPr>
              <w:widowControl w:val="0"/>
              <w:spacing w:after="0"/>
              <w:jc w:val="both"/>
              <w:rPr>
                <w:b/>
              </w:rPr>
            </w:pPr>
          </w:p>
        </w:tc>
        <w:tc>
          <w:tcPr>
            <w:tcW w:w="5130" w:type="dxa"/>
            <w:shd w:val="clear" w:color="auto" w:fill="FBE4D5" w:themeFill="accent2" w:themeFillTint="33"/>
          </w:tcPr>
          <w:p w14:paraId="500EDFE4" w14:textId="77777777" w:rsidR="00F14BD9" w:rsidRPr="00CC5CFA" w:rsidRDefault="00E82276" w:rsidP="00F14BD9">
            <w:pPr>
              <w:widowControl w:val="0"/>
              <w:spacing w:after="0"/>
              <w:jc w:val="both"/>
              <w:rPr>
                <w:b/>
              </w:rPr>
            </w:pPr>
            <w:r w:rsidRPr="00CC5CFA">
              <w:rPr>
                <w:b/>
              </w:rPr>
              <w:t>Sub-total</w:t>
            </w:r>
          </w:p>
        </w:tc>
        <w:tc>
          <w:tcPr>
            <w:tcW w:w="686" w:type="dxa"/>
            <w:shd w:val="clear" w:color="auto" w:fill="FBE4D5" w:themeFill="accent2" w:themeFillTint="33"/>
            <w:vAlign w:val="center"/>
          </w:tcPr>
          <w:p w14:paraId="65AFFE73" w14:textId="77777777" w:rsidR="00F14BD9" w:rsidRPr="00CC5CFA" w:rsidRDefault="00E82276" w:rsidP="00F14BD9">
            <w:pPr>
              <w:widowControl w:val="0"/>
              <w:spacing w:after="0"/>
              <w:jc w:val="both"/>
              <w:rPr>
                <w:b/>
              </w:rPr>
            </w:pPr>
            <w:r w:rsidRPr="00CC5CFA">
              <w:rPr>
                <w:b/>
              </w:rPr>
              <w:t>6</w:t>
            </w:r>
          </w:p>
        </w:tc>
        <w:tc>
          <w:tcPr>
            <w:tcW w:w="2104" w:type="dxa"/>
            <w:shd w:val="clear" w:color="auto" w:fill="FBE4D5" w:themeFill="accent2" w:themeFillTint="33"/>
          </w:tcPr>
          <w:p w14:paraId="2BC16CB4" w14:textId="77777777" w:rsidR="00F14BD9" w:rsidRPr="00CC5CFA" w:rsidRDefault="00F14BD9" w:rsidP="00F14BD9">
            <w:pPr>
              <w:widowControl w:val="0"/>
              <w:spacing w:after="0"/>
              <w:jc w:val="both"/>
              <w:rPr>
                <w:b/>
              </w:rPr>
            </w:pPr>
          </w:p>
        </w:tc>
      </w:tr>
      <w:tr w:rsidR="00F7277D" w:rsidRPr="00CC5CFA" w14:paraId="130875D6" w14:textId="77777777" w:rsidTr="008D312C">
        <w:trPr>
          <w:trHeight w:val="300"/>
        </w:trPr>
        <w:tc>
          <w:tcPr>
            <w:tcW w:w="318" w:type="dxa"/>
            <w:shd w:val="clear" w:color="auto" w:fill="ED7D31" w:themeFill="accent2"/>
          </w:tcPr>
          <w:p w14:paraId="18E17101" w14:textId="77777777" w:rsidR="00F14BD9" w:rsidRPr="00CC5CFA" w:rsidRDefault="00F14BD9" w:rsidP="00F14BD9">
            <w:pPr>
              <w:widowControl w:val="0"/>
              <w:spacing w:after="0"/>
              <w:jc w:val="both"/>
              <w:rPr>
                <w:color w:val="FFFFFF" w:themeColor="background1"/>
              </w:rPr>
            </w:pPr>
          </w:p>
        </w:tc>
        <w:tc>
          <w:tcPr>
            <w:tcW w:w="1293" w:type="dxa"/>
            <w:shd w:val="clear" w:color="auto" w:fill="ED7D31" w:themeFill="accent2"/>
          </w:tcPr>
          <w:p w14:paraId="1BB8E3EB" w14:textId="77777777" w:rsidR="00F14BD9" w:rsidRPr="00CC5CFA" w:rsidRDefault="00F14BD9" w:rsidP="00F14BD9">
            <w:pPr>
              <w:widowControl w:val="0"/>
              <w:spacing w:after="0"/>
              <w:jc w:val="both"/>
              <w:rPr>
                <w:b/>
                <w:color w:val="FFFFFF" w:themeColor="background1"/>
              </w:rPr>
            </w:pPr>
          </w:p>
        </w:tc>
        <w:tc>
          <w:tcPr>
            <w:tcW w:w="5130" w:type="dxa"/>
            <w:shd w:val="clear" w:color="auto" w:fill="ED7D31" w:themeFill="accent2"/>
          </w:tcPr>
          <w:p w14:paraId="1F0C7CD3" w14:textId="77777777" w:rsidR="00F14BD9" w:rsidRPr="00CC5CFA" w:rsidRDefault="00E82276" w:rsidP="00F14BD9">
            <w:pPr>
              <w:widowControl w:val="0"/>
              <w:spacing w:after="0"/>
              <w:jc w:val="both"/>
              <w:rPr>
                <w:b/>
                <w:color w:val="FFFFFF" w:themeColor="background1"/>
              </w:rPr>
            </w:pPr>
            <w:r w:rsidRPr="00CC5CFA">
              <w:rPr>
                <w:b/>
                <w:color w:val="FFFFFF" w:themeColor="background1"/>
              </w:rPr>
              <w:t xml:space="preserve">Grant Total </w:t>
            </w:r>
          </w:p>
        </w:tc>
        <w:tc>
          <w:tcPr>
            <w:tcW w:w="686" w:type="dxa"/>
            <w:shd w:val="clear" w:color="auto" w:fill="ED7D31" w:themeFill="accent2"/>
            <w:vAlign w:val="center"/>
          </w:tcPr>
          <w:p w14:paraId="3D1D64F2" w14:textId="46BD4F9F" w:rsidR="00F14BD9" w:rsidRPr="00CC5CFA" w:rsidRDefault="007F659C" w:rsidP="00F14BD9">
            <w:pPr>
              <w:widowControl w:val="0"/>
              <w:spacing w:after="0"/>
              <w:jc w:val="both"/>
              <w:rPr>
                <w:b/>
                <w:color w:val="FFFFFF" w:themeColor="background1"/>
              </w:rPr>
            </w:pPr>
            <w:r w:rsidRPr="00CC5CFA">
              <w:rPr>
                <w:b/>
                <w:color w:val="FFFFFF" w:themeColor="background1"/>
              </w:rPr>
              <w:t>16</w:t>
            </w:r>
          </w:p>
        </w:tc>
        <w:tc>
          <w:tcPr>
            <w:tcW w:w="2104" w:type="dxa"/>
            <w:shd w:val="clear" w:color="auto" w:fill="ED7D31" w:themeFill="accent2"/>
          </w:tcPr>
          <w:p w14:paraId="2BB67DE5" w14:textId="77777777" w:rsidR="00F14BD9" w:rsidRPr="00CC5CFA" w:rsidRDefault="00F14BD9" w:rsidP="00F14BD9">
            <w:pPr>
              <w:widowControl w:val="0"/>
              <w:spacing w:after="0"/>
              <w:jc w:val="both"/>
              <w:rPr>
                <w:b/>
                <w:color w:val="FFFFFF" w:themeColor="background1"/>
              </w:rPr>
            </w:pPr>
          </w:p>
        </w:tc>
      </w:tr>
    </w:tbl>
    <w:p w14:paraId="469D5CB2" w14:textId="587B6473" w:rsidR="00B43B1E" w:rsidRPr="00CC5CFA" w:rsidRDefault="00E82276" w:rsidP="00F24114">
      <w:pPr>
        <w:widowControl w:val="0"/>
        <w:pBdr>
          <w:top w:val="nil"/>
          <w:left w:val="nil"/>
          <w:bottom w:val="nil"/>
          <w:right w:val="nil"/>
          <w:between w:val="nil"/>
        </w:pBdr>
        <w:jc w:val="both"/>
      </w:pPr>
      <w:r w:rsidRPr="00CC5CFA">
        <w:rPr>
          <w:color w:val="000000"/>
        </w:rPr>
        <w:t xml:space="preserve">NOTE: </w:t>
      </w:r>
      <w:r w:rsidR="006C25C6" w:rsidRPr="00CC5CFA">
        <w:rPr>
          <w:color w:val="000000"/>
        </w:rPr>
        <w:t xml:space="preserve">CARE in Laos will cover </w:t>
      </w:r>
      <w:r w:rsidR="004F17C9" w:rsidRPr="00CC5CFA">
        <w:rPr>
          <w:color w:val="000000"/>
        </w:rPr>
        <w:t>the consultant's transportation and accommodation during</w:t>
      </w:r>
      <w:r w:rsidR="00F24114" w:rsidRPr="00CC5CFA">
        <w:rPr>
          <w:color w:val="000000"/>
        </w:rPr>
        <w:t xml:space="preserve"> data collection in </w:t>
      </w:r>
      <w:proofErr w:type="spellStart"/>
      <w:r w:rsidR="007F659C" w:rsidRPr="00CC5CFA">
        <w:rPr>
          <w:color w:val="000000"/>
        </w:rPr>
        <w:t>Phongsaly</w:t>
      </w:r>
      <w:proofErr w:type="spellEnd"/>
      <w:r w:rsidR="00F24114" w:rsidRPr="00CC5CFA">
        <w:rPr>
          <w:color w:val="000000"/>
        </w:rPr>
        <w:t xml:space="preserve">, except </w:t>
      </w:r>
      <w:proofErr w:type="spellStart"/>
      <w:r w:rsidR="00F24114" w:rsidRPr="00CC5CFA">
        <w:rPr>
          <w:color w:val="000000"/>
        </w:rPr>
        <w:t>perdiem</w:t>
      </w:r>
      <w:proofErr w:type="spellEnd"/>
      <w:r w:rsidR="00F24114" w:rsidRPr="00CC5CFA">
        <w:rPr>
          <w:color w:val="000000"/>
        </w:rPr>
        <w:t xml:space="preserve"> and travel insurance. </w:t>
      </w:r>
    </w:p>
    <w:p w14:paraId="1DF9FD38" w14:textId="77777777" w:rsidR="009D550F" w:rsidRPr="00CC5CFA" w:rsidRDefault="00E82276" w:rsidP="00BB58E5">
      <w:pPr>
        <w:pStyle w:val="Heading1"/>
        <w:rPr>
          <w:color w:val="ED7D31" w:themeColor="accent2"/>
        </w:rPr>
      </w:pPr>
      <w:r w:rsidRPr="00CC5CFA">
        <w:rPr>
          <w:color w:val="ED7D31" w:themeColor="accent2"/>
        </w:rPr>
        <w:t>Selection Criteria</w:t>
      </w:r>
    </w:p>
    <w:tbl>
      <w:tblPr>
        <w:tblW w:w="9634"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534"/>
        <w:gridCol w:w="1588"/>
        <w:gridCol w:w="7512"/>
      </w:tblGrid>
      <w:tr w:rsidR="00F7277D" w:rsidRPr="00CC5CFA" w14:paraId="4083A437" w14:textId="77777777" w:rsidTr="000F5853">
        <w:tc>
          <w:tcPr>
            <w:tcW w:w="534" w:type="dxa"/>
          </w:tcPr>
          <w:p w14:paraId="1A741E0B"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1</w:t>
            </w:r>
          </w:p>
        </w:tc>
        <w:tc>
          <w:tcPr>
            <w:tcW w:w="1588" w:type="dxa"/>
          </w:tcPr>
          <w:p w14:paraId="73B15785"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Experience</w:t>
            </w:r>
          </w:p>
        </w:tc>
        <w:tc>
          <w:tcPr>
            <w:tcW w:w="7512" w:type="dxa"/>
          </w:tcPr>
          <w:p w14:paraId="75778D1D" w14:textId="77777777" w:rsidR="00657F1C" w:rsidRPr="00CC5CFA" w:rsidRDefault="00E82276" w:rsidP="00420F2B">
            <w:pPr>
              <w:pStyle w:val="ListParagraph"/>
              <w:numPr>
                <w:ilvl w:val="0"/>
                <w:numId w:val="5"/>
              </w:numPr>
              <w:spacing w:after="0" w:line="276" w:lineRule="auto"/>
              <w:jc w:val="both"/>
              <w:rPr>
                <w:rFonts w:asciiTheme="minorHAnsi" w:hAnsiTheme="minorHAnsi" w:cstheme="minorHAnsi"/>
              </w:rPr>
            </w:pPr>
            <w:r w:rsidRPr="00CC5CFA">
              <w:rPr>
                <w:rFonts w:asciiTheme="minorHAnsi" w:hAnsiTheme="minorHAnsi" w:cstheme="minorHAnsi"/>
              </w:rPr>
              <w:t xml:space="preserve">At least 5 </w:t>
            </w:r>
            <w:proofErr w:type="spellStart"/>
            <w:r w:rsidRPr="00CC5CFA">
              <w:rPr>
                <w:rFonts w:asciiTheme="minorHAnsi" w:hAnsiTheme="minorHAnsi" w:cstheme="minorHAnsi"/>
              </w:rPr>
              <w:t>years experience</w:t>
            </w:r>
            <w:proofErr w:type="spellEnd"/>
            <w:r w:rsidRPr="00CC5CFA">
              <w:rPr>
                <w:rFonts w:asciiTheme="minorHAnsi" w:hAnsiTheme="minorHAnsi" w:cstheme="minorHAnsi"/>
              </w:rPr>
              <w:t xml:space="preserve"> </w:t>
            </w:r>
            <w:r w:rsidR="00053F3E" w:rsidRPr="00CC5CFA">
              <w:rPr>
                <w:rFonts w:asciiTheme="minorHAnsi" w:hAnsiTheme="minorHAnsi" w:cstheme="minorHAnsi"/>
              </w:rPr>
              <w:t>in the fields of</w:t>
            </w:r>
            <w:r w:rsidR="00CD601B" w:rsidRPr="00CC5CFA">
              <w:rPr>
                <w:rFonts w:asciiTheme="minorHAnsi" w:hAnsiTheme="minorHAnsi" w:cstheme="minorHAnsi"/>
              </w:rPr>
              <w:t xml:space="preserve"> climate change,</w:t>
            </w:r>
            <w:r w:rsidR="00053F3E" w:rsidRPr="00CC5CFA">
              <w:rPr>
                <w:rFonts w:asciiTheme="minorHAnsi" w:hAnsiTheme="minorHAnsi" w:cstheme="minorHAnsi"/>
              </w:rPr>
              <w:t xml:space="preserve"> agriculture and food security programming</w:t>
            </w:r>
            <w:r w:rsidRPr="00CC5CFA">
              <w:rPr>
                <w:rFonts w:asciiTheme="minorHAnsi" w:hAnsiTheme="minorHAnsi" w:cstheme="minorHAnsi"/>
              </w:rPr>
              <w:t xml:space="preserve">, gender, and women's empowerment in Lao PDR or </w:t>
            </w:r>
            <w:r w:rsidR="00F301B8" w:rsidRPr="00CC5CFA">
              <w:rPr>
                <w:rFonts w:asciiTheme="minorHAnsi" w:hAnsiTheme="minorHAnsi" w:cstheme="minorHAnsi"/>
              </w:rPr>
              <w:t>southeast</w:t>
            </w:r>
            <w:r w:rsidRPr="00CC5CFA">
              <w:rPr>
                <w:rFonts w:asciiTheme="minorHAnsi" w:hAnsiTheme="minorHAnsi" w:cstheme="minorHAnsi"/>
              </w:rPr>
              <w:t xml:space="preserve"> Asia</w:t>
            </w:r>
          </w:p>
          <w:p w14:paraId="066D7EDC" w14:textId="77777777" w:rsidR="00657F1C" w:rsidRPr="00CC5CFA" w:rsidRDefault="00E82276" w:rsidP="00420F2B">
            <w:pPr>
              <w:pStyle w:val="ListParagraph"/>
              <w:numPr>
                <w:ilvl w:val="0"/>
                <w:numId w:val="5"/>
              </w:numPr>
              <w:spacing w:after="0" w:line="276" w:lineRule="auto"/>
              <w:jc w:val="both"/>
              <w:rPr>
                <w:rFonts w:asciiTheme="minorHAnsi" w:hAnsiTheme="minorHAnsi" w:cstheme="minorHAnsi"/>
              </w:rPr>
            </w:pPr>
            <w:r w:rsidRPr="00CC5CFA">
              <w:rPr>
                <w:rFonts w:asciiTheme="minorHAnsi" w:hAnsiTheme="minorHAnsi" w:cstheme="minorHAnsi"/>
              </w:rPr>
              <w:t>Demonstrated strong social research and reporting skills, including experience conducting quantitative and qualitative research.</w:t>
            </w:r>
          </w:p>
          <w:p w14:paraId="31A87200" w14:textId="77777777" w:rsidR="00657F1C" w:rsidRPr="00CC5CFA" w:rsidRDefault="00E82276" w:rsidP="00420F2B">
            <w:pPr>
              <w:pStyle w:val="ListParagraph"/>
              <w:numPr>
                <w:ilvl w:val="0"/>
                <w:numId w:val="5"/>
              </w:numPr>
              <w:spacing w:after="0" w:line="276" w:lineRule="auto"/>
              <w:jc w:val="both"/>
              <w:rPr>
                <w:rFonts w:asciiTheme="minorHAnsi" w:eastAsia="Times New Roman" w:hAnsiTheme="minorHAnsi" w:cstheme="minorHAnsi"/>
              </w:rPr>
            </w:pPr>
            <w:r w:rsidRPr="00CC5CFA">
              <w:rPr>
                <w:rFonts w:asciiTheme="minorHAnsi" w:eastAsia="Times New Roman" w:hAnsiTheme="minorHAnsi" w:cstheme="minorHAnsi"/>
              </w:rPr>
              <w:t xml:space="preserve">Demonstrated successful experience in conducting project </w:t>
            </w:r>
            <w:r w:rsidR="00006807" w:rsidRPr="00CC5CFA">
              <w:rPr>
                <w:rFonts w:asciiTheme="minorHAnsi" w:eastAsia="Times New Roman" w:hAnsiTheme="minorHAnsi" w:cstheme="minorHAnsi"/>
              </w:rPr>
              <w:t>final evaluation</w:t>
            </w:r>
            <w:r w:rsidR="00863F0B" w:rsidRPr="00CC5CFA">
              <w:rPr>
                <w:rFonts w:asciiTheme="minorHAnsi" w:eastAsia="Times New Roman" w:hAnsiTheme="minorHAnsi" w:cstheme="minorHAnsi"/>
              </w:rPr>
              <w:t xml:space="preserve"> stud</w:t>
            </w:r>
            <w:r w:rsidRPr="00CC5CFA">
              <w:rPr>
                <w:rFonts w:asciiTheme="minorHAnsi" w:eastAsia="Times New Roman" w:hAnsiTheme="minorHAnsi" w:cstheme="minorHAnsi"/>
              </w:rPr>
              <w:t xml:space="preserve">ies, especially </w:t>
            </w:r>
            <w:r w:rsidR="00053F3E" w:rsidRPr="00CC5CFA">
              <w:rPr>
                <w:rFonts w:asciiTheme="minorHAnsi" w:eastAsia="Times New Roman" w:hAnsiTheme="minorHAnsi" w:cstheme="minorHAnsi"/>
              </w:rPr>
              <w:t xml:space="preserve">development </w:t>
            </w:r>
            <w:r w:rsidRPr="00CC5CFA">
              <w:rPr>
                <w:rFonts w:asciiTheme="minorHAnsi" w:eastAsia="Times New Roman" w:hAnsiTheme="minorHAnsi" w:cstheme="minorHAnsi"/>
              </w:rPr>
              <w:t>projects.</w:t>
            </w:r>
          </w:p>
          <w:p w14:paraId="262A26B2" w14:textId="77777777" w:rsidR="00657F1C" w:rsidRPr="00CC5CFA" w:rsidRDefault="00E82276" w:rsidP="00420F2B">
            <w:pPr>
              <w:pStyle w:val="ListParagraph"/>
              <w:numPr>
                <w:ilvl w:val="0"/>
                <w:numId w:val="5"/>
              </w:numPr>
              <w:spacing w:after="0" w:line="276" w:lineRule="auto"/>
              <w:jc w:val="both"/>
              <w:rPr>
                <w:rFonts w:asciiTheme="minorHAnsi" w:eastAsia="Times New Roman" w:hAnsiTheme="minorHAnsi" w:cstheme="minorHAnsi"/>
              </w:rPr>
            </w:pPr>
            <w:r w:rsidRPr="00CC5CFA">
              <w:rPr>
                <w:rFonts w:asciiTheme="minorHAnsi" w:eastAsia="Times New Roman" w:hAnsiTheme="minorHAnsi" w:cstheme="minorHAnsi"/>
              </w:rPr>
              <w:t>Demonstrated good understanding of gender issues, and women's empowerment in Laos</w:t>
            </w:r>
            <w:r w:rsidR="00F301B8" w:rsidRPr="00CC5CFA">
              <w:rPr>
                <w:rFonts w:asciiTheme="minorHAnsi" w:eastAsia="Times New Roman" w:hAnsiTheme="minorHAnsi" w:cstheme="minorHAnsi"/>
              </w:rPr>
              <w:t>.</w:t>
            </w:r>
          </w:p>
          <w:p w14:paraId="3A1B3316" w14:textId="77777777" w:rsidR="00657F1C" w:rsidRPr="00CC5CFA" w:rsidRDefault="00E82276" w:rsidP="00420F2B">
            <w:pPr>
              <w:pStyle w:val="ListParagraph"/>
              <w:numPr>
                <w:ilvl w:val="0"/>
                <w:numId w:val="5"/>
              </w:numPr>
              <w:spacing w:after="0" w:line="276" w:lineRule="auto"/>
              <w:jc w:val="both"/>
              <w:rPr>
                <w:rFonts w:asciiTheme="minorHAnsi" w:hAnsiTheme="minorHAnsi" w:cstheme="minorHAnsi"/>
              </w:rPr>
            </w:pPr>
            <w:r w:rsidRPr="00CC5CFA">
              <w:rPr>
                <w:rFonts w:asciiTheme="minorHAnsi" w:hAnsiTheme="minorHAnsi" w:cstheme="minorHAnsi"/>
              </w:rPr>
              <w:t xml:space="preserve">Relevant technical experience (e.g. </w:t>
            </w:r>
            <w:r w:rsidR="00423199" w:rsidRPr="00CC5CFA">
              <w:rPr>
                <w:rFonts w:asciiTheme="minorHAnsi" w:hAnsiTheme="minorHAnsi" w:cstheme="minorHAnsi"/>
              </w:rPr>
              <w:t xml:space="preserve">climate change, </w:t>
            </w:r>
            <w:r w:rsidR="00053F3E" w:rsidRPr="00CC5CFA">
              <w:rPr>
                <w:rFonts w:asciiTheme="minorHAnsi" w:hAnsiTheme="minorHAnsi" w:cstheme="minorHAnsi"/>
              </w:rPr>
              <w:t>agricultural and food security</w:t>
            </w:r>
            <w:r w:rsidRPr="00CC5CFA">
              <w:rPr>
                <w:rFonts w:asciiTheme="minorHAnsi" w:hAnsiTheme="minorHAnsi" w:cstheme="minorHAnsi"/>
              </w:rPr>
              <w:t xml:space="preserve">, gender mainstreaming, ethnicity, Social </w:t>
            </w:r>
            <w:proofErr w:type="spellStart"/>
            <w:r w:rsidRPr="00CC5CFA">
              <w:rPr>
                <w:rFonts w:asciiTheme="minorHAnsi" w:hAnsiTheme="minorHAnsi" w:cstheme="minorHAnsi"/>
              </w:rPr>
              <w:t>Behavioural</w:t>
            </w:r>
            <w:proofErr w:type="spellEnd"/>
            <w:r w:rsidRPr="00CC5CFA">
              <w:rPr>
                <w:rFonts w:asciiTheme="minorHAnsi" w:hAnsiTheme="minorHAnsi" w:cstheme="minorHAnsi"/>
              </w:rPr>
              <w:t xml:space="preserve"> Chang</w:t>
            </w:r>
            <w:r w:rsidR="00E04EB3" w:rsidRPr="00CC5CFA">
              <w:rPr>
                <w:rFonts w:asciiTheme="minorHAnsi" w:hAnsiTheme="minorHAnsi" w:cstheme="minorHAnsi"/>
              </w:rPr>
              <w:t>e</w:t>
            </w:r>
            <w:r w:rsidRPr="00CC5CFA">
              <w:rPr>
                <w:rFonts w:asciiTheme="minorHAnsi" w:hAnsiTheme="minorHAnsi" w:cstheme="minorHAnsi"/>
              </w:rPr>
              <w:t xml:space="preserve"> and Communication, rural livelihoods, institutional development, etc.) is preferred.</w:t>
            </w:r>
          </w:p>
        </w:tc>
      </w:tr>
      <w:tr w:rsidR="00F7277D" w:rsidRPr="00CC5CFA" w14:paraId="493D5C28" w14:textId="77777777" w:rsidTr="000F5853">
        <w:tc>
          <w:tcPr>
            <w:tcW w:w="534" w:type="dxa"/>
          </w:tcPr>
          <w:p w14:paraId="153FA7ED"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2</w:t>
            </w:r>
          </w:p>
        </w:tc>
        <w:tc>
          <w:tcPr>
            <w:tcW w:w="1588" w:type="dxa"/>
          </w:tcPr>
          <w:p w14:paraId="4619EFB0"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Qualification</w:t>
            </w:r>
          </w:p>
        </w:tc>
        <w:tc>
          <w:tcPr>
            <w:tcW w:w="7512" w:type="dxa"/>
          </w:tcPr>
          <w:p w14:paraId="6C0CFC71" w14:textId="72119C0D" w:rsidR="00657F1C" w:rsidRPr="00CC5CFA" w:rsidRDefault="00E82276" w:rsidP="00420F2B">
            <w:pPr>
              <w:pStyle w:val="ListParagraph"/>
              <w:numPr>
                <w:ilvl w:val="0"/>
                <w:numId w:val="5"/>
              </w:numPr>
              <w:spacing w:after="0" w:line="276" w:lineRule="auto"/>
              <w:jc w:val="both"/>
              <w:rPr>
                <w:rFonts w:asciiTheme="minorHAnsi" w:hAnsiTheme="minorHAnsi" w:cstheme="minorHAnsi"/>
              </w:rPr>
            </w:pPr>
            <w:r w:rsidRPr="00CC5CFA">
              <w:rPr>
                <w:rFonts w:asciiTheme="minorHAnsi" w:hAnsiTheme="minorHAnsi" w:cstheme="minorHAnsi"/>
              </w:rPr>
              <w:t xml:space="preserve">Relevant </w:t>
            </w:r>
            <w:r w:rsidR="00EB725B" w:rsidRPr="00CC5CFA">
              <w:rPr>
                <w:rFonts w:asciiTheme="minorHAnsi" w:hAnsiTheme="minorHAnsi" w:cstheme="minorHAnsi"/>
              </w:rPr>
              <w:t>postgraduate</w:t>
            </w:r>
            <w:r w:rsidRPr="00CC5CFA">
              <w:rPr>
                <w:rFonts w:asciiTheme="minorHAnsi" w:hAnsiTheme="minorHAnsi" w:cstheme="minorHAnsi"/>
              </w:rPr>
              <w:t xml:space="preserve"> qualifications. </w:t>
            </w:r>
          </w:p>
        </w:tc>
      </w:tr>
      <w:tr w:rsidR="00F7277D" w:rsidRPr="00CC5CFA" w14:paraId="3B325602" w14:textId="77777777" w:rsidTr="000F5853">
        <w:tc>
          <w:tcPr>
            <w:tcW w:w="534" w:type="dxa"/>
          </w:tcPr>
          <w:p w14:paraId="520553F4"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3</w:t>
            </w:r>
          </w:p>
        </w:tc>
        <w:tc>
          <w:tcPr>
            <w:tcW w:w="1588" w:type="dxa"/>
          </w:tcPr>
          <w:p w14:paraId="3172A749"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Technical skills</w:t>
            </w:r>
          </w:p>
        </w:tc>
        <w:tc>
          <w:tcPr>
            <w:tcW w:w="7512" w:type="dxa"/>
          </w:tcPr>
          <w:p w14:paraId="168867B9" w14:textId="77777777" w:rsidR="00657F1C" w:rsidRPr="00CC5CFA" w:rsidRDefault="00E82276" w:rsidP="00420F2B">
            <w:pPr>
              <w:pStyle w:val="ListParagraph"/>
              <w:numPr>
                <w:ilvl w:val="0"/>
                <w:numId w:val="5"/>
              </w:numPr>
              <w:spacing w:after="0" w:line="276" w:lineRule="auto"/>
              <w:jc w:val="both"/>
              <w:rPr>
                <w:rFonts w:asciiTheme="minorHAnsi" w:hAnsiTheme="minorHAnsi" w:cstheme="minorHAnsi"/>
              </w:rPr>
            </w:pPr>
            <w:r w:rsidRPr="00CC5CFA">
              <w:rPr>
                <w:rFonts w:asciiTheme="minorHAnsi" w:hAnsiTheme="minorHAnsi" w:cstheme="minorHAnsi"/>
              </w:rPr>
              <w:t xml:space="preserve">Research, survey (e.g. PRA/PLA), stakeholder interviews (ranging from field level to national level stakeholders), report writing, and presentation. </w:t>
            </w:r>
          </w:p>
          <w:p w14:paraId="09FFF3A2" w14:textId="77777777" w:rsidR="00657F1C" w:rsidRPr="00CC5CFA" w:rsidRDefault="00E82276" w:rsidP="00420F2B">
            <w:pPr>
              <w:pStyle w:val="ListParagraph"/>
              <w:numPr>
                <w:ilvl w:val="0"/>
                <w:numId w:val="5"/>
              </w:numPr>
              <w:spacing w:after="0" w:line="276" w:lineRule="auto"/>
              <w:jc w:val="both"/>
              <w:rPr>
                <w:rFonts w:asciiTheme="minorHAnsi" w:hAnsiTheme="minorHAnsi" w:cstheme="minorHAnsi"/>
              </w:rPr>
            </w:pPr>
            <w:r w:rsidRPr="00CC5CFA">
              <w:rPr>
                <w:rFonts w:asciiTheme="minorHAnsi" w:hAnsiTheme="minorHAnsi" w:cstheme="minorHAnsi"/>
              </w:rPr>
              <w:t>Ability to work autonomously and demonstrated skills in leading final evaluation projects.</w:t>
            </w:r>
          </w:p>
        </w:tc>
      </w:tr>
      <w:tr w:rsidR="00F7277D" w:rsidRPr="00CC5CFA" w14:paraId="5C3441F2" w14:textId="77777777" w:rsidTr="000F5853">
        <w:tc>
          <w:tcPr>
            <w:tcW w:w="534" w:type="dxa"/>
          </w:tcPr>
          <w:p w14:paraId="151A617F"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4</w:t>
            </w:r>
          </w:p>
        </w:tc>
        <w:tc>
          <w:tcPr>
            <w:tcW w:w="1588" w:type="dxa"/>
          </w:tcPr>
          <w:p w14:paraId="301B05A7"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Language</w:t>
            </w:r>
          </w:p>
        </w:tc>
        <w:tc>
          <w:tcPr>
            <w:tcW w:w="7512" w:type="dxa"/>
          </w:tcPr>
          <w:p w14:paraId="17B49A35" w14:textId="77777777" w:rsidR="00657F1C" w:rsidRPr="00CC5CFA" w:rsidRDefault="00E82276" w:rsidP="00420F2B">
            <w:pPr>
              <w:pStyle w:val="ListParagraph"/>
              <w:numPr>
                <w:ilvl w:val="0"/>
                <w:numId w:val="6"/>
              </w:numPr>
              <w:spacing w:after="0" w:line="276" w:lineRule="auto"/>
              <w:jc w:val="both"/>
              <w:rPr>
                <w:rFonts w:asciiTheme="minorHAnsi" w:hAnsiTheme="minorHAnsi" w:cstheme="minorHAnsi"/>
              </w:rPr>
            </w:pPr>
            <w:r w:rsidRPr="00CC5CFA">
              <w:rPr>
                <w:rFonts w:asciiTheme="minorHAnsi" w:hAnsiTheme="minorHAnsi" w:cstheme="minorHAnsi"/>
              </w:rPr>
              <w:t>Excellent command of English (writing and speaking).</w:t>
            </w:r>
          </w:p>
          <w:p w14:paraId="068CA21F" w14:textId="77777777" w:rsidR="00657F1C" w:rsidRPr="00CC5CFA" w:rsidRDefault="00E82276" w:rsidP="00420F2B">
            <w:pPr>
              <w:pStyle w:val="ListParagraph"/>
              <w:numPr>
                <w:ilvl w:val="0"/>
                <w:numId w:val="6"/>
              </w:numPr>
              <w:spacing w:after="0" w:line="276" w:lineRule="auto"/>
              <w:jc w:val="both"/>
              <w:rPr>
                <w:rFonts w:asciiTheme="minorHAnsi" w:hAnsiTheme="minorHAnsi" w:cstheme="minorHAnsi"/>
              </w:rPr>
            </w:pPr>
            <w:r w:rsidRPr="00CC5CFA">
              <w:rPr>
                <w:rFonts w:asciiTheme="minorHAnsi" w:hAnsiTheme="minorHAnsi" w:cstheme="minorHAnsi"/>
              </w:rPr>
              <w:t>Experience in Lao PDR and Lao language skills are desirable.</w:t>
            </w:r>
          </w:p>
        </w:tc>
      </w:tr>
      <w:tr w:rsidR="00F7277D" w:rsidRPr="00CC5CFA" w14:paraId="17068DE8" w14:textId="77777777" w:rsidTr="000F5853">
        <w:trPr>
          <w:trHeight w:val="80"/>
        </w:trPr>
        <w:tc>
          <w:tcPr>
            <w:tcW w:w="534" w:type="dxa"/>
          </w:tcPr>
          <w:p w14:paraId="5BD2D414"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5</w:t>
            </w:r>
          </w:p>
        </w:tc>
        <w:tc>
          <w:tcPr>
            <w:tcW w:w="1588" w:type="dxa"/>
          </w:tcPr>
          <w:p w14:paraId="421EE413" w14:textId="77777777" w:rsidR="00657F1C" w:rsidRPr="00CC5CFA" w:rsidRDefault="00E82276" w:rsidP="00DB32F4">
            <w:pPr>
              <w:spacing w:line="276" w:lineRule="auto"/>
              <w:jc w:val="both"/>
              <w:rPr>
                <w:rFonts w:asciiTheme="minorHAnsi" w:hAnsiTheme="minorHAnsi" w:cstheme="minorHAnsi"/>
              </w:rPr>
            </w:pPr>
            <w:r w:rsidRPr="00CC5CFA">
              <w:rPr>
                <w:rFonts w:asciiTheme="minorHAnsi" w:hAnsiTheme="minorHAnsi" w:cstheme="minorHAnsi"/>
              </w:rPr>
              <w:t>References</w:t>
            </w:r>
          </w:p>
        </w:tc>
        <w:tc>
          <w:tcPr>
            <w:tcW w:w="7512" w:type="dxa"/>
          </w:tcPr>
          <w:p w14:paraId="36207A74" w14:textId="77777777" w:rsidR="00657F1C" w:rsidRPr="00CC5CFA" w:rsidRDefault="00E82276" w:rsidP="00420F2B">
            <w:pPr>
              <w:pStyle w:val="ListParagraph"/>
              <w:numPr>
                <w:ilvl w:val="0"/>
                <w:numId w:val="7"/>
              </w:numPr>
              <w:spacing w:after="0" w:line="276" w:lineRule="auto"/>
              <w:jc w:val="both"/>
              <w:rPr>
                <w:rFonts w:asciiTheme="minorHAnsi" w:hAnsiTheme="minorHAnsi" w:cstheme="minorHAnsi"/>
              </w:rPr>
            </w:pPr>
            <w:r w:rsidRPr="00CC5CFA">
              <w:rPr>
                <w:rFonts w:asciiTheme="minorHAnsi" w:hAnsiTheme="minorHAnsi" w:cstheme="minorHAnsi"/>
              </w:rPr>
              <w:t>A minimum of two referee contacts who have managed the proposed consultant previously.</w:t>
            </w:r>
          </w:p>
        </w:tc>
      </w:tr>
    </w:tbl>
    <w:p w14:paraId="717EC7FB" w14:textId="77777777" w:rsidR="009D550F" w:rsidRPr="00CC5CFA" w:rsidRDefault="009D550F" w:rsidP="00DB32F4">
      <w:pPr>
        <w:spacing w:after="120" w:line="240" w:lineRule="auto"/>
        <w:jc w:val="both"/>
      </w:pPr>
    </w:p>
    <w:p w14:paraId="27CAEC0F" w14:textId="77777777" w:rsidR="009455FB" w:rsidRPr="00CC5CFA" w:rsidRDefault="00E82276" w:rsidP="00DB32F4">
      <w:pPr>
        <w:widowControl w:val="0"/>
        <w:spacing w:after="0"/>
        <w:jc w:val="both"/>
        <w:rPr>
          <w:sz w:val="24"/>
          <w:szCs w:val="24"/>
        </w:rPr>
      </w:pPr>
      <w:r w:rsidRPr="00CC5CFA">
        <w:rPr>
          <w:sz w:val="24"/>
          <w:szCs w:val="24"/>
        </w:rPr>
        <w:t xml:space="preserve">As a matter of course, all consultants are subject to the following policies: </w:t>
      </w:r>
    </w:p>
    <w:p w14:paraId="2ECEC94D" w14:textId="77777777" w:rsidR="009455FB" w:rsidRPr="00CC5CFA" w:rsidRDefault="00E82276" w:rsidP="00DB32F4">
      <w:pPr>
        <w:widowControl w:val="0"/>
        <w:spacing w:after="0"/>
        <w:jc w:val="both"/>
        <w:rPr>
          <w:sz w:val="24"/>
          <w:szCs w:val="24"/>
        </w:rPr>
      </w:pPr>
      <w:r w:rsidRPr="00CC5CFA">
        <w:rPr>
          <w:sz w:val="24"/>
          <w:szCs w:val="24"/>
        </w:rPr>
        <w:t>•</w:t>
      </w:r>
      <w:r w:rsidRPr="00CC5CFA">
        <w:rPr>
          <w:sz w:val="24"/>
          <w:szCs w:val="24"/>
        </w:rPr>
        <w:tab/>
        <w:t xml:space="preserve">CARE Lao Child Protection Policy. </w:t>
      </w:r>
    </w:p>
    <w:p w14:paraId="4E0D5E3F" w14:textId="77777777" w:rsidR="009455FB" w:rsidRPr="00CC5CFA" w:rsidRDefault="00E82276" w:rsidP="00DB32F4">
      <w:pPr>
        <w:widowControl w:val="0"/>
        <w:spacing w:after="0"/>
        <w:jc w:val="both"/>
        <w:rPr>
          <w:sz w:val="24"/>
          <w:szCs w:val="24"/>
        </w:rPr>
      </w:pPr>
      <w:r w:rsidRPr="00CC5CFA">
        <w:rPr>
          <w:sz w:val="24"/>
          <w:szCs w:val="24"/>
        </w:rPr>
        <w:t>•</w:t>
      </w:r>
      <w:r w:rsidRPr="00CC5CFA">
        <w:rPr>
          <w:sz w:val="24"/>
          <w:szCs w:val="24"/>
        </w:rPr>
        <w:tab/>
        <w:t xml:space="preserve">Terrorist Check Safety and Security Management Plan. </w:t>
      </w:r>
    </w:p>
    <w:p w14:paraId="71E57777" w14:textId="77777777" w:rsidR="009455FB" w:rsidRPr="00CC5CFA" w:rsidRDefault="00E82276" w:rsidP="00DB32F4">
      <w:pPr>
        <w:widowControl w:val="0"/>
        <w:spacing w:after="0"/>
        <w:jc w:val="both"/>
        <w:rPr>
          <w:sz w:val="24"/>
          <w:szCs w:val="24"/>
        </w:rPr>
      </w:pPr>
      <w:r w:rsidRPr="00CC5CFA">
        <w:rPr>
          <w:sz w:val="24"/>
          <w:szCs w:val="24"/>
        </w:rPr>
        <w:t>•</w:t>
      </w:r>
      <w:r w:rsidRPr="00CC5CFA">
        <w:rPr>
          <w:sz w:val="24"/>
          <w:szCs w:val="24"/>
        </w:rPr>
        <w:tab/>
        <w:t>CARE Code of Conduct.</w:t>
      </w:r>
    </w:p>
    <w:p w14:paraId="0B25159B" w14:textId="77777777" w:rsidR="009D550F" w:rsidRPr="00CC5CFA" w:rsidRDefault="000241FE" w:rsidP="00BB58E5">
      <w:pPr>
        <w:pStyle w:val="Heading1"/>
        <w:rPr>
          <w:color w:val="ED7D31" w:themeColor="accent2"/>
        </w:rPr>
      </w:pPr>
      <w:sdt>
        <w:sdtPr>
          <w:tag w:val="goog_rdk_7"/>
          <w:id w:val="-1344161482"/>
        </w:sdtPr>
        <w:sdtEndPr/>
        <w:sdtContent/>
      </w:sdt>
      <w:r w:rsidR="000F5853" w:rsidRPr="00CC5CFA">
        <w:rPr>
          <w:color w:val="ED7D31" w:themeColor="accent2"/>
        </w:rPr>
        <w:t>How to apply</w:t>
      </w:r>
    </w:p>
    <w:p w14:paraId="28BA9B13" w14:textId="3951B178" w:rsidR="003D14F8" w:rsidRPr="00CC5CFA" w:rsidRDefault="00E82276" w:rsidP="00DB32F4">
      <w:pPr>
        <w:widowControl w:val="0"/>
        <w:spacing w:after="0"/>
        <w:jc w:val="both"/>
        <w:rPr>
          <w:sz w:val="24"/>
          <w:szCs w:val="24"/>
        </w:rPr>
      </w:pPr>
      <w:r w:rsidRPr="00CC5CFA">
        <w:rPr>
          <w:sz w:val="24"/>
          <w:szCs w:val="24"/>
        </w:rPr>
        <w:t xml:space="preserve">If you are interested in this role, please submit your (1) CV, (2) cover letter, (3) two references, (4) proposed </w:t>
      </w:r>
      <w:r w:rsidR="00006807" w:rsidRPr="00CC5CFA">
        <w:rPr>
          <w:sz w:val="24"/>
          <w:szCs w:val="24"/>
        </w:rPr>
        <w:t>final evaluation</w:t>
      </w:r>
      <w:r w:rsidR="00C42CD5" w:rsidRPr="00CC5CFA">
        <w:rPr>
          <w:sz w:val="24"/>
          <w:szCs w:val="24"/>
        </w:rPr>
        <w:t xml:space="preserve"> study</w:t>
      </w:r>
      <w:r w:rsidRPr="00CC5CFA">
        <w:rPr>
          <w:sz w:val="24"/>
          <w:szCs w:val="24"/>
        </w:rPr>
        <w:t xml:space="preserve"> plan, and (5) cost quotation</w:t>
      </w:r>
      <w:r w:rsidR="00F24114" w:rsidRPr="00CC5CFA">
        <w:rPr>
          <w:sz w:val="24"/>
          <w:szCs w:val="24"/>
        </w:rPr>
        <w:t xml:space="preserve"> (daily rate) </w:t>
      </w:r>
      <w:r w:rsidRPr="00CC5CFA">
        <w:rPr>
          <w:sz w:val="24"/>
          <w:szCs w:val="24"/>
        </w:rPr>
        <w:t xml:space="preserve">to: </w:t>
      </w:r>
      <w:hyperlink r:id="rId9" w:history="1">
        <w:r w:rsidR="004103B7" w:rsidRPr="00CC5CFA">
          <w:rPr>
            <w:rStyle w:val="Hyperlink"/>
            <w:sz w:val="24"/>
            <w:szCs w:val="24"/>
          </w:rPr>
          <w:t>Lao.contracts@care.org</w:t>
        </w:r>
      </w:hyperlink>
      <w:r w:rsidRPr="00CC5CFA">
        <w:rPr>
          <w:sz w:val="24"/>
          <w:szCs w:val="24"/>
        </w:rPr>
        <w:t xml:space="preserve"> by </w:t>
      </w:r>
      <w:r w:rsidR="00C22DF4" w:rsidRPr="00CC5CFA">
        <w:rPr>
          <w:b/>
          <w:bCs/>
          <w:sz w:val="24"/>
          <w:szCs w:val="24"/>
        </w:rPr>
        <w:t>20</w:t>
      </w:r>
      <w:r w:rsidR="00C22DF4" w:rsidRPr="00CC5CFA">
        <w:rPr>
          <w:b/>
          <w:bCs/>
          <w:sz w:val="24"/>
          <w:szCs w:val="24"/>
          <w:vertAlign w:val="superscript"/>
        </w:rPr>
        <w:t>th</w:t>
      </w:r>
      <w:r w:rsidR="00C22DF4" w:rsidRPr="00CC5CFA">
        <w:rPr>
          <w:b/>
          <w:bCs/>
          <w:sz w:val="24"/>
          <w:szCs w:val="24"/>
        </w:rPr>
        <w:t xml:space="preserve"> September, </w:t>
      </w:r>
      <w:r w:rsidR="00F24114" w:rsidRPr="00CC5CFA">
        <w:rPr>
          <w:b/>
          <w:bCs/>
          <w:sz w:val="24"/>
          <w:szCs w:val="24"/>
        </w:rPr>
        <w:t xml:space="preserve"> 2024</w:t>
      </w:r>
      <w:r w:rsidRPr="00CC5CFA">
        <w:rPr>
          <w:sz w:val="24"/>
          <w:szCs w:val="24"/>
        </w:rPr>
        <w:t xml:space="preserve">, </w:t>
      </w:r>
      <w:r w:rsidRPr="00CC5CFA">
        <w:rPr>
          <w:b/>
          <w:sz w:val="24"/>
          <w:szCs w:val="24"/>
        </w:rPr>
        <w:t xml:space="preserve">please include the text: “Application for </w:t>
      </w:r>
      <w:r w:rsidR="00C22DF4" w:rsidRPr="00CC5CFA">
        <w:rPr>
          <w:b/>
          <w:sz w:val="24"/>
          <w:szCs w:val="24"/>
        </w:rPr>
        <w:t xml:space="preserve">KSFP </w:t>
      </w:r>
      <w:r w:rsidR="009805EB" w:rsidRPr="00CC5CFA">
        <w:rPr>
          <w:b/>
          <w:sz w:val="24"/>
          <w:szCs w:val="24"/>
        </w:rPr>
        <w:t xml:space="preserve">Final </w:t>
      </w:r>
      <w:r w:rsidR="005B64C5" w:rsidRPr="00CC5CFA">
        <w:rPr>
          <w:b/>
          <w:sz w:val="24"/>
          <w:szCs w:val="24"/>
        </w:rPr>
        <w:t xml:space="preserve">Project </w:t>
      </w:r>
      <w:r w:rsidR="009805EB" w:rsidRPr="00CC5CFA">
        <w:rPr>
          <w:b/>
          <w:sz w:val="24"/>
          <w:szCs w:val="24"/>
        </w:rPr>
        <w:t>Evaluation</w:t>
      </w:r>
      <w:r w:rsidR="00F24114" w:rsidRPr="00CC5CFA">
        <w:rPr>
          <w:b/>
          <w:sz w:val="24"/>
          <w:szCs w:val="24"/>
        </w:rPr>
        <w:t xml:space="preserve"> </w:t>
      </w:r>
      <w:r w:rsidRPr="00CC5CFA">
        <w:rPr>
          <w:b/>
          <w:sz w:val="24"/>
          <w:szCs w:val="24"/>
        </w:rPr>
        <w:t>Consultancy”</w:t>
      </w:r>
      <w:r w:rsidRPr="00CC5CFA">
        <w:rPr>
          <w:sz w:val="24"/>
          <w:szCs w:val="24"/>
        </w:rPr>
        <w:t xml:space="preserve"> in the subject of your email.</w:t>
      </w:r>
    </w:p>
    <w:p w14:paraId="19ED6EC8" w14:textId="77777777" w:rsidR="003D14F8" w:rsidRPr="00CC5CFA" w:rsidRDefault="003D14F8" w:rsidP="00DB32F4">
      <w:pPr>
        <w:widowControl w:val="0"/>
        <w:spacing w:after="0"/>
        <w:jc w:val="both"/>
        <w:rPr>
          <w:sz w:val="24"/>
          <w:szCs w:val="24"/>
        </w:rPr>
      </w:pPr>
    </w:p>
    <w:p w14:paraId="6DC66334" w14:textId="52FA9497" w:rsidR="009D550F" w:rsidRPr="00EF1D99" w:rsidRDefault="00E82276" w:rsidP="00DB32F4">
      <w:pPr>
        <w:widowControl w:val="0"/>
        <w:spacing w:after="0"/>
        <w:jc w:val="both"/>
        <w:rPr>
          <w:sz w:val="24"/>
          <w:szCs w:val="24"/>
        </w:rPr>
      </w:pPr>
      <w:r w:rsidRPr="00CC5CFA">
        <w:rPr>
          <w:sz w:val="24"/>
          <w:szCs w:val="24"/>
        </w:rPr>
        <w:t xml:space="preserve">For specific technical and more information, please contact </w:t>
      </w:r>
      <w:r w:rsidR="000161A2" w:rsidRPr="00CC5CFA">
        <w:rPr>
          <w:sz w:val="24"/>
          <w:szCs w:val="24"/>
        </w:rPr>
        <w:t xml:space="preserve">Mr. </w:t>
      </w:r>
      <w:proofErr w:type="spellStart"/>
      <w:r w:rsidR="000161A2" w:rsidRPr="00CC5CFA">
        <w:rPr>
          <w:sz w:val="24"/>
          <w:szCs w:val="24"/>
        </w:rPr>
        <w:t>Chasy</w:t>
      </w:r>
      <w:proofErr w:type="spellEnd"/>
      <w:r w:rsidR="000161A2" w:rsidRPr="00CC5CFA">
        <w:rPr>
          <w:sz w:val="24"/>
          <w:szCs w:val="24"/>
        </w:rPr>
        <w:t xml:space="preserve"> </w:t>
      </w:r>
      <w:proofErr w:type="spellStart"/>
      <w:r w:rsidR="000161A2" w:rsidRPr="00CC5CFA">
        <w:rPr>
          <w:sz w:val="24"/>
          <w:szCs w:val="24"/>
        </w:rPr>
        <w:t>Somwhang</w:t>
      </w:r>
      <w:proofErr w:type="spellEnd"/>
      <w:r w:rsidR="000161A2" w:rsidRPr="00CC5CFA">
        <w:rPr>
          <w:sz w:val="24"/>
          <w:szCs w:val="24"/>
        </w:rPr>
        <w:t xml:space="preserve"> at </w:t>
      </w:r>
      <w:hyperlink r:id="rId10" w:history="1">
        <w:r w:rsidR="00AC7CFF" w:rsidRPr="00CC5CFA">
          <w:rPr>
            <w:rStyle w:val="Hyperlink"/>
            <w:sz w:val="24"/>
            <w:szCs w:val="24"/>
          </w:rPr>
          <w:t>chasy.somwhang@care.org</w:t>
        </w:r>
      </w:hyperlink>
      <w:r w:rsidR="00AC7CFF" w:rsidRPr="00CC5CFA">
        <w:rPr>
          <w:sz w:val="24"/>
          <w:szCs w:val="24"/>
        </w:rPr>
        <w:t>. Mobile: +85620 9928</w:t>
      </w:r>
      <w:r w:rsidR="00BA4C0D" w:rsidRPr="00CC5CFA">
        <w:rPr>
          <w:sz w:val="24"/>
          <w:szCs w:val="24"/>
        </w:rPr>
        <w:t xml:space="preserve"> </w:t>
      </w:r>
      <w:r w:rsidR="00AC7CFF" w:rsidRPr="00CC5CFA">
        <w:rPr>
          <w:sz w:val="24"/>
          <w:szCs w:val="24"/>
        </w:rPr>
        <w:t>2552</w:t>
      </w:r>
      <w:bookmarkStart w:id="2" w:name="_heading=h.30j0zll" w:colFirst="0" w:colLast="0"/>
      <w:bookmarkStart w:id="3" w:name="_heading=h.4d34og8" w:colFirst="0" w:colLast="0"/>
      <w:bookmarkStart w:id="4" w:name="_heading=h.2s8eyo1" w:colFirst="0" w:colLast="0"/>
      <w:bookmarkStart w:id="5" w:name="_heading=h.17dp8vu" w:colFirst="0" w:colLast="0"/>
      <w:bookmarkStart w:id="6" w:name="_heading=h.3rdcrjn" w:colFirst="0" w:colLast="0"/>
      <w:bookmarkStart w:id="7" w:name="_heading=h.26in1rg" w:colFirst="0" w:colLast="0"/>
      <w:bookmarkStart w:id="8" w:name="_heading=h.lnxbz9" w:colFirst="0" w:colLast="0"/>
      <w:bookmarkStart w:id="9" w:name="_heading=h.35nkun2" w:colFirst="0" w:colLast="0"/>
      <w:bookmarkEnd w:id="2"/>
      <w:bookmarkEnd w:id="3"/>
      <w:bookmarkEnd w:id="4"/>
      <w:bookmarkEnd w:id="5"/>
      <w:bookmarkEnd w:id="6"/>
      <w:bookmarkEnd w:id="7"/>
      <w:bookmarkEnd w:id="8"/>
      <w:bookmarkEnd w:id="9"/>
    </w:p>
    <w:sectPr w:rsidR="009D550F" w:rsidRPr="00EF1D99" w:rsidSect="00FE5411">
      <w:headerReference w:type="default" r:id="rId11"/>
      <w:footerReference w:type="default" r:id="rId12"/>
      <w:headerReference w:type="first" r:id="rId13"/>
      <w:footerReference w:type="first" r:id="rId14"/>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984E2" w14:textId="77777777" w:rsidR="00DA5E75" w:rsidRDefault="00DA5E75">
      <w:pPr>
        <w:spacing w:after="0" w:line="240" w:lineRule="auto"/>
      </w:pPr>
      <w:r>
        <w:separator/>
      </w:r>
    </w:p>
  </w:endnote>
  <w:endnote w:type="continuationSeparator" w:id="0">
    <w:p w14:paraId="3E2B9A02" w14:textId="77777777" w:rsidR="00DA5E75" w:rsidRDefault="00DA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Fira Sans Condensed">
    <w:charset w:val="00"/>
    <w:family w:val="swiss"/>
    <w:pitch w:val="variable"/>
    <w:sig w:usb0="600002FF" w:usb1="00000001" w:usb2="00000000" w:usb3="00000000" w:csb0="0000019F" w:csb1="00000000"/>
  </w:font>
  <w:font w:name="OfficinaSansStd-Book">
    <w:altName w:val="Calibri"/>
    <w:panose1 w:val="00000000000000000000"/>
    <w:charset w:val="00"/>
    <w:family w:val="auto"/>
    <w:notTrueType/>
    <w:pitch w:val="variable"/>
    <w:sig w:usb0="800000AF" w:usb1="4000204A" w:usb2="00000000" w:usb3="00000000" w:csb0="00000001" w:csb1="00000000"/>
  </w:font>
  <w:font w:name="DokChampa">
    <w:panose1 w:val="020B0604020202020204"/>
    <w:charset w:val="00"/>
    <w:family w:val="swiss"/>
    <w:pitch w:val="variable"/>
    <w:sig w:usb0="83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328907"/>
      <w:docPartObj>
        <w:docPartGallery w:val="Page Numbers (Bottom of Page)"/>
        <w:docPartUnique/>
      </w:docPartObj>
    </w:sdtPr>
    <w:sdtEndPr>
      <w:rPr>
        <w:noProof/>
      </w:rPr>
    </w:sdtEndPr>
    <w:sdtContent>
      <w:p w14:paraId="47E245F5" w14:textId="77777777" w:rsidR="004B6A9B" w:rsidRDefault="00E82276">
        <w:pPr>
          <w:pStyle w:val="Footer"/>
          <w:jc w:val="right"/>
        </w:pPr>
        <w:r>
          <w:fldChar w:fldCharType="begin"/>
        </w:r>
        <w:r>
          <w:instrText xml:space="preserve"> PAGE   \* MERGEFORMAT </w:instrText>
        </w:r>
        <w:r>
          <w:fldChar w:fldCharType="separate"/>
        </w:r>
        <w:r w:rsidR="00863399">
          <w:rPr>
            <w:noProof/>
          </w:rPr>
          <w:t>6</w:t>
        </w:r>
        <w:r>
          <w:rPr>
            <w:noProof/>
          </w:rPr>
          <w:fldChar w:fldCharType="end"/>
        </w:r>
      </w:p>
    </w:sdtContent>
  </w:sdt>
  <w:p w14:paraId="4EA2AE48"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3FF4B" w14:textId="0FE2FDE3" w:rsidR="000F5853" w:rsidRDefault="00E82276">
    <w:pPr>
      <w:pStyle w:val="Footer"/>
    </w:pPr>
    <w:r>
      <w:t xml:space="preserve">Terms of Reference for </w:t>
    </w:r>
    <w:r w:rsidR="006A7EDD">
      <w:t>KSFP</w:t>
    </w:r>
    <w:r w:rsidR="0081499A">
      <w:t xml:space="preserve"> Project </w:t>
    </w:r>
    <w:r w:rsidR="00006807">
      <w:t>Final Evaluation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624E7" w14:textId="77777777" w:rsidR="00DA5E75" w:rsidRDefault="00DA5E75">
      <w:pPr>
        <w:spacing w:after="0" w:line="240" w:lineRule="auto"/>
      </w:pPr>
      <w:r>
        <w:separator/>
      </w:r>
    </w:p>
  </w:footnote>
  <w:footnote w:type="continuationSeparator" w:id="0">
    <w:p w14:paraId="5EC3E6E2" w14:textId="77777777" w:rsidR="00DA5E75" w:rsidRDefault="00DA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7F01" w14:textId="77777777" w:rsidR="000F5853" w:rsidRDefault="000F5853">
    <w:pPr>
      <w:pBdr>
        <w:top w:val="nil"/>
        <w:left w:val="nil"/>
        <w:bottom w:val="nil"/>
        <w:right w:val="nil"/>
        <w:between w:val="nil"/>
      </w:pBdr>
      <w:tabs>
        <w:tab w:val="center" w:pos="4680"/>
        <w:tab w:val="right" w:pos="9360"/>
      </w:tabs>
      <w:spacing w:after="0" w:line="240" w:lineRule="auto"/>
      <w:jc w:val="right"/>
      <w:rPr>
        <w:color w:val="000000"/>
      </w:rPr>
    </w:pPr>
  </w:p>
  <w:p w14:paraId="4312382F"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C152" w14:textId="3884260F" w:rsidR="000F5853" w:rsidRDefault="00344C81">
    <w:pPr>
      <w:pStyle w:val="Header"/>
    </w:pPr>
    <w:r>
      <w:rPr>
        <w:noProof/>
      </w:rPr>
      <w:drawing>
        <wp:anchor distT="0" distB="0" distL="114300" distR="114300" simplePos="0" relativeHeight="251658240" behindDoc="0" locked="0" layoutInCell="1" allowOverlap="1" wp14:anchorId="40B4F11B" wp14:editId="2F715AC9">
          <wp:simplePos x="0" y="0"/>
          <wp:positionH relativeFrom="column">
            <wp:posOffset>2253081</wp:posOffset>
          </wp:positionH>
          <wp:positionV relativeFrom="paragraph">
            <wp:posOffset>-97003</wp:posOffset>
          </wp:positionV>
          <wp:extent cx="592265" cy="741681"/>
          <wp:effectExtent l="0" t="0" r="0" b="1270"/>
          <wp:wrapNone/>
          <wp:docPr id="6" name="Picture 5">
            <a:extLst xmlns:a="http://schemas.openxmlformats.org/drawingml/2006/main">
              <a:ext uri="{FF2B5EF4-FFF2-40B4-BE49-F238E27FC236}">
                <a16:creationId xmlns:a16="http://schemas.microsoft.com/office/drawing/2014/main" id="{DCE551DA-C289-B7BF-2CCA-0D168E89B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CE551DA-C289-B7BF-2CCA-0D168E89B6F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265" cy="7416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C0A"/>
    <w:multiLevelType w:val="hybridMultilevel"/>
    <w:tmpl w:val="CD7CC34E"/>
    <w:lvl w:ilvl="0" w:tplc="998E4C7A">
      <w:start w:val="1"/>
      <w:numFmt w:val="bullet"/>
      <w:lvlText w:val=""/>
      <w:lvlJc w:val="left"/>
      <w:pPr>
        <w:ind w:left="720" w:hanging="360"/>
      </w:pPr>
      <w:rPr>
        <w:rFonts w:ascii="Wingdings" w:hAnsi="Wingdings" w:hint="default"/>
      </w:rPr>
    </w:lvl>
    <w:lvl w:ilvl="1" w:tplc="79D07F4A" w:tentative="1">
      <w:start w:val="1"/>
      <w:numFmt w:val="bullet"/>
      <w:lvlText w:val="o"/>
      <w:lvlJc w:val="left"/>
      <w:pPr>
        <w:ind w:left="1440" w:hanging="360"/>
      </w:pPr>
      <w:rPr>
        <w:rFonts w:ascii="Courier New" w:hAnsi="Courier New" w:cs="Courier New" w:hint="default"/>
      </w:rPr>
    </w:lvl>
    <w:lvl w:ilvl="2" w:tplc="C9D2200A" w:tentative="1">
      <w:start w:val="1"/>
      <w:numFmt w:val="bullet"/>
      <w:lvlText w:val=""/>
      <w:lvlJc w:val="left"/>
      <w:pPr>
        <w:ind w:left="2160" w:hanging="360"/>
      </w:pPr>
      <w:rPr>
        <w:rFonts w:ascii="Wingdings" w:hAnsi="Wingdings" w:hint="default"/>
      </w:rPr>
    </w:lvl>
    <w:lvl w:ilvl="3" w:tplc="81BC88BE" w:tentative="1">
      <w:start w:val="1"/>
      <w:numFmt w:val="bullet"/>
      <w:lvlText w:val=""/>
      <w:lvlJc w:val="left"/>
      <w:pPr>
        <w:ind w:left="2880" w:hanging="360"/>
      </w:pPr>
      <w:rPr>
        <w:rFonts w:ascii="Symbol" w:hAnsi="Symbol" w:hint="default"/>
      </w:rPr>
    </w:lvl>
    <w:lvl w:ilvl="4" w:tplc="8CAC17D6" w:tentative="1">
      <w:start w:val="1"/>
      <w:numFmt w:val="bullet"/>
      <w:lvlText w:val="o"/>
      <w:lvlJc w:val="left"/>
      <w:pPr>
        <w:ind w:left="3600" w:hanging="360"/>
      </w:pPr>
      <w:rPr>
        <w:rFonts w:ascii="Courier New" w:hAnsi="Courier New" w:cs="Courier New" w:hint="default"/>
      </w:rPr>
    </w:lvl>
    <w:lvl w:ilvl="5" w:tplc="EEBE97FE" w:tentative="1">
      <w:start w:val="1"/>
      <w:numFmt w:val="bullet"/>
      <w:lvlText w:val=""/>
      <w:lvlJc w:val="left"/>
      <w:pPr>
        <w:ind w:left="4320" w:hanging="360"/>
      </w:pPr>
      <w:rPr>
        <w:rFonts w:ascii="Wingdings" w:hAnsi="Wingdings" w:hint="default"/>
      </w:rPr>
    </w:lvl>
    <w:lvl w:ilvl="6" w:tplc="634CCFB0" w:tentative="1">
      <w:start w:val="1"/>
      <w:numFmt w:val="bullet"/>
      <w:lvlText w:val=""/>
      <w:lvlJc w:val="left"/>
      <w:pPr>
        <w:ind w:left="5040" w:hanging="360"/>
      </w:pPr>
      <w:rPr>
        <w:rFonts w:ascii="Symbol" w:hAnsi="Symbol" w:hint="default"/>
      </w:rPr>
    </w:lvl>
    <w:lvl w:ilvl="7" w:tplc="4F1C3F9A" w:tentative="1">
      <w:start w:val="1"/>
      <w:numFmt w:val="bullet"/>
      <w:lvlText w:val="o"/>
      <w:lvlJc w:val="left"/>
      <w:pPr>
        <w:ind w:left="5760" w:hanging="360"/>
      </w:pPr>
      <w:rPr>
        <w:rFonts w:ascii="Courier New" w:hAnsi="Courier New" w:cs="Courier New" w:hint="default"/>
      </w:rPr>
    </w:lvl>
    <w:lvl w:ilvl="8" w:tplc="8C2ACE1E" w:tentative="1">
      <w:start w:val="1"/>
      <w:numFmt w:val="bullet"/>
      <w:lvlText w:val=""/>
      <w:lvlJc w:val="left"/>
      <w:pPr>
        <w:ind w:left="6480" w:hanging="360"/>
      </w:pPr>
      <w:rPr>
        <w:rFonts w:ascii="Wingdings" w:hAnsi="Wingdings" w:hint="default"/>
      </w:rPr>
    </w:lvl>
  </w:abstractNum>
  <w:abstractNum w:abstractNumId="1" w15:restartNumberingAfterBreak="0">
    <w:nsid w:val="1B303B91"/>
    <w:multiLevelType w:val="hybridMultilevel"/>
    <w:tmpl w:val="97BC8492"/>
    <w:lvl w:ilvl="0" w:tplc="573E5DDE">
      <w:start w:val="1"/>
      <w:numFmt w:val="bullet"/>
      <w:lvlText w:val=""/>
      <w:lvlJc w:val="left"/>
      <w:pPr>
        <w:ind w:left="720" w:hanging="360"/>
      </w:pPr>
      <w:rPr>
        <w:rFonts w:ascii="Wingdings" w:hAnsi="Wingdings" w:hint="default"/>
      </w:rPr>
    </w:lvl>
    <w:lvl w:ilvl="1" w:tplc="8D1277E0" w:tentative="1">
      <w:start w:val="1"/>
      <w:numFmt w:val="bullet"/>
      <w:lvlText w:val="o"/>
      <w:lvlJc w:val="left"/>
      <w:pPr>
        <w:ind w:left="1440" w:hanging="360"/>
      </w:pPr>
      <w:rPr>
        <w:rFonts w:ascii="Courier New" w:hAnsi="Courier New" w:cs="Courier New" w:hint="default"/>
      </w:rPr>
    </w:lvl>
    <w:lvl w:ilvl="2" w:tplc="5F104E62" w:tentative="1">
      <w:start w:val="1"/>
      <w:numFmt w:val="bullet"/>
      <w:lvlText w:val=""/>
      <w:lvlJc w:val="left"/>
      <w:pPr>
        <w:ind w:left="2160" w:hanging="360"/>
      </w:pPr>
      <w:rPr>
        <w:rFonts w:ascii="Wingdings" w:hAnsi="Wingdings" w:hint="default"/>
      </w:rPr>
    </w:lvl>
    <w:lvl w:ilvl="3" w:tplc="63F06C08" w:tentative="1">
      <w:start w:val="1"/>
      <w:numFmt w:val="bullet"/>
      <w:lvlText w:val=""/>
      <w:lvlJc w:val="left"/>
      <w:pPr>
        <w:ind w:left="2880" w:hanging="360"/>
      </w:pPr>
      <w:rPr>
        <w:rFonts w:ascii="Symbol" w:hAnsi="Symbol" w:hint="default"/>
      </w:rPr>
    </w:lvl>
    <w:lvl w:ilvl="4" w:tplc="D4CE59F6" w:tentative="1">
      <w:start w:val="1"/>
      <w:numFmt w:val="bullet"/>
      <w:lvlText w:val="o"/>
      <w:lvlJc w:val="left"/>
      <w:pPr>
        <w:ind w:left="3600" w:hanging="360"/>
      </w:pPr>
      <w:rPr>
        <w:rFonts w:ascii="Courier New" w:hAnsi="Courier New" w:cs="Courier New" w:hint="default"/>
      </w:rPr>
    </w:lvl>
    <w:lvl w:ilvl="5" w:tplc="A2D40C0C" w:tentative="1">
      <w:start w:val="1"/>
      <w:numFmt w:val="bullet"/>
      <w:lvlText w:val=""/>
      <w:lvlJc w:val="left"/>
      <w:pPr>
        <w:ind w:left="4320" w:hanging="360"/>
      </w:pPr>
      <w:rPr>
        <w:rFonts w:ascii="Wingdings" w:hAnsi="Wingdings" w:hint="default"/>
      </w:rPr>
    </w:lvl>
    <w:lvl w:ilvl="6" w:tplc="6D34BB36" w:tentative="1">
      <w:start w:val="1"/>
      <w:numFmt w:val="bullet"/>
      <w:lvlText w:val=""/>
      <w:lvlJc w:val="left"/>
      <w:pPr>
        <w:ind w:left="5040" w:hanging="360"/>
      </w:pPr>
      <w:rPr>
        <w:rFonts w:ascii="Symbol" w:hAnsi="Symbol" w:hint="default"/>
      </w:rPr>
    </w:lvl>
    <w:lvl w:ilvl="7" w:tplc="BC3E27B0" w:tentative="1">
      <w:start w:val="1"/>
      <w:numFmt w:val="bullet"/>
      <w:lvlText w:val="o"/>
      <w:lvlJc w:val="left"/>
      <w:pPr>
        <w:ind w:left="5760" w:hanging="360"/>
      </w:pPr>
      <w:rPr>
        <w:rFonts w:ascii="Courier New" w:hAnsi="Courier New" w:cs="Courier New" w:hint="default"/>
      </w:rPr>
    </w:lvl>
    <w:lvl w:ilvl="8" w:tplc="F258BD8E" w:tentative="1">
      <w:start w:val="1"/>
      <w:numFmt w:val="bullet"/>
      <w:lvlText w:val=""/>
      <w:lvlJc w:val="left"/>
      <w:pPr>
        <w:ind w:left="6480" w:hanging="360"/>
      </w:pPr>
      <w:rPr>
        <w:rFonts w:ascii="Wingdings" w:hAnsi="Wingdings" w:hint="default"/>
      </w:rPr>
    </w:lvl>
  </w:abstractNum>
  <w:abstractNum w:abstractNumId="2" w15:restartNumberingAfterBreak="0">
    <w:nsid w:val="1FAD628C"/>
    <w:multiLevelType w:val="hybridMultilevel"/>
    <w:tmpl w:val="47CCC218"/>
    <w:lvl w:ilvl="0" w:tplc="A3D48AD0">
      <w:start w:val="1"/>
      <w:numFmt w:val="decimal"/>
      <w:lvlText w:val="%1."/>
      <w:lvlJc w:val="left"/>
      <w:pPr>
        <w:ind w:left="720" w:hanging="360"/>
      </w:pPr>
      <w:rPr>
        <w:rFonts w:hint="default"/>
      </w:rPr>
    </w:lvl>
    <w:lvl w:ilvl="1" w:tplc="BFD03A6A" w:tentative="1">
      <w:start w:val="1"/>
      <w:numFmt w:val="lowerLetter"/>
      <w:lvlText w:val="%2."/>
      <w:lvlJc w:val="left"/>
      <w:pPr>
        <w:ind w:left="1440" w:hanging="360"/>
      </w:pPr>
    </w:lvl>
    <w:lvl w:ilvl="2" w:tplc="5C8E12F4" w:tentative="1">
      <w:start w:val="1"/>
      <w:numFmt w:val="lowerRoman"/>
      <w:lvlText w:val="%3."/>
      <w:lvlJc w:val="right"/>
      <w:pPr>
        <w:ind w:left="2160" w:hanging="180"/>
      </w:pPr>
    </w:lvl>
    <w:lvl w:ilvl="3" w:tplc="6592E9AA" w:tentative="1">
      <w:start w:val="1"/>
      <w:numFmt w:val="decimal"/>
      <w:lvlText w:val="%4."/>
      <w:lvlJc w:val="left"/>
      <w:pPr>
        <w:ind w:left="2880" w:hanging="360"/>
      </w:pPr>
    </w:lvl>
    <w:lvl w:ilvl="4" w:tplc="A00C8FD0" w:tentative="1">
      <w:start w:val="1"/>
      <w:numFmt w:val="lowerLetter"/>
      <w:lvlText w:val="%5."/>
      <w:lvlJc w:val="left"/>
      <w:pPr>
        <w:ind w:left="3600" w:hanging="360"/>
      </w:pPr>
    </w:lvl>
    <w:lvl w:ilvl="5" w:tplc="CB7C0B4C" w:tentative="1">
      <w:start w:val="1"/>
      <w:numFmt w:val="lowerRoman"/>
      <w:lvlText w:val="%6."/>
      <w:lvlJc w:val="right"/>
      <w:pPr>
        <w:ind w:left="4320" w:hanging="180"/>
      </w:pPr>
    </w:lvl>
    <w:lvl w:ilvl="6" w:tplc="A5BCAAF2" w:tentative="1">
      <w:start w:val="1"/>
      <w:numFmt w:val="decimal"/>
      <w:lvlText w:val="%7."/>
      <w:lvlJc w:val="left"/>
      <w:pPr>
        <w:ind w:left="5040" w:hanging="360"/>
      </w:pPr>
    </w:lvl>
    <w:lvl w:ilvl="7" w:tplc="9E884206" w:tentative="1">
      <w:start w:val="1"/>
      <w:numFmt w:val="lowerLetter"/>
      <w:lvlText w:val="%8."/>
      <w:lvlJc w:val="left"/>
      <w:pPr>
        <w:ind w:left="5760" w:hanging="360"/>
      </w:pPr>
    </w:lvl>
    <w:lvl w:ilvl="8" w:tplc="5AFCEBF6" w:tentative="1">
      <w:start w:val="1"/>
      <w:numFmt w:val="lowerRoman"/>
      <w:lvlText w:val="%9."/>
      <w:lvlJc w:val="right"/>
      <w:pPr>
        <w:ind w:left="6480" w:hanging="180"/>
      </w:pPr>
    </w:lvl>
  </w:abstractNum>
  <w:abstractNum w:abstractNumId="3" w15:restartNumberingAfterBreak="0">
    <w:nsid w:val="22F95455"/>
    <w:multiLevelType w:val="hybridMultilevel"/>
    <w:tmpl w:val="18C46C6C"/>
    <w:lvl w:ilvl="0" w:tplc="CB865E3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E57F64"/>
    <w:multiLevelType w:val="hybridMultilevel"/>
    <w:tmpl w:val="934E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0F31"/>
    <w:multiLevelType w:val="hybridMultilevel"/>
    <w:tmpl w:val="1E84302E"/>
    <w:lvl w:ilvl="0" w:tplc="8E887296">
      <w:start w:val="1"/>
      <w:numFmt w:val="upperRoman"/>
      <w:lvlText w:val="%1."/>
      <w:lvlJc w:val="right"/>
      <w:pPr>
        <w:ind w:left="720" w:hanging="360"/>
      </w:pPr>
    </w:lvl>
    <w:lvl w:ilvl="1" w:tplc="4BF0893A" w:tentative="1">
      <w:start w:val="1"/>
      <w:numFmt w:val="lowerLetter"/>
      <w:lvlText w:val="%2."/>
      <w:lvlJc w:val="left"/>
      <w:pPr>
        <w:ind w:left="1440" w:hanging="360"/>
      </w:pPr>
    </w:lvl>
    <w:lvl w:ilvl="2" w:tplc="EB7EC1CC" w:tentative="1">
      <w:start w:val="1"/>
      <w:numFmt w:val="lowerRoman"/>
      <w:lvlText w:val="%3."/>
      <w:lvlJc w:val="right"/>
      <w:pPr>
        <w:ind w:left="2160" w:hanging="180"/>
      </w:pPr>
    </w:lvl>
    <w:lvl w:ilvl="3" w:tplc="6A56E41C" w:tentative="1">
      <w:start w:val="1"/>
      <w:numFmt w:val="decimal"/>
      <w:lvlText w:val="%4."/>
      <w:lvlJc w:val="left"/>
      <w:pPr>
        <w:ind w:left="2880" w:hanging="360"/>
      </w:pPr>
    </w:lvl>
    <w:lvl w:ilvl="4" w:tplc="B08C7D28" w:tentative="1">
      <w:start w:val="1"/>
      <w:numFmt w:val="lowerLetter"/>
      <w:lvlText w:val="%5."/>
      <w:lvlJc w:val="left"/>
      <w:pPr>
        <w:ind w:left="3600" w:hanging="360"/>
      </w:pPr>
    </w:lvl>
    <w:lvl w:ilvl="5" w:tplc="DB109EC4" w:tentative="1">
      <w:start w:val="1"/>
      <w:numFmt w:val="lowerRoman"/>
      <w:lvlText w:val="%6."/>
      <w:lvlJc w:val="right"/>
      <w:pPr>
        <w:ind w:left="4320" w:hanging="180"/>
      </w:pPr>
    </w:lvl>
    <w:lvl w:ilvl="6" w:tplc="3EDAA55C" w:tentative="1">
      <w:start w:val="1"/>
      <w:numFmt w:val="decimal"/>
      <w:lvlText w:val="%7."/>
      <w:lvlJc w:val="left"/>
      <w:pPr>
        <w:ind w:left="5040" w:hanging="360"/>
      </w:pPr>
    </w:lvl>
    <w:lvl w:ilvl="7" w:tplc="51465A6A" w:tentative="1">
      <w:start w:val="1"/>
      <w:numFmt w:val="lowerLetter"/>
      <w:lvlText w:val="%8."/>
      <w:lvlJc w:val="left"/>
      <w:pPr>
        <w:ind w:left="5760" w:hanging="360"/>
      </w:pPr>
    </w:lvl>
    <w:lvl w:ilvl="8" w:tplc="31003F56" w:tentative="1">
      <w:start w:val="1"/>
      <w:numFmt w:val="lowerRoman"/>
      <w:lvlText w:val="%9."/>
      <w:lvlJc w:val="right"/>
      <w:pPr>
        <w:ind w:left="6480" w:hanging="180"/>
      </w:pPr>
    </w:lvl>
  </w:abstractNum>
  <w:abstractNum w:abstractNumId="6" w15:restartNumberingAfterBreak="0">
    <w:nsid w:val="4C6162B3"/>
    <w:multiLevelType w:val="hybridMultilevel"/>
    <w:tmpl w:val="352C4D9C"/>
    <w:lvl w:ilvl="0" w:tplc="72D2628A">
      <w:numFmt w:val="bullet"/>
      <w:lvlText w:val="-"/>
      <w:lvlJc w:val="left"/>
      <w:pPr>
        <w:ind w:left="720" w:hanging="360"/>
      </w:pPr>
      <w:rPr>
        <w:rFonts w:ascii="Calibri" w:eastAsia="Calibri" w:hAnsi="Calibri" w:cs="Calibri" w:hint="default"/>
        <w:color w:val="auto"/>
      </w:rPr>
    </w:lvl>
    <w:lvl w:ilvl="1" w:tplc="CC580346" w:tentative="1">
      <w:start w:val="1"/>
      <w:numFmt w:val="bullet"/>
      <w:lvlText w:val="o"/>
      <w:lvlJc w:val="left"/>
      <w:pPr>
        <w:ind w:left="1440" w:hanging="360"/>
      </w:pPr>
      <w:rPr>
        <w:rFonts w:ascii="Courier New" w:hAnsi="Courier New" w:cs="Courier New" w:hint="default"/>
      </w:rPr>
    </w:lvl>
    <w:lvl w:ilvl="2" w:tplc="D0AE2344" w:tentative="1">
      <w:start w:val="1"/>
      <w:numFmt w:val="bullet"/>
      <w:lvlText w:val=""/>
      <w:lvlJc w:val="left"/>
      <w:pPr>
        <w:ind w:left="2160" w:hanging="360"/>
      </w:pPr>
      <w:rPr>
        <w:rFonts w:ascii="Wingdings" w:hAnsi="Wingdings" w:hint="default"/>
      </w:rPr>
    </w:lvl>
    <w:lvl w:ilvl="3" w:tplc="2E5E3CD0" w:tentative="1">
      <w:start w:val="1"/>
      <w:numFmt w:val="bullet"/>
      <w:lvlText w:val=""/>
      <w:lvlJc w:val="left"/>
      <w:pPr>
        <w:ind w:left="2880" w:hanging="360"/>
      </w:pPr>
      <w:rPr>
        <w:rFonts w:ascii="Symbol" w:hAnsi="Symbol" w:hint="default"/>
      </w:rPr>
    </w:lvl>
    <w:lvl w:ilvl="4" w:tplc="4F1082BE" w:tentative="1">
      <w:start w:val="1"/>
      <w:numFmt w:val="bullet"/>
      <w:lvlText w:val="o"/>
      <w:lvlJc w:val="left"/>
      <w:pPr>
        <w:ind w:left="3600" w:hanging="360"/>
      </w:pPr>
      <w:rPr>
        <w:rFonts w:ascii="Courier New" w:hAnsi="Courier New" w:cs="Courier New" w:hint="default"/>
      </w:rPr>
    </w:lvl>
    <w:lvl w:ilvl="5" w:tplc="27CC1F54" w:tentative="1">
      <w:start w:val="1"/>
      <w:numFmt w:val="bullet"/>
      <w:lvlText w:val=""/>
      <w:lvlJc w:val="left"/>
      <w:pPr>
        <w:ind w:left="4320" w:hanging="360"/>
      </w:pPr>
      <w:rPr>
        <w:rFonts w:ascii="Wingdings" w:hAnsi="Wingdings" w:hint="default"/>
      </w:rPr>
    </w:lvl>
    <w:lvl w:ilvl="6" w:tplc="31109254" w:tentative="1">
      <w:start w:val="1"/>
      <w:numFmt w:val="bullet"/>
      <w:lvlText w:val=""/>
      <w:lvlJc w:val="left"/>
      <w:pPr>
        <w:ind w:left="5040" w:hanging="360"/>
      </w:pPr>
      <w:rPr>
        <w:rFonts w:ascii="Symbol" w:hAnsi="Symbol" w:hint="default"/>
      </w:rPr>
    </w:lvl>
    <w:lvl w:ilvl="7" w:tplc="324E6A82" w:tentative="1">
      <w:start w:val="1"/>
      <w:numFmt w:val="bullet"/>
      <w:lvlText w:val="o"/>
      <w:lvlJc w:val="left"/>
      <w:pPr>
        <w:ind w:left="5760" w:hanging="360"/>
      </w:pPr>
      <w:rPr>
        <w:rFonts w:ascii="Courier New" w:hAnsi="Courier New" w:cs="Courier New" w:hint="default"/>
      </w:rPr>
    </w:lvl>
    <w:lvl w:ilvl="8" w:tplc="5DF4B850" w:tentative="1">
      <w:start w:val="1"/>
      <w:numFmt w:val="bullet"/>
      <w:lvlText w:val=""/>
      <w:lvlJc w:val="left"/>
      <w:pPr>
        <w:ind w:left="6480" w:hanging="360"/>
      </w:pPr>
      <w:rPr>
        <w:rFonts w:ascii="Wingdings" w:hAnsi="Wingdings" w:hint="default"/>
      </w:rPr>
    </w:lvl>
  </w:abstractNum>
  <w:abstractNum w:abstractNumId="7" w15:restartNumberingAfterBreak="0">
    <w:nsid w:val="619610BD"/>
    <w:multiLevelType w:val="multilevel"/>
    <w:tmpl w:val="619610BD"/>
    <w:lvl w:ilvl="0">
      <w:start w:val="1"/>
      <w:numFmt w:val="bullet"/>
      <w:lvlText w:val=""/>
      <w:lvlJc w:val="left"/>
      <w:pPr>
        <w:ind w:left="1710" w:hanging="360"/>
      </w:pPr>
      <w:rPr>
        <w:rFonts w:ascii="Wingdings" w:hAnsi="Wingdings"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8" w15:restartNumberingAfterBreak="0">
    <w:nsid w:val="61CB73E5"/>
    <w:multiLevelType w:val="hybridMultilevel"/>
    <w:tmpl w:val="BD889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EA0081"/>
    <w:multiLevelType w:val="hybridMultilevel"/>
    <w:tmpl w:val="F9C469AE"/>
    <w:lvl w:ilvl="0" w:tplc="40382E12">
      <w:start w:val="1"/>
      <w:numFmt w:val="bullet"/>
      <w:lvlText w:val=""/>
      <w:lvlJc w:val="left"/>
      <w:pPr>
        <w:ind w:left="720" w:hanging="360"/>
      </w:pPr>
      <w:rPr>
        <w:rFonts w:ascii="Wingdings" w:hAnsi="Wingdings" w:hint="default"/>
      </w:rPr>
    </w:lvl>
    <w:lvl w:ilvl="1" w:tplc="E95614EE" w:tentative="1">
      <w:start w:val="1"/>
      <w:numFmt w:val="bullet"/>
      <w:lvlText w:val="o"/>
      <w:lvlJc w:val="left"/>
      <w:pPr>
        <w:ind w:left="1440" w:hanging="360"/>
      </w:pPr>
      <w:rPr>
        <w:rFonts w:ascii="Courier New" w:hAnsi="Courier New" w:cs="Courier New" w:hint="default"/>
      </w:rPr>
    </w:lvl>
    <w:lvl w:ilvl="2" w:tplc="3B7C7E88" w:tentative="1">
      <w:start w:val="1"/>
      <w:numFmt w:val="bullet"/>
      <w:lvlText w:val=""/>
      <w:lvlJc w:val="left"/>
      <w:pPr>
        <w:ind w:left="2160" w:hanging="360"/>
      </w:pPr>
      <w:rPr>
        <w:rFonts w:ascii="Wingdings" w:hAnsi="Wingdings" w:hint="default"/>
      </w:rPr>
    </w:lvl>
    <w:lvl w:ilvl="3" w:tplc="8430B9F2" w:tentative="1">
      <w:start w:val="1"/>
      <w:numFmt w:val="bullet"/>
      <w:lvlText w:val=""/>
      <w:lvlJc w:val="left"/>
      <w:pPr>
        <w:ind w:left="2880" w:hanging="360"/>
      </w:pPr>
      <w:rPr>
        <w:rFonts w:ascii="Symbol" w:hAnsi="Symbol" w:hint="default"/>
      </w:rPr>
    </w:lvl>
    <w:lvl w:ilvl="4" w:tplc="15884C04" w:tentative="1">
      <w:start w:val="1"/>
      <w:numFmt w:val="bullet"/>
      <w:lvlText w:val="o"/>
      <w:lvlJc w:val="left"/>
      <w:pPr>
        <w:ind w:left="3600" w:hanging="360"/>
      </w:pPr>
      <w:rPr>
        <w:rFonts w:ascii="Courier New" w:hAnsi="Courier New" w:cs="Courier New" w:hint="default"/>
      </w:rPr>
    </w:lvl>
    <w:lvl w:ilvl="5" w:tplc="9E7213EA" w:tentative="1">
      <w:start w:val="1"/>
      <w:numFmt w:val="bullet"/>
      <w:lvlText w:val=""/>
      <w:lvlJc w:val="left"/>
      <w:pPr>
        <w:ind w:left="4320" w:hanging="360"/>
      </w:pPr>
      <w:rPr>
        <w:rFonts w:ascii="Wingdings" w:hAnsi="Wingdings" w:hint="default"/>
      </w:rPr>
    </w:lvl>
    <w:lvl w:ilvl="6" w:tplc="7C08DA90" w:tentative="1">
      <w:start w:val="1"/>
      <w:numFmt w:val="bullet"/>
      <w:lvlText w:val=""/>
      <w:lvlJc w:val="left"/>
      <w:pPr>
        <w:ind w:left="5040" w:hanging="360"/>
      </w:pPr>
      <w:rPr>
        <w:rFonts w:ascii="Symbol" w:hAnsi="Symbol" w:hint="default"/>
      </w:rPr>
    </w:lvl>
    <w:lvl w:ilvl="7" w:tplc="82BC0FB6" w:tentative="1">
      <w:start w:val="1"/>
      <w:numFmt w:val="bullet"/>
      <w:lvlText w:val="o"/>
      <w:lvlJc w:val="left"/>
      <w:pPr>
        <w:ind w:left="5760" w:hanging="360"/>
      </w:pPr>
      <w:rPr>
        <w:rFonts w:ascii="Courier New" w:hAnsi="Courier New" w:cs="Courier New" w:hint="default"/>
      </w:rPr>
    </w:lvl>
    <w:lvl w:ilvl="8" w:tplc="00FE5B40" w:tentative="1">
      <w:start w:val="1"/>
      <w:numFmt w:val="bullet"/>
      <w:lvlText w:val=""/>
      <w:lvlJc w:val="left"/>
      <w:pPr>
        <w:ind w:left="6480" w:hanging="360"/>
      </w:pPr>
      <w:rPr>
        <w:rFonts w:ascii="Wingdings" w:hAnsi="Wingdings" w:hint="default"/>
      </w:rPr>
    </w:lvl>
  </w:abstractNum>
  <w:abstractNum w:abstractNumId="10" w15:restartNumberingAfterBreak="0">
    <w:nsid w:val="795C156F"/>
    <w:multiLevelType w:val="hybridMultilevel"/>
    <w:tmpl w:val="675831DA"/>
    <w:lvl w:ilvl="0" w:tplc="D95884CE">
      <w:numFmt w:val="bullet"/>
      <w:lvlText w:val="-"/>
      <w:lvlJc w:val="left"/>
      <w:pPr>
        <w:ind w:left="720" w:hanging="360"/>
      </w:pPr>
      <w:rPr>
        <w:rFonts w:ascii="Calibri" w:eastAsia="Times New Roman" w:hAnsi="Calibri" w:cstheme="minorHAnsi" w:hint="default"/>
      </w:rPr>
    </w:lvl>
    <w:lvl w:ilvl="1" w:tplc="470AB25E" w:tentative="1">
      <w:start w:val="1"/>
      <w:numFmt w:val="bullet"/>
      <w:lvlText w:val="o"/>
      <w:lvlJc w:val="left"/>
      <w:pPr>
        <w:ind w:left="2160" w:hanging="360"/>
      </w:pPr>
      <w:rPr>
        <w:rFonts w:ascii="Courier New" w:hAnsi="Courier New" w:cs="Courier New" w:hint="default"/>
      </w:rPr>
    </w:lvl>
    <w:lvl w:ilvl="2" w:tplc="47889538" w:tentative="1">
      <w:start w:val="1"/>
      <w:numFmt w:val="bullet"/>
      <w:lvlText w:val=""/>
      <w:lvlJc w:val="left"/>
      <w:pPr>
        <w:ind w:left="2880" w:hanging="360"/>
      </w:pPr>
      <w:rPr>
        <w:rFonts w:ascii="Wingdings" w:hAnsi="Wingdings" w:hint="default"/>
      </w:rPr>
    </w:lvl>
    <w:lvl w:ilvl="3" w:tplc="2BF8272A" w:tentative="1">
      <w:start w:val="1"/>
      <w:numFmt w:val="bullet"/>
      <w:lvlText w:val=""/>
      <w:lvlJc w:val="left"/>
      <w:pPr>
        <w:ind w:left="3600" w:hanging="360"/>
      </w:pPr>
      <w:rPr>
        <w:rFonts w:ascii="Symbol" w:hAnsi="Symbol" w:hint="default"/>
      </w:rPr>
    </w:lvl>
    <w:lvl w:ilvl="4" w:tplc="BBF09E58" w:tentative="1">
      <w:start w:val="1"/>
      <w:numFmt w:val="bullet"/>
      <w:lvlText w:val="o"/>
      <w:lvlJc w:val="left"/>
      <w:pPr>
        <w:ind w:left="4320" w:hanging="360"/>
      </w:pPr>
      <w:rPr>
        <w:rFonts w:ascii="Courier New" w:hAnsi="Courier New" w:cs="Courier New" w:hint="default"/>
      </w:rPr>
    </w:lvl>
    <w:lvl w:ilvl="5" w:tplc="09A20B84" w:tentative="1">
      <w:start w:val="1"/>
      <w:numFmt w:val="bullet"/>
      <w:lvlText w:val=""/>
      <w:lvlJc w:val="left"/>
      <w:pPr>
        <w:ind w:left="5040" w:hanging="360"/>
      </w:pPr>
      <w:rPr>
        <w:rFonts w:ascii="Wingdings" w:hAnsi="Wingdings" w:hint="default"/>
      </w:rPr>
    </w:lvl>
    <w:lvl w:ilvl="6" w:tplc="2C3A193C" w:tentative="1">
      <w:start w:val="1"/>
      <w:numFmt w:val="bullet"/>
      <w:lvlText w:val=""/>
      <w:lvlJc w:val="left"/>
      <w:pPr>
        <w:ind w:left="5760" w:hanging="360"/>
      </w:pPr>
      <w:rPr>
        <w:rFonts w:ascii="Symbol" w:hAnsi="Symbol" w:hint="default"/>
      </w:rPr>
    </w:lvl>
    <w:lvl w:ilvl="7" w:tplc="9C48E3D4" w:tentative="1">
      <w:start w:val="1"/>
      <w:numFmt w:val="bullet"/>
      <w:lvlText w:val="o"/>
      <w:lvlJc w:val="left"/>
      <w:pPr>
        <w:ind w:left="6480" w:hanging="360"/>
      </w:pPr>
      <w:rPr>
        <w:rFonts w:ascii="Courier New" w:hAnsi="Courier New" w:cs="Courier New" w:hint="default"/>
      </w:rPr>
    </w:lvl>
    <w:lvl w:ilvl="8" w:tplc="FD540A1E" w:tentative="1">
      <w:start w:val="1"/>
      <w:numFmt w:val="bullet"/>
      <w:lvlText w:val=""/>
      <w:lvlJc w:val="left"/>
      <w:pPr>
        <w:ind w:left="7200" w:hanging="360"/>
      </w:pPr>
      <w:rPr>
        <w:rFonts w:ascii="Wingdings" w:hAnsi="Wingdings" w:hint="default"/>
      </w:rPr>
    </w:lvl>
  </w:abstractNum>
  <w:num w:numId="1" w16cid:durableId="702631047">
    <w:abstractNumId w:val="10"/>
  </w:num>
  <w:num w:numId="2" w16cid:durableId="248126279">
    <w:abstractNumId w:val="2"/>
  </w:num>
  <w:num w:numId="3" w16cid:durableId="1924607230">
    <w:abstractNumId w:val="6"/>
  </w:num>
  <w:num w:numId="4" w16cid:durableId="1702434400">
    <w:abstractNumId w:val="5"/>
  </w:num>
  <w:num w:numId="5" w16cid:durableId="1978953859">
    <w:abstractNumId w:val="1"/>
  </w:num>
  <w:num w:numId="6" w16cid:durableId="2026246430">
    <w:abstractNumId w:val="0"/>
  </w:num>
  <w:num w:numId="7" w16cid:durableId="2116054828">
    <w:abstractNumId w:val="9"/>
  </w:num>
  <w:num w:numId="8" w16cid:durableId="1750493321">
    <w:abstractNumId w:val="3"/>
  </w:num>
  <w:num w:numId="9" w16cid:durableId="734475686">
    <w:abstractNumId w:val="8"/>
  </w:num>
  <w:num w:numId="10" w16cid:durableId="975254341">
    <w:abstractNumId w:val="4"/>
  </w:num>
  <w:num w:numId="11" w16cid:durableId="15404373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0F"/>
    <w:rsid w:val="00006807"/>
    <w:rsid w:val="000131FF"/>
    <w:rsid w:val="0001465B"/>
    <w:rsid w:val="000153C0"/>
    <w:rsid w:val="000161A2"/>
    <w:rsid w:val="0001791C"/>
    <w:rsid w:val="00020371"/>
    <w:rsid w:val="0002055E"/>
    <w:rsid w:val="00022B1E"/>
    <w:rsid w:val="00023586"/>
    <w:rsid w:val="00023ECD"/>
    <w:rsid w:val="000241FE"/>
    <w:rsid w:val="00027D2D"/>
    <w:rsid w:val="00030639"/>
    <w:rsid w:val="000308A3"/>
    <w:rsid w:val="00032B8B"/>
    <w:rsid w:val="00034724"/>
    <w:rsid w:val="000371E6"/>
    <w:rsid w:val="000439DE"/>
    <w:rsid w:val="00044911"/>
    <w:rsid w:val="000457C0"/>
    <w:rsid w:val="00050508"/>
    <w:rsid w:val="00053F3E"/>
    <w:rsid w:val="00060206"/>
    <w:rsid w:val="000614E0"/>
    <w:rsid w:val="000619B2"/>
    <w:rsid w:val="00062292"/>
    <w:rsid w:val="00062868"/>
    <w:rsid w:val="000632C7"/>
    <w:rsid w:val="00064144"/>
    <w:rsid w:val="00070153"/>
    <w:rsid w:val="00070A21"/>
    <w:rsid w:val="00070E59"/>
    <w:rsid w:val="00073AB5"/>
    <w:rsid w:val="00076481"/>
    <w:rsid w:val="0007669D"/>
    <w:rsid w:val="000837E3"/>
    <w:rsid w:val="00084052"/>
    <w:rsid w:val="00091F7F"/>
    <w:rsid w:val="0009424D"/>
    <w:rsid w:val="00094F3C"/>
    <w:rsid w:val="00095A4A"/>
    <w:rsid w:val="00096BFD"/>
    <w:rsid w:val="000A0E9E"/>
    <w:rsid w:val="000A28E4"/>
    <w:rsid w:val="000A358C"/>
    <w:rsid w:val="000B2244"/>
    <w:rsid w:val="000B4CDE"/>
    <w:rsid w:val="000B684C"/>
    <w:rsid w:val="000C051C"/>
    <w:rsid w:val="000C1CBD"/>
    <w:rsid w:val="000C40CF"/>
    <w:rsid w:val="000C4363"/>
    <w:rsid w:val="000C5E11"/>
    <w:rsid w:val="000C77E4"/>
    <w:rsid w:val="000D1887"/>
    <w:rsid w:val="000D1E2E"/>
    <w:rsid w:val="000D5534"/>
    <w:rsid w:val="000D7416"/>
    <w:rsid w:val="000E33D4"/>
    <w:rsid w:val="000E709A"/>
    <w:rsid w:val="000F009F"/>
    <w:rsid w:val="000F24C4"/>
    <w:rsid w:val="000F5853"/>
    <w:rsid w:val="000F68C9"/>
    <w:rsid w:val="000F690F"/>
    <w:rsid w:val="000F6FE8"/>
    <w:rsid w:val="00102BF7"/>
    <w:rsid w:val="0010564F"/>
    <w:rsid w:val="001064C0"/>
    <w:rsid w:val="001068D2"/>
    <w:rsid w:val="001103CB"/>
    <w:rsid w:val="00110857"/>
    <w:rsid w:val="0011092D"/>
    <w:rsid w:val="00110D25"/>
    <w:rsid w:val="00110F0F"/>
    <w:rsid w:val="00121C9A"/>
    <w:rsid w:val="00121ED9"/>
    <w:rsid w:val="001300B5"/>
    <w:rsid w:val="001345A3"/>
    <w:rsid w:val="00135219"/>
    <w:rsid w:val="001373F0"/>
    <w:rsid w:val="00137E17"/>
    <w:rsid w:val="00141DDA"/>
    <w:rsid w:val="001430E8"/>
    <w:rsid w:val="00143833"/>
    <w:rsid w:val="00150CC3"/>
    <w:rsid w:val="001552DD"/>
    <w:rsid w:val="00155661"/>
    <w:rsid w:val="001563CE"/>
    <w:rsid w:val="00156DD4"/>
    <w:rsid w:val="00157823"/>
    <w:rsid w:val="00157B9F"/>
    <w:rsid w:val="001709F9"/>
    <w:rsid w:val="00171F9B"/>
    <w:rsid w:val="0017334E"/>
    <w:rsid w:val="001747AE"/>
    <w:rsid w:val="00181F58"/>
    <w:rsid w:val="0018393A"/>
    <w:rsid w:val="001845C5"/>
    <w:rsid w:val="001861BE"/>
    <w:rsid w:val="00186ADE"/>
    <w:rsid w:val="00187024"/>
    <w:rsid w:val="00193EFF"/>
    <w:rsid w:val="001954BB"/>
    <w:rsid w:val="00196179"/>
    <w:rsid w:val="00196321"/>
    <w:rsid w:val="001965B8"/>
    <w:rsid w:val="00197586"/>
    <w:rsid w:val="001A0DB9"/>
    <w:rsid w:val="001A1040"/>
    <w:rsid w:val="001A1640"/>
    <w:rsid w:val="001A3FB5"/>
    <w:rsid w:val="001A4129"/>
    <w:rsid w:val="001A6D14"/>
    <w:rsid w:val="001B44DC"/>
    <w:rsid w:val="001B6A29"/>
    <w:rsid w:val="001C0A57"/>
    <w:rsid w:val="001C0E4E"/>
    <w:rsid w:val="001C4A9D"/>
    <w:rsid w:val="001C4DF7"/>
    <w:rsid w:val="001C576F"/>
    <w:rsid w:val="001C58DE"/>
    <w:rsid w:val="001C5E39"/>
    <w:rsid w:val="001D0374"/>
    <w:rsid w:val="001D1428"/>
    <w:rsid w:val="001D1C1C"/>
    <w:rsid w:val="001D1EC0"/>
    <w:rsid w:val="001D53C0"/>
    <w:rsid w:val="001D541C"/>
    <w:rsid w:val="001D7B69"/>
    <w:rsid w:val="001E0215"/>
    <w:rsid w:val="001E2883"/>
    <w:rsid w:val="001E2ED4"/>
    <w:rsid w:val="001E2FE2"/>
    <w:rsid w:val="001E494A"/>
    <w:rsid w:val="001E555E"/>
    <w:rsid w:val="001E6BC3"/>
    <w:rsid w:val="001F192A"/>
    <w:rsid w:val="001F2E20"/>
    <w:rsid w:val="001F4E5B"/>
    <w:rsid w:val="001F627C"/>
    <w:rsid w:val="001F6997"/>
    <w:rsid w:val="001F7895"/>
    <w:rsid w:val="0020084B"/>
    <w:rsid w:val="00200FAD"/>
    <w:rsid w:val="00202D2A"/>
    <w:rsid w:val="00204696"/>
    <w:rsid w:val="00206B0B"/>
    <w:rsid w:val="00212F69"/>
    <w:rsid w:val="002140F1"/>
    <w:rsid w:val="00216072"/>
    <w:rsid w:val="002216A8"/>
    <w:rsid w:val="00221A4F"/>
    <w:rsid w:val="00221BB4"/>
    <w:rsid w:val="00221C4A"/>
    <w:rsid w:val="00222DE8"/>
    <w:rsid w:val="00224703"/>
    <w:rsid w:val="00225A1B"/>
    <w:rsid w:val="00226EB7"/>
    <w:rsid w:val="002352DC"/>
    <w:rsid w:val="00236808"/>
    <w:rsid w:val="00240F16"/>
    <w:rsid w:val="002420CD"/>
    <w:rsid w:val="00244D22"/>
    <w:rsid w:val="00245597"/>
    <w:rsid w:val="00246786"/>
    <w:rsid w:val="00247CBE"/>
    <w:rsid w:val="00247DF5"/>
    <w:rsid w:val="0025375B"/>
    <w:rsid w:val="002539CD"/>
    <w:rsid w:val="00257880"/>
    <w:rsid w:val="00260702"/>
    <w:rsid w:val="002651D6"/>
    <w:rsid w:val="0027236F"/>
    <w:rsid w:val="002725C5"/>
    <w:rsid w:val="00273021"/>
    <w:rsid w:val="002746CC"/>
    <w:rsid w:val="00275F61"/>
    <w:rsid w:val="0028453A"/>
    <w:rsid w:val="00285575"/>
    <w:rsid w:val="00291FAE"/>
    <w:rsid w:val="00293AB2"/>
    <w:rsid w:val="00294F5F"/>
    <w:rsid w:val="00297226"/>
    <w:rsid w:val="002A00AA"/>
    <w:rsid w:val="002A2664"/>
    <w:rsid w:val="002A4714"/>
    <w:rsid w:val="002B2774"/>
    <w:rsid w:val="002B6EDD"/>
    <w:rsid w:val="002C0A42"/>
    <w:rsid w:val="002C26B5"/>
    <w:rsid w:val="002C45A3"/>
    <w:rsid w:val="002C658B"/>
    <w:rsid w:val="002C6AA1"/>
    <w:rsid w:val="002D1922"/>
    <w:rsid w:val="002D1C16"/>
    <w:rsid w:val="002D6C55"/>
    <w:rsid w:val="002E0CFE"/>
    <w:rsid w:val="002E2BE6"/>
    <w:rsid w:val="002E494F"/>
    <w:rsid w:val="002F0DD5"/>
    <w:rsid w:val="002F39C5"/>
    <w:rsid w:val="002F434F"/>
    <w:rsid w:val="002F7001"/>
    <w:rsid w:val="00300219"/>
    <w:rsid w:val="003020D1"/>
    <w:rsid w:val="0030507F"/>
    <w:rsid w:val="003067E0"/>
    <w:rsid w:val="00306BC1"/>
    <w:rsid w:val="00306CD1"/>
    <w:rsid w:val="00310D96"/>
    <w:rsid w:val="0031156B"/>
    <w:rsid w:val="00314294"/>
    <w:rsid w:val="00323D68"/>
    <w:rsid w:val="0033288C"/>
    <w:rsid w:val="00332FB2"/>
    <w:rsid w:val="003343C2"/>
    <w:rsid w:val="00342053"/>
    <w:rsid w:val="00342183"/>
    <w:rsid w:val="003428FB"/>
    <w:rsid w:val="00343359"/>
    <w:rsid w:val="00343A80"/>
    <w:rsid w:val="00344798"/>
    <w:rsid w:val="00344C81"/>
    <w:rsid w:val="00347D8B"/>
    <w:rsid w:val="0035343F"/>
    <w:rsid w:val="00356547"/>
    <w:rsid w:val="00357772"/>
    <w:rsid w:val="003600A2"/>
    <w:rsid w:val="003600C4"/>
    <w:rsid w:val="00360868"/>
    <w:rsid w:val="0036244D"/>
    <w:rsid w:val="00364EBE"/>
    <w:rsid w:val="00365115"/>
    <w:rsid w:val="0037094B"/>
    <w:rsid w:val="00376B05"/>
    <w:rsid w:val="0037734C"/>
    <w:rsid w:val="00380F89"/>
    <w:rsid w:val="0039173C"/>
    <w:rsid w:val="00395728"/>
    <w:rsid w:val="003A571F"/>
    <w:rsid w:val="003A587D"/>
    <w:rsid w:val="003A63A3"/>
    <w:rsid w:val="003A7F97"/>
    <w:rsid w:val="003B0493"/>
    <w:rsid w:val="003B3793"/>
    <w:rsid w:val="003B45F8"/>
    <w:rsid w:val="003B4633"/>
    <w:rsid w:val="003B46C4"/>
    <w:rsid w:val="003B5830"/>
    <w:rsid w:val="003B702E"/>
    <w:rsid w:val="003C166C"/>
    <w:rsid w:val="003C1E78"/>
    <w:rsid w:val="003C3056"/>
    <w:rsid w:val="003C44AB"/>
    <w:rsid w:val="003C452C"/>
    <w:rsid w:val="003C5BCA"/>
    <w:rsid w:val="003C7A8B"/>
    <w:rsid w:val="003D14EC"/>
    <w:rsid w:val="003D14F8"/>
    <w:rsid w:val="003D3281"/>
    <w:rsid w:val="003D4024"/>
    <w:rsid w:val="003D536D"/>
    <w:rsid w:val="003D6CE8"/>
    <w:rsid w:val="003E0950"/>
    <w:rsid w:val="003E0985"/>
    <w:rsid w:val="003E37D8"/>
    <w:rsid w:val="003E3CCA"/>
    <w:rsid w:val="003E40D1"/>
    <w:rsid w:val="003E532D"/>
    <w:rsid w:val="003E53FD"/>
    <w:rsid w:val="003E746E"/>
    <w:rsid w:val="003F06E8"/>
    <w:rsid w:val="003F16E9"/>
    <w:rsid w:val="003F2D8E"/>
    <w:rsid w:val="003F77A9"/>
    <w:rsid w:val="00400A4B"/>
    <w:rsid w:val="00400A73"/>
    <w:rsid w:val="0040116A"/>
    <w:rsid w:val="00401D64"/>
    <w:rsid w:val="00403DFA"/>
    <w:rsid w:val="00406EF5"/>
    <w:rsid w:val="00407B6E"/>
    <w:rsid w:val="004103B7"/>
    <w:rsid w:val="004150D2"/>
    <w:rsid w:val="004201DD"/>
    <w:rsid w:val="00420831"/>
    <w:rsid w:val="00420E07"/>
    <w:rsid w:val="00420F2B"/>
    <w:rsid w:val="004219E1"/>
    <w:rsid w:val="00423199"/>
    <w:rsid w:val="00423860"/>
    <w:rsid w:val="00423B6C"/>
    <w:rsid w:val="004271F9"/>
    <w:rsid w:val="00431C89"/>
    <w:rsid w:val="00432DA1"/>
    <w:rsid w:val="004348E7"/>
    <w:rsid w:val="0043562B"/>
    <w:rsid w:val="0043673A"/>
    <w:rsid w:val="004373F1"/>
    <w:rsid w:val="0044006C"/>
    <w:rsid w:val="004410C0"/>
    <w:rsid w:val="00442759"/>
    <w:rsid w:val="004434D8"/>
    <w:rsid w:val="00447A81"/>
    <w:rsid w:val="00451C57"/>
    <w:rsid w:val="004530AB"/>
    <w:rsid w:val="00454F67"/>
    <w:rsid w:val="00455CCD"/>
    <w:rsid w:val="00455E23"/>
    <w:rsid w:val="00456A56"/>
    <w:rsid w:val="00456C44"/>
    <w:rsid w:val="00457B01"/>
    <w:rsid w:val="00457C2A"/>
    <w:rsid w:val="00457E2F"/>
    <w:rsid w:val="00462AAD"/>
    <w:rsid w:val="00465B27"/>
    <w:rsid w:val="00467293"/>
    <w:rsid w:val="00467A64"/>
    <w:rsid w:val="0047061D"/>
    <w:rsid w:val="004729B7"/>
    <w:rsid w:val="00477457"/>
    <w:rsid w:val="0048045E"/>
    <w:rsid w:val="0048292D"/>
    <w:rsid w:val="00483C1D"/>
    <w:rsid w:val="004844FF"/>
    <w:rsid w:val="00485138"/>
    <w:rsid w:val="004859D2"/>
    <w:rsid w:val="00493D55"/>
    <w:rsid w:val="004975F5"/>
    <w:rsid w:val="004A0845"/>
    <w:rsid w:val="004A19F2"/>
    <w:rsid w:val="004A3E5E"/>
    <w:rsid w:val="004A4186"/>
    <w:rsid w:val="004A4962"/>
    <w:rsid w:val="004A6458"/>
    <w:rsid w:val="004A7B45"/>
    <w:rsid w:val="004B1313"/>
    <w:rsid w:val="004B4A0E"/>
    <w:rsid w:val="004B5DF2"/>
    <w:rsid w:val="004B6A9B"/>
    <w:rsid w:val="004B6AD3"/>
    <w:rsid w:val="004B6D2B"/>
    <w:rsid w:val="004B71C0"/>
    <w:rsid w:val="004C006D"/>
    <w:rsid w:val="004C0958"/>
    <w:rsid w:val="004C66EB"/>
    <w:rsid w:val="004C78F0"/>
    <w:rsid w:val="004D3AC6"/>
    <w:rsid w:val="004E4D54"/>
    <w:rsid w:val="004E6F78"/>
    <w:rsid w:val="004F0AA1"/>
    <w:rsid w:val="004F17C9"/>
    <w:rsid w:val="004F27A4"/>
    <w:rsid w:val="004F4C07"/>
    <w:rsid w:val="004F7040"/>
    <w:rsid w:val="00501101"/>
    <w:rsid w:val="00505C18"/>
    <w:rsid w:val="00506313"/>
    <w:rsid w:val="00510B30"/>
    <w:rsid w:val="00510EEF"/>
    <w:rsid w:val="00510FD4"/>
    <w:rsid w:val="00512E42"/>
    <w:rsid w:val="005138C8"/>
    <w:rsid w:val="0051463D"/>
    <w:rsid w:val="005170F4"/>
    <w:rsid w:val="00521010"/>
    <w:rsid w:val="00522219"/>
    <w:rsid w:val="00522E18"/>
    <w:rsid w:val="00523994"/>
    <w:rsid w:val="00523FDA"/>
    <w:rsid w:val="00524C43"/>
    <w:rsid w:val="005258F7"/>
    <w:rsid w:val="00530C82"/>
    <w:rsid w:val="0053645D"/>
    <w:rsid w:val="0053718C"/>
    <w:rsid w:val="0054039C"/>
    <w:rsid w:val="00540CFA"/>
    <w:rsid w:val="0054275E"/>
    <w:rsid w:val="00542A81"/>
    <w:rsid w:val="00542EFA"/>
    <w:rsid w:val="0055129D"/>
    <w:rsid w:val="00551CB7"/>
    <w:rsid w:val="005527F1"/>
    <w:rsid w:val="00553225"/>
    <w:rsid w:val="0055467A"/>
    <w:rsid w:val="00555490"/>
    <w:rsid w:val="00556D8D"/>
    <w:rsid w:val="0055773F"/>
    <w:rsid w:val="00557892"/>
    <w:rsid w:val="00560B74"/>
    <w:rsid w:val="00563813"/>
    <w:rsid w:val="0056391B"/>
    <w:rsid w:val="00565AFE"/>
    <w:rsid w:val="00566C38"/>
    <w:rsid w:val="00570409"/>
    <w:rsid w:val="005705B8"/>
    <w:rsid w:val="00570AB7"/>
    <w:rsid w:val="005720F1"/>
    <w:rsid w:val="00573CCD"/>
    <w:rsid w:val="00573D08"/>
    <w:rsid w:val="00575EA5"/>
    <w:rsid w:val="00576863"/>
    <w:rsid w:val="005810B8"/>
    <w:rsid w:val="00582CC2"/>
    <w:rsid w:val="00583D44"/>
    <w:rsid w:val="0058423F"/>
    <w:rsid w:val="00585CC7"/>
    <w:rsid w:val="00586C0F"/>
    <w:rsid w:val="00587FB4"/>
    <w:rsid w:val="00590106"/>
    <w:rsid w:val="0059781F"/>
    <w:rsid w:val="005A0DB1"/>
    <w:rsid w:val="005A18B9"/>
    <w:rsid w:val="005A261D"/>
    <w:rsid w:val="005A2903"/>
    <w:rsid w:val="005B0FFC"/>
    <w:rsid w:val="005B1C22"/>
    <w:rsid w:val="005B64C5"/>
    <w:rsid w:val="005C1723"/>
    <w:rsid w:val="005C20D0"/>
    <w:rsid w:val="005C7B0C"/>
    <w:rsid w:val="005D2A0F"/>
    <w:rsid w:val="005E1178"/>
    <w:rsid w:val="005E2560"/>
    <w:rsid w:val="005E744E"/>
    <w:rsid w:val="005F0DA3"/>
    <w:rsid w:val="005F0EA2"/>
    <w:rsid w:val="005F5714"/>
    <w:rsid w:val="005F5EA2"/>
    <w:rsid w:val="006009C2"/>
    <w:rsid w:val="0060415E"/>
    <w:rsid w:val="00606196"/>
    <w:rsid w:val="00610B07"/>
    <w:rsid w:val="006133CA"/>
    <w:rsid w:val="00613BF5"/>
    <w:rsid w:val="00613FD0"/>
    <w:rsid w:val="00615D4F"/>
    <w:rsid w:val="00616598"/>
    <w:rsid w:val="0061695E"/>
    <w:rsid w:val="00617BD0"/>
    <w:rsid w:val="0062044E"/>
    <w:rsid w:val="00620DE1"/>
    <w:rsid w:val="006226BD"/>
    <w:rsid w:val="00623F07"/>
    <w:rsid w:val="00623F19"/>
    <w:rsid w:val="00624AAC"/>
    <w:rsid w:val="00625C1C"/>
    <w:rsid w:val="006266D5"/>
    <w:rsid w:val="00626820"/>
    <w:rsid w:val="00627095"/>
    <w:rsid w:val="00630AAA"/>
    <w:rsid w:val="00632452"/>
    <w:rsid w:val="006327E9"/>
    <w:rsid w:val="006336A0"/>
    <w:rsid w:val="006346FA"/>
    <w:rsid w:val="00634A2B"/>
    <w:rsid w:val="006419BE"/>
    <w:rsid w:val="00642D2F"/>
    <w:rsid w:val="0064555C"/>
    <w:rsid w:val="006550D1"/>
    <w:rsid w:val="00656979"/>
    <w:rsid w:val="00657F1C"/>
    <w:rsid w:val="00660631"/>
    <w:rsid w:val="00661664"/>
    <w:rsid w:val="0066315F"/>
    <w:rsid w:val="00663737"/>
    <w:rsid w:val="00663CC4"/>
    <w:rsid w:val="006752BE"/>
    <w:rsid w:val="006754E8"/>
    <w:rsid w:val="00681952"/>
    <w:rsid w:val="006860E4"/>
    <w:rsid w:val="006933EA"/>
    <w:rsid w:val="00695273"/>
    <w:rsid w:val="006959D6"/>
    <w:rsid w:val="0069651E"/>
    <w:rsid w:val="006A1185"/>
    <w:rsid w:val="006A23AD"/>
    <w:rsid w:val="006A3C74"/>
    <w:rsid w:val="006A423C"/>
    <w:rsid w:val="006A42EA"/>
    <w:rsid w:val="006A6A42"/>
    <w:rsid w:val="006A754A"/>
    <w:rsid w:val="006A7EDD"/>
    <w:rsid w:val="006B04B9"/>
    <w:rsid w:val="006B221F"/>
    <w:rsid w:val="006B34B2"/>
    <w:rsid w:val="006B38AD"/>
    <w:rsid w:val="006B47D8"/>
    <w:rsid w:val="006B4F75"/>
    <w:rsid w:val="006B5753"/>
    <w:rsid w:val="006B69EF"/>
    <w:rsid w:val="006C25C6"/>
    <w:rsid w:val="006C2710"/>
    <w:rsid w:val="006C353C"/>
    <w:rsid w:val="006D05DC"/>
    <w:rsid w:val="006D1181"/>
    <w:rsid w:val="006D1324"/>
    <w:rsid w:val="006D1DEF"/>
    <w:rsid w:val="006D2015"/>
    <w:rsid w:val="006D3A0A"/>
    <w:rsid w:val="006D4429"/>
    <w:rsid w:val="006D49B5"/>
    <w:rsid w:val="006D4A73"/>
    <w:rsid w:val="006D599F"/>
    <w:rsid w:val="006D64E5"/>
    <w:rsid w:val="006E0D06"/>
    <w:rsid w:val="006E20A7"/>
    <w:rsid w:val="006E4128"/>
    <w:rsid w:val="006E5763"/>
    <w:rsid w:val="006F03BC"/>
    <w:rsid w:val="006F461D"/>
    <w:rsid w:val="006F5D12"/>
    <w:rsid w:val="0070601A"/>
    <w:rsid w:val="00707881"/>
    <w:rsid w:val="00715D9A"/>
    <w:rsid w:val="00721BB2"/>
    <w:rsid w:val="007311B2"/>
    <w:rsid w:val="007329CF"/>
    <w:rsid w:val="00733A84"/>
    <w:rsid w:val="0073579D"/>
    <w:rsid w:val="00737619"/>
    <w:rsid w:val="007408DD"/>
    <w:rsid w:val="007424B6"/>
    <w:rsid w:val="00745485"/>
    <w:rsid w:val="007459C9"/>
    <w:rsid w:val="007465BB"/>
    <w:rsid w:val="0075156F"/>
    <w:rsid w:val="00751B83"/>
    <w:rsid w:val="00752670"/>
    <w:rsid w:val="00753F49"/>
    <w:rsid w:val="00754CE5"/>
    <w:rsid w:val="0075528C"/>
    <w:rsid w:val="007552E8"/>
    <w:rsid w:val="007612B7"/>
    <w:rsid w:val="00762A30"/>
    <w:rsid w:val="00763A30"/>
    <w:rsid w:val="00770327"/>
    <w:rsid w:val="00771567"/>
    <w:rsid w:val="007766A9"/>
    <w:rsid w:val="0077783A"/>
    <w:rsid w:val="00781C93"/>
    <w:rsid w:val="00782456"/>
    <w:rsid w:val="00783310"/>
    <w:rsid w:val="00784D37"/>
    <w:rsid w:val="00785939"/>
    <w:rsid w:val="00787B57"/>
    <w:rsid w:val="007913C7"/>
    <w:rsid w:val="0079421D"/>
    <w:rsid w:val="007A5F14"/>
    <w:rsid w:val="007A7B2B"/>
    <w:rsid w:val="007B058D"/>
    <w:rsid w:val="007B068B"/>
    <w:rsid w:val="007B09B4"/>
    <w:rsid w:val="007B444D"/>
    <w:rsid w:val="007B4A6B"/>
    <w:rsid w:val="007C006E"/>
    <w:rsid w:val="007C049C"/>
    <w:rsid w:val="007C1128"/>
    <w:rsid w:val="007C2DFA"/>
    <w:rsid w:val="007C349B"/>
    <w:rsid w:val="007D2730"/>
    <w:rsid w:val="007E23F4"/>
    <w:rsid w:val="007E364B"/>
    <w:rsid w:val="007E3743"/>
    <w:rsid w:val="007E4F92"/>
    <w:rsid w:val="007E61D6"/>
    <w:rsid w:val="007F47E3"/>
    <w:rsid w:val="007F659C"/>
    <w:rsid w:val="007F6AEA"/>
    <w:rsid w:val="007F7477"/>
    <w:rsid w:val="00803118"/>
    <w:rsid w:val="00803B94"/>
    <w:rsid w:val="00804614"/>
    <w:rsid w:val="00806AD2"/>
    <w:rsid w:val="0081499A"/>
    <w:rsid w:val="00815853"/>
    <w:rsid w:val="008205A3"/>
    <w:rsid w:val="00825216"/>
    <w:rsid w:val="008259DF"/>
    <w:rsid w:val="00826633"/>
    <w:rsid w:val="008277BC"/>
    <w:rsid w:val="0083022E"/>
    <w:rsid w:val="00832824"/>
    <w:rsid w:val="00840BB1"/>
    <w:rsid w:val="00845711"/>
    <w:rsid w:val="008470CC"/>
    <w:rsid w:val="00852D48"/>
    <w:rsid w:val="0085330C"/>
    <w:rsid w:val="00856049"/>
    <w:rsid w:val="00861030"/>
    <w:rsid w:val="00862FAE"/>
    <w:rsid w:val="00863399"/>
    <w:rsid w:val="00863F0B"/>
    <w:rsid w:val="008657C5"/>
    <w:rsid w:val="00866F06"/>
    <w:rsid w:val="00873F0D"/>
    <w:rsid w:val="00877DF3"/>
    <w:rsid w:val="00883883"/>
    <w:rsid w:val="00884FE6"/>
    <w:rsid w:val="00886F9F"/>
    <w:rsid w:val="00887253"/>
    <w:rsid w:val="0088760E"/>
    <w:rsid w:val="00887E83"/>
    <w:rsid w:val="00890057"/>
    <w:rsid w:val="0089108E"/>
    <w:rsid w:val="00897F4B"/>
    <w:rsid w:val="008A1656"/>
    <w:rsid w:val="008A40BF"/>
    <w:rsid w:val="008A67B0"/>
    <w:rsid w:val="008B1F52"/>
    <w:rsid w:val="008B39E3"/>
    <w:rsid w:val="008B65F8"/>
    <w:rsid w:val="008C3835"/>
    <w:rsid w:val="008C4792"/>
    <w:rsid w:val="008C7699"/>
    <w:rsid w:val="008C7D8E"/>
    <w:rsid w:val="008D20CA"/>
    <w:rsid w:val="008D2942"/>
    <w:rsid w:val="008D312C"/>
    <w:rsid w:val="008D52D7"/>
    <w:rsid w:val="008D7C0B"/>
    <w:rsid w:val="008E0A60"/>
    <w:rsid w:val="008E5BDB"/>
    <w:rsid w:val="008F1652"/>
    <w:rsid w:val="008F1EA5"/>
    <w:rsid w:val="008F1F55"/>
    <w:rsid w:val="008F5CCD"/>
    <w:rsid w:val="00900A5E"/>
    <w:rsid w:val="009036BE"/>
    <w:rsid w:val="00904867"/>
    <w:rsid w:val="0090546D"/>
    <w:rsid w:val="0090561B"/>
    <w:rsid w:val="009068C8"/>
    <w:rsid w:val="00906F63"/>
    <w:rsid w:val="00910BEA"/>
    <w:rsid w:val="00911654"/>
    <w:rsid w:val="00911749"/>
    <w:rsid w:val="00913D07"/>
    <w:rsid w:val="0091682D"/>
    <w:rsid w:val="00916858"/>
    <w:rsid w:val="00920D18"/>
    <w:rsid w:val="0092154F"/>
    <w:rsid w:val="0092173D"/>
    <w:rsid w:val="0092301C"/>
    <w:rsid w:val="00925BE9"/>
    <w:rsid w:val="00927C5C"/>
    <w:rsid w:val="009300DE"/>
    <w:rsid w:val="00930AC9"/>
    <w:rsid w:val="009315BA"/>
    <w:rsid w:val="00931D28"/>
    <w:rsid w:val="00943074"/>
    <w:rsid w:val="00943E65"/>
    <w:rsid w:val="00945373"/>
    <w:rsid w:val="009455FB"/>
    <w:rsid w:val="00945B87"/>
    <w:rsid w:val="00946FB9"/>
    <w:rsid w:val="009515E6"/>
    <w:rsid w:val="00953430"/>
    <w:rsid w:val="00954BF5"/>
    <w:rsid w:val="00955156"/>
    <w:rsid w:val="00956351"/>
    <w:rsid w:val="00960F88"/>
    <w:rsid w:val="009651BA"/>
    <w:rsid w:val="00965C40"/>
    <w:rsid w:val="00967D61"/>
    <w:rsid w:val="00971683"/>
    <w:rsid w:val="00974F66"/>
    <w:rsid w:val="00975F00"/>
    <w:rsid w:val="009803E5"/>
    <w:rsid w:val="009805EB"/>
    <w:rsid w:val="009821B8"/>
    <w:rsid w:val="0098460B"/>
    <w:rsid w:val="00984AC9"/>
    <w:rsid w:val="00990046"/>
    <w:rsid w:val="00990A3A"/>
    <w:rsid w:val="00992D4D"/>
    <w:rsid w:val="009932F3"/>
    <w:rsid w:val="009943B3"/>
    <w:rsid w:val="00994E2D"/>
    <w:rsid w:val="009A0661"/>
    <w:rsid w:val="009A0C25"/>
    <w:rsid w:val="009A4BC1"/>
    <w:rsid w:val="009A5C0B"/>
    <w:rsid w:val="009B4427"/>
    <w:rsid w:val="009B5A5B"/>
    <w:rsid w:val="009B6459"/>
    <w:rsid w:val="009B7FEC"/>
    <w:rsid w:val="009C060F"/>
    <w:rsid w:val="009C1466"/>
    <w:rsid w:val="009C1A6D"/>
    <w:rsid w:val="009C248B"/>
    <w:rsid w:val="009C3EBC"/>
    <w:rsid w:val="009C4CF7"/>
    <w:rsid w:val="009C7465"/>
    <w:rsid w:val="009D550F"/>
    <w:rsid w:val="009D671D"/>
    <w:rsid w:val="009D7F88"/>
    <w:rsid w:val="009E38C8"/>
    <w:rsid w:val="009E3EAA"/>
    <w:rsid w:val="009E7678"/>
    <w:rsid w:val="009F0A0A"/>
    <w:rsid w:val="009F1BFF"/>
    <w:rsid w:val="009F1DB3"/>
    <w:rsid w:val="009F39A2"/>
    <w:rsid w:val="009F43BA"/>
    <w:rsid w:val="009F5B01"/>
    <w:rsid w:val="009F7B89"/>
    <w:rsid w:val="00A00A9D"/>
    <w:rsid w:val="00A02CE1"/>
    <w:rsid w:val="00A03D59"/>
    <w:rsid w:val="00A11606"/>
    <w:rsid w:val="00A17243"/>
    <w:rsid w:val="00A221DD"/>
    <w:rsid w:val="00A22A99"/>
    <w:rsid w:val="00A234C8"/>
    <w:rsid w:val="00A31F2F"/>
    <w:rsid w:val="00A3325C"/>
    <w:rsid w:val="00A35D07"/>
    <w:rsid w:val="00A41852"/>
    <w:rsid w:val="00A460FB"/>
    <w:rsid w:val="00A4642A"/>
    <w:rsid w:val="00A47C45"/>
    <w:rsid w:val="00A47E38"/>
    <w:rsid w:val="00A5168E"/>
    <w:rsid w:val="00A5229D"/>
    <w:rsid w:val="00A56139"/>
    <w:rsid w:val="00A576DF"/>
    <w:rsid w:val="00A57BB6"/>
    <w:rsid w:val="00A60EBB"/>
    <w:rsid w:val="00A62253"/>
    <w:rsid w:val="00A6636E"/>
    <w:rsid w:val="00A670CF"/>
    <w:rsid w:val="00A73DA0"/>
    <w:rsid w:val="00A82B79"/>
    <w:rsid w:val="00A82CDF"/>
    <w:rsid w:val="00A84033"/>
    <w:rsid w:val="00A84E50"/>
    <w:rsid w:val="00A85336"/>
    <w:rsid w:val="00A9042E"/>
    <w:rsid w:val="00A93C8A"/>
    <w:rsid w:val="00A95252"/>
    <w:rsid w:val="00A95E6D"/>
    <w:rsid w:val="00A974AA"/>
    <w:rsid w:val="00AA2075"/>
    <w:rsid w:val="00AA3618"/>
    <w:rsid w:val="00AA68F5"/>
    <w:rsid w:val="00AA6FDB"/>
    <w:rsid w:val="00AB0BD5"/>
    <w:rsid w:val="00AB7C7A"/>
    <w:rsid w:val="00AC0ECE"/>
    <w:rsid w:val="00AC4869"/>
    <w:rsid w:val="00AC607D"/>
    <w:rsid w:val="00AC7CFF"/>
    <w:rsid w:val="00AD1185"/>
    <w:rsid w:val="00AD5702"/>
    <w:rsid w:val="00AD5DF5"/>
    <w:rsid w:val="00AD5E01"/>
    <w:rsid w:val="00AD65AA"/>
    <w:rsid w:val="00AD68AA"/>
    <w:rsid w:val="00AD6C8F"/>
    <w:rsid w:val="00AE206E"/>
    <w:rsid w:val="00AE39F9"/>
    <w:rsid w:val="00AE4913"/>
    <w:rsid w:val="00AE6870"/>
    <w:rsid w:val="00AE7310"/>
    <w:rsid w:val="00AF1167"/>
    <w:rsid w:val="00AF286F"/>
    <w:rsid w:val="00AF4931"/>
    <w:rsid w:val="00AF6901"/>
    <w:rsid w:val="00B007D4"/>
    <w:rsid w:val="00B00E11"/>
    <w:rsid w:val="00B02902"/>
    <w:rsid w:val="00B04C02"/>
    <w:rsid w:val="00B0604C"/>
    <w:rsid w:val="00B06760"/>
    <w:rsid w:val="00B07EA9"/>
    <w:rsid w:val="00B07EEC"/>
    <w:rsid w:val="00B07FDB"/>
    <w:rsid w:val="00B10AF4"/>
    <w:rsid w:val="00B1109B"/>
    <w:rsid w:val="00B128E2"/>
    <w:rsid w:val="00B12915"/>
    <w:rsid w:val="00B2202C"/>
    <w:rsid w:val="00B24DB2"/>
    <w:rsid w:val="00B326DB"/>
    <w:rsid w:val="00B3480E"/>
    <w:rsid w:val="00B40220"/>
    <w:rsid w:val="00B42148"/>
    <w:rsid w:val="00B421F7"/>
    <w:rsid w:val="00B43B1E"/>
    <w:rsid w:val="00B44151"/>
    <w:rsid w:val="00B441AB"/>
    <w:rsid w:val="00B44F37"/>
    <w:rsid w:val="00B45083"/>
    <w:rsid w:val="00B5198F"/>
    <w:rsid w:val="00B5378E"/>
    <w:rsid w:val="00B53C98"/>
    <w:rsid w:val="00B53DF6"/>
    <w:rsid w:val="00B55013"/>
    <w:rsid w:val="00B6085B"/>
    <w:rsid w:val="00B650B5"/>
    <w:rsid w:val="00B65247"/>
    <w:rsid w:val="00B66D52"/>
    <w:rsid w:val="00B72E86"/>
    <w:rsid w:val="00B740CA"/>
    <w:rsid w:val="00B74DCA"/>
    <w:rsid w:val="00B7600A"/>
    <w:rsid w:val="00B80F86"/>
    <w:rsid w:val="00B81811"/>
    <w:rsid w:val="00B8195B"/>
    <w:rsid w:val="00B81D2E"/>
    <w:rsid w:val="00B84784"/>
    <w:rsid w:val="00B86053"/>
    <w:rsid w:val="00B94D47"/>
    <w:rsid w:val="00B95A87"/>
    <w:rsid w:val="00BA0599"/>
    <w:rsid w:val="00BA0700"/>
    <w:rsid w:val="00BA27AE"/>
    <w:rsid w:val="00BA280B"/>
    <w:rsid w:val="00BA3677"/>
    <w:rsid w:val="00BA36FB"/>
    <w:rsid w:val="00BA3F79"/>
    <w:rsid w:val="00BA4C0D"/>
    <w:rsid w:val="00BA5734"/>
    <w:rsid w:val="00BA6FC5"/>
    <w:rsid w:val="00BB1F20"/>
    <w:rsid w:val="00BB294A"/>
    <w:rsid w:val="00BB2DAF"/>
    <w:rsid w:val="00BB3D14"/>
    <w:rsid w:val="00BB58E5"/>
    <w:rsid w:val="00BB5A1E"/>
    <w:rsid w:val="00BC0263"/>
    <w:rsid w:val="00BC06E8"/>
    <w:rsid w:val="00BC0C59"/>
    <w:rsid w:val="00BC2714"/>
    <w:rsid w:val="00BD627B"/>
    <w:rsid w:val="00BE208B"/>
    <w:rsid w:val="00BE2D65"/>
    <w:rsid w:val="00BE2DED"/>
    <w:rsid w:val="00BE65DE"/>
    <w:rsid w:val="00BF193C"/>
    <w:rsid w:val="00BF22AC"/>
    <w:rsid w:val="00BF2760"/>
    <w:rsid w:val="00BF48ED"/>
    <w:rsid w:val="00BF6DAC"/>
    <w:rsid w:val="00BF7C6C"/>
    <w:rsid w:val="00C010E9"/>
    <w:rsid w:val="00C014E7"/>
    <w:rsid w:val="00C03678"/>
    <w:rsid w:val="00C038C4"/>
    <w:rsid w:val="00C07389"/>
    <w:rsid w:val="00C12E7A"/>
    <w:rsid w:val="00C1387A"/>
    <w:rsid w:val="00C14CAB"/>
    <w:rsid w:val="00C16AA3"/>
    <w:rsid w:val="00C177DA"/>
    <w:rsid w:val="00C17BC8"/>
    <w:rsid w:val="00C20471"/>
    <w:rsid w:val="00C22DF4"/>
    <w:rsid w:val="00C24402"/>
    <w:rsid w:val="00C24C86"/>
    <w:rsid w:val="00C25C31"/>
    <w:rsid w:val="00C26C0E"/>
    <w:rsid w:val="00C328DD"/>
    <w:rsid w:val="00C3328F"/>
    <w:rsid w:val="00C41C21"/>
    <w:rsid w:val="00C4246C"/>
    <w:rsid w:val="00C42CD5"/>
    <w:rsid w:val="00C453E9"/>
    <w:rsid w:val="00C460B7"/>
    <w:rsid w:val="00C51504"/>
    <w:rsid w:val="00C51E80"/>
    <w:rsid w:val="00C54FDC"/>
    <w:rsid w:val="00C555E4"/>
    <w:rsid w:val="00C57231"/>
    <w:rsid w:val="00C60297"/>
    <w:rsid w:val="00C672B9"/>
    <w:rsid w:val="00C67ED3"/>
    <w:rsid w:val="00C71A64"/>
    <w:rsid w:val="00C71D43"/>
    <w:rsid w:val="00C72B52"/>
    <w:rsid w:val="00C74DF0"/>
    <w:rsid w:val="00C77A66"/>
    <w:rsid w:val="00C77F34"/>
    <w:rsid w:val="00C81933"/>
    <w:rsid w:val="00C82A47"/>
    <w:rsid w:val="00C8307A"/>
    <w:rsid w:val="00C8319C"/>
    <w:rsid w:val="00C831D0"/>
    <w:rsid w:val="00C8527D"/>
    <w:rsid w:val="00C85B55"/>
    <w:rsid w:val="00C85FE8"/>
    <w:rsid w:val="00C86AC7"/>
    <w:rsid w:val="00C945FC"/>
    <w:rsid w:val="00C94B44"/>
    <w:rsid w:val="00C94B9E"/>
    <w:rsid w:val="00C950CC"/>
    <w:rsid w:val="00C95158"/>
    <w:rsid w:val="00CA0C4D"/>
    <w:rsid w:val="00CA3214"/>
    <w:rsid w:val="00CA3D4C"/>
    <w:rsid w:val="00CA534A"/>
    <w:rsid w:val="00CA75B0"/>
    <w:rsid w:val="00CA766A"/>
    <w:rsid w:val="00CB3FBB"/>
    <w:rsid w:val="00CB6D7A"/>
    <w:rsid w:val="00CB7C7C"/>
    <w:rsid w:val="00CC5CFA"/>
    <w:rsid w:val="00CD1204"/>
    <w:rsid w:val="00CD1C4D"/>
    <w:rsid w:val="00CD2872"/>
    <w:rsid w:val="00CD2DA7"/>
    <w:rsid w:val="00CD332B"/>
    <w:rsid w:val="00CD3E6D"/>
    <w:rsid w:val="00CD601B"/>
    <w:rsid w:val="00CD7F95"/>
    <w:rsid w:val="00CE2950"/>
    <w:rsid w:val="00CF2252"/>
    <w:rsid w:val="00D022D6"/>
    <w:rsid w:val="00D02F72"/>
    <w:rsid w:val="00D03585"/>
    <w:rsid w:val="00D07508"/>
    <w:rsid w:val="00D07BA7"/>
    <w:rsid w:val="00D07F6A"/>
    <w:rsid w:val="00D11199"/>
    <w:rsid w:val="00D116A9"/>
    <w:rsid w:val="00D12125"/>
    <w:rsid w:val="00D153F4"/>
    <w:rsid w:val="00D163C6"/>
    <w:rsid w:val="00D1790C"/>
    <w:rsid w:val="00D232FF"/>
    <w:rsid w:val="00D23A8A"/>
    <w:rsid w:val="00D23F61"/>
    <w:rsid w:val="00D24FA9"/>
    <w:rsid w:val="00D26ED8"/>
    <w:rsid w:val="00D27356"/>
    <w:rsid w:val="00D30B9C"/>
    <w:rsid w:val="00D326FC"/>
    <w:rsid w:val="00D35203"/>
    <w:rsid w:val="00D376B4"/>
    <w:rsid w:val="00D3772E"/>
    <w:rsid w:val="00D40E3F"/>
    <w:rsid w:val="00D417BB"/>
    <w:rsid w:val="00D418FE"/>
    <w:rsid w:val="00D4527A"/>
    <w:rsid w:val="00D50138"/>
    <w:rsid w:val="00D5365E"/>
    <w:rsid w:val="00D5445F"/>
    <w:rsid w:val="00D57DE4"/>
    <w:rsid w:val="00D64999"/>
    <w:rsid w:val="00D758E0"/>
    <w:rsid w:val="00D767FA"/>
    <w:rsid w:val="00D76FAE"/>
    <w:rsid w:val="00D82E6F"/>
    <w:rsid w:val="00D866F5"/>
    <w:rsid w:val="00D902DD"/>
    <w:rsid w:val="00D92DA2"/>
    <w:rsid w:val="00D92F27"/>
    <w:rsid w:val="00D94041"/>
    <w:rsid w:val="00D95227"/>
    <w:rsid w:val="00D95D8D"/>
    <w:rsid w:val="00D96FFD"/>
    <w:rsid w:val="00D97DD1"/>
    <w:rsid w:val="00D97FDD"/>
    <w:rsid w:val="00DA0629"/>
    <w:rsid w:val="00DA266D"/>
    <w:rsid w:val="00DA3689"/>
    <w:rsid w:val="00DA4202"/>
    <w:rsid w:val="00DA46AE"/>
    <w:rsid w:val="00DA5E75"/>
    <w:rsid w:val="00DA686E"/>
    <w:rsid w:val="00DB32F4"/>
    <w:rsid w:val="00DB69E6"/>
    <w:rsid w:val="00DB70F1"/>
    <w:rsid w:val="00DC14A1"/>
    <w:rsid w:val="00DC1D58"/>
    <w:rsid w:val="00DC54A6"/>
    <w:rsid w:val="00DD1F2E"/>
    <w:rsid w:val="00DD43DF"/>
    <w:rsid w:val="00DD6D57"/>
    <w:rsid w:val="00DE09DA"/>
    <w:rsid w:val="00DE247B"/>
    <w:rsid w:val="00DE386F"/>
    <w:rsid w:val="00DE47BD"/>
    <w:rsid w:val="00DE5EBC"/>
    <w:rsid w:val="00DE6806"/>
    <w:rsid w:val="00DE7D7B"/>
    <w:rsid w:val="00DF0D7B"/>
    <w:rsid w:val="00DF1130"/>
    <w:rsid w:val="00DF1EF6"/>
    <w:rsid w:val="00DF22BE"/>
    <w:rsid w:val="00E049F6"/>
    <w:rsid w:val="00E04EB3"/>
    <w:rsid w:val="00E057C5"/>
    <w:rsid w:val="00E0780A"/>
    <w:rsid w:val="00E07B7D"/>
    <w:rsid w:val="00E11143"/>
    <w:rsid w:val="00E152E1"/>
    <w:rsid w:val="00E162D8"/>
    <w:rsid w:val="00E1690B"/>
    <w:rsid w:val="00E1750E"/>
    <w:rsid w:val="00E2543F"/>
    <w:rsid w:val="00E26DFB"/>
    <w:rsid w:val="00E275B9"/>
    <w:rsid w:val="00E3017F"/>
    <w:rsid w:val="00E31FE2"/>
    <w:rsid w:val="00E3200E"/>
    <w:rsid w:val="00E3220E"/>
    <w:rsid w:val="00E3318D"/>
    <w:rsid w:val="00E33919"/>
    <w:rsid w:val="00E36B22"/>
    <w:rsid w:val="00E37D44"/>
    <w:rsid w:val="00E412A9"/>
    <w:rsid w:val="00E44307"/>
    <w:rsid w:val="00E44797"/>
    <w:rsid w:val="00E4767C"/>
    <w:rsid w:val="00E53ACE"/>
    <w:rsid w:val="00E54A85"/>
    <w:rsid w:val="00E55573"/>
    <w:rsid w:val="00E55D05"/>
    <w:rsid w:val="00E569B6"/>
    <w:rsid w:val="00E56EA5"/>
    <w:rsid w:val="00E63913"/>
    <w:rsid w:val="00E650D6"/>
    <w:rsid w:val="00E65D5D"/>
    <w:rsid w:val="00E66EC2"/>
    <w:rsid w:val="00E70182"/>
    <w:rsid w:val="00E71150"/>
    <w:rsid w:val="00E71AA3"/>
    <w:rsid w:val="00E75AA4"/>
    <w:rsid w:val="00E763BC"/>
    <w:rsid w:val="00E77302"/>
    <w:rsid w:val="00E816EC"/>
    <w:rsid w:val="00E81DBD"/>
    <w:rsid w:val="00E82276"/>
    <w:rsid w:val="00E836EE"/>
    <w:rsid w:val="00E83C60"/>
    <w:rsid w:val="00E844B8"/>
    <w:rsid w:val="00E848AA"/>
    <w:rsid w:val="00E857D0"/>
    <w:rsid w:val="00E8735E"/>
    <w:rsid w:val="00E91731"/>
    <w:rsid w:val="00E93B25"/>
    <w:rsid w:val="00E94612"/>
    <w:rsid w:val="00E962D6"/>
    <w:rsid w:val="00EA10A5"/>
    <w:rsid w:val="00EA346D"/>
    <w:rsid w:val="00EA47DB"/>
    <w:rsid w:val="00EA497B"/>
    <w:rsid w:val="00EB0E39"/>
    <w:rsid w:val="00EB179C"/>
    <w:rsid w:val="00EB22C5"/>
    <w:rsid w:val="00EB2B0D"/>
    <w:rsid w:val="00EB34FE"/>
    <w:rsid w:val="00EB3E2A"/>
    <w:rsid w:val="00EB547D"/>
    <w:rsid w:val="00EB5507"/>
    <w:rsid w:val="00EB6640"/>
    <w:rsid w:val="00EB722E"/>
    <w:rsid w:val="00EB725B"/>
    <w:rsid w:val="00EB7667"/>
    <w:rsid w:val="00EB79A2"/>
    <w:rsid w:val="00EC2950"/>
    <w:rsid w:val="00EC6177"/>
    <w:rsid w:val="00EC681A"/>
    <w:rsid w:val="00EC6967"/>
    <w:rsid w:val="00EC7445"/>
    <w:rsid w:val="00ED0408"/>
    <w:rsid w:val="00ED23B5"/>
    <w:rsid w:val="00ED3BE4"/>
    <w:rsid w:val="00ED5BF9"/>
    <w:rsid w:val="00ED69CA"/>
    <w:rsid w:val="00EE27FB"/>
    <w:rsid w:val="00EE7174"/>
    <w:rsid w:val="00EF0FEC"/>
    <w:rsid w:val="00EF1D99"/>
    <w:rsid w:val="00EF39C7"/>
    <w:rsid w:val="00EF5186"/>
    <w:rsid w:val="00F00B9B"/>
    <w:rsid w:val="00F04503"/>
    <w:rsid w:val="00F04838"/>
    <w:rsid w:val="00F06B48"/>
    <w:rsid w:val="00F10260"/>
    <w:rsid w:val="00F10CEA"/>
    <w:rsid w:val="00F10E71"/>
    <w:rsid w:val="00F12DA9"/>
    <w:rsid w:val="00F14BD9"/>
    <w:rsid w:val="00F158E3"/>
    <w:rsid w:val="00F16885"/>
    <w:rsid w:val="00F23426"/>
    <w:rsid w:val="00F24114"/>
    <w:rsid w:val="00F301B8"/>
    <w:rsid w:val="00F37D91"/>
    <w:rsid w:val="00F42A01"/>
    <w:rsid w:val="00F5444C"/>
    <w:rsid w:val="00F54632"/>
    <w:rsid w:val="00F56026"/>
    <w:rsid w:val="00F60BF6"/>
    <w:rsid w:val="00F61F9F"/>
    <w:rsid w:val="00F6269D"/>
    <w:rsid w:val="00F65017"/>
    <w:rsid w:val="00F66D55"/>
    <w:rsid w:val="00F67B1D"/>
    <w:rsid w:val="00F7005E"/>
    <w:rsid w:val="00F71AB0"/>
    <w:rsid w:val="00F71F2D"/>
    <w:rsid w:val="00F7277D"/>
    <w:rsid w:val="00F72B8D"/>
    <w:rsid w:val="00F72DC6"/>
    <w:rsid w:val="00F73D77"/>
    <w:rsid w:val="00F745B7"/>
    <w:rsid w:val="00F74C3F"/>
    <w:rsid w:val="00F80B7D"/>
    <w:rsid w:val="00F81031"/>
    <w:rsid w:val="00F84F7B"/>
    <w:rsid w:val="00F85458"/>
    <w:rsid w:val="00F87025"/>
    <w:rsid w:val="00F91BCB"/>
    <w:rsid w:val="00F92EC5"/>
    <w:rsid w:val="00F95456"/>
    <w:rsid w:val="00F97E36"/>
    <w:rsid w:val="00FA03A3"/>
    <w:rsid w:val="00FA07A5"/>
    <w:rsid w:val="00FA29E5"/>
    <w:rsid w:val="00FA4928"/>
    <w:rsid w:val="00FA62C6"/>
    <w:rsid w:val="00FB10D8"/>
    <w:rsid w:val="00FB5372"/>
    <w:rsid w:val="00FB6778"/>
    <w:rsid w:val="00FB76F4"/>
    <w:rsid w:val="00FC2D56"/>
    <w:rsid w:val="00FC464D"/>
    <w:rsid w:val="00FC53DB"/>
    <w:rsid w:val="00FC5F8D"/>
    <w:rsid w:val="00FC659F"/>
    <w:rsid w:val="00FC7DE5"/>
    <w:rsid w:val="00FD0164"/>
    <w:rsid w:val="00FD0558"/>
    <w:rsid w:val="00FD08C6"/>
    <w:rsid w:val="00FD4AED"/>
    <w:rsid w:val="00FD6D2D"/>
    <w:rsid w:val="00FE1DB6"/>
    <w:rsid w:val="00FE5411"/>
    <w:rsid w:val="00FE5BE7"/>
    <w:rsid w:val="00FE7366"/>
    <w:rsid w:val="00FF28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E3BF"/>
  <w15:docId w15:val="{5215F6B8-2C37-4061-81B1-74F4F5A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8B"/>
  </w:style>
  <w:style w:type="paragraph" w:styleId="Heading1">
    <w:name w:val="heading 1"/>
    <w:basedOn w:val="Normal"/>
    <w:next w:val="Normal"/>
    <w:link w:val="Heading1Char"/>
    <w:uiPriority w:val="9"/>
    <w:qFormat/>
    <w:rsid w:val="00D21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Griglia cards"/>
    <w:basedOn w:val="TableNormal"/>
    <w:uiPriority w:val="3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422"/>
    <w:rPr>
      <w:color w:val="0563C1" w:themeColor="hyperlink"/>
      <w:u w:val="single"/>
    </w:rPr>
  </w:style>
  <w:style w:type="character" w:customStyle="1" w:styleId="UnresolvedMention1">
    <w:name w:val="Unresolved Mention1"/>
    <w:basedOn w:val="DefaultParagraphFont"/>
    <w:uiPriority w:val="99"/>
    <w:semiHidden/>
    <w:unhideWhenUsed/>
    <w:rsid w:val="00097422"/>
    <w:rPr>
      <w:color w:val="808080"/>
      <w:shd w:val="clear" w:color="auto" w:fill="E6E6E6"/>
    </w:rPr>
  </w:style>
  <w:style w:type="character" w:styleId="CommentReference">
    <w:name w:val="annotation reference"/>
    <w:basedOn w:val="DefaultParagraphFont"/>
    <w:uiPriority w:val="99"/>
    <w:semiHidden/>
    <w:unhideWhenUsed/>
    <w:rsid w:val="00097422"/>
    <w:rPr>
      <w:sz w:val="16"/>
      <w:szCs w:val="16"/>
    </w:rPr>
  </w:style>
  <w:style w:type="paragraph" w:styleId="CommentText">
    <w:name w:val="annotation text"/>
    <w:basedOn w:val="Normal"/>
    <w:link w:val="CommentTextChar"/>
    <w:uiPriority w:val="99"/>
    <w:unhideWhenUsed/>
    <w:rsid w:val="00097422"/>
    <w:pPr>
      <w:spacing w:line="240" w:lineRule="auto"/>
    </w:pPr>
    <w:rPr>
      <w:sz w:val="20"/>
      <w:szCs w:val="20"/>
    </w:rPr>
  </w:style>
  <w:style w:type="character" w:customStyle="1" w:styleId="CommentTextChar">
    <w:name w:val="Comment Text Char"/>
    <w:basedOn w:val="DefaultParagraphFont"/>
    <w:link w:val="CommentText"/>
    <w:uiPriority w:val="99"/>
    <w:rsid w:val="00097422"/>
    <w:rPr>
      <w:sz w:val="20"/>
      <w:szCs w:val="20"/>
    </w:rPr>
  </w:style>
  <w:style w:type="paragraph" w:styleId="CommentSubject">
    <w:name w:val="annotation subject"/>
    <w:basedOn w:val="CommentText"/>
    <w:next w:val="CommentText"/>
    <w:link w:val="CommentSubjectChar"/>
    <w:uiPriority w:val="99"/>
    <w:semiHidden/>
    <w:unhideWhenUsed/>
    <w:rsid w:val="00097422"/>
    <w:rPr>
      <w:b/>
      <w:bCs/>
    </w:rPr>
  </w:style>
  <w:style w:type="character" w:customStyle="1" w:styleId="CommentSubjectChar">
    <w:name w:val="Comment Subject Char"/>
    <w:basedOn w:val="CommentTextChar"/>
    <w:link w:val="CommentSubject"/>
    <w:uiPriority w:val="99"/>
    <w:semiHidden/>
    <w:rsid w:val="00097422"/>
    <w:rPr>
      <w:b/>
      <w:bCs/>
      <w:sz w:val="20"/>
      <w:szCs w:val="20"/>
    </w:rPr>
  </w:style>
  <w:style w:type="paragraph" w:styleId="BalloonText">
    <w:name w:val="Balloon Text"/>
    <w:basedOn w:val="Normal"/>
    <w:link w:val="BalloonTextChar"/>
    <w:uiPriority w:val="99"/>
    <w:semiHidden/>
    <w:unhideWhenUsed/>
    <w:rsid w:val="00097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22"/>
    <w:rPr>
      <w:rFonts w:ascii="Segoe UI" w:hAnsi="Segoe UI" w:cs="Segoe UI"/>
      <w:sz w:val="18"/>
      <w:szCs w:val="18"/>
    </w:rPr>
  </w:style>
  <w:style w:type="paragraph" w:styleId="Header">
    <w:name w:val="header"/>
    <w:basedOn w:val="Normal"/>
    <w:link w:val="HeaderChar"/>
    <w:uiPriority w:val="99"/>
    <w:unhideWhenUsed/>
    <w:rsid w:val="0036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6E"/>
  </w:style>
  <w:style w:type="paragraph" w:styleId="Footer">
    <w:name w:val="footer"/>
    <w:basedOn w:val="Normal"/>
    <w:link w:val="FooterChar"/>
    <w:uiPriority w:val="99"/>
    <w:unhideWhenUsed/>
    <w:rsid w:val="0036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6E"/>
  </w:style>
  <w:style w:type="character" w:customStyle="1" w:styleId="Heading1Char">
    <w:name w:val="Heading 1 Char"/>
    <w:basedOn w:val="DefaultParagraphFont"/>
    <w:link w:val="Heading1"/>
    <w:uiPriority w:val="9"/>
    <w:rsid w:val="00D2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5D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44DCD"/>
    <w:pPr>
      <w:spacing w:after="0" w:line="240" w:lineRule="auto"/>
    </w:pPr>
    <w:rPr>
      <w:rFonts w:eastAsiaTheme="minorEastAsia"/>
    </w:rPr>
  </w:style>
  <w:style w:type="character" w:customStyle="1" w:styleId="NoSpacingChar">
    <w:name w:val="No Spacing Char"/>
    <w:basedOn w:val="DefaultParagraphFont"/>
    <w:link w:val="NoSpacing"/>
    <w:uiPriority w:val="1"/>
    <w:rsid w:val="00B44DCD"/>
    <w:rPr>
      <w:rFonts w:eastAsiaTheme="minorEastAsia"/>
    </w:rPr>
  </w:style>
  <w:style w:type="paragraph" w:styleId="ListParagraph">
    <w:name w:val="List Paragraph"/>
    <w:aliases w:val="Bullet,Bulleted List Paragraph,Bullets,CV text,Dot pt,F5 List Paragraph,L,List Paragraph Char Char Char,List Paragraph1,List Paragraph11,List Paragraph2,Main numbered paragraph,No Spacing1,Numbered List Paragraph,Recommendation,Table text"/>
    <w:basedOn w:val="Normal"/>
    <w:link w:val="ListParagraphChar"/>
    <w:uiPriority w:val="34"/>
    <w:qFormat/>
    <w:rsid w:val="00E23D00"/>
    <w:pPr>
      <w:ind w:left="720"/>
      <w:contextualSpacing/>
    </w:pPr>
  </w:style>
  <w:style w:type="paragraph" w:styleId="FootnoteText">
    <w:name w:val="footnote text"/>
    <w:basedOn w:val="Normal"/>
    <w:link w:val="FootnoteTextChar"/>
    <w:uiPriority w:val="99"/>
    <w:semiHidden/>
    <w:unhideWhenUsed/>
    <w:rsid w:val="00A30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B5"/>
    <w:rPr>
      <w:sz w:val="20"/>
      <w:szCs w:val="20"/>
    </w:rPr>
  </w:style>
  <w:style w:type="character" w:styleId="FootnoteReference">
    <w:name w:val="footnote reference"/>
    <w:basedOn w:val="DefaultParagraphFont"/>
    <w:uiPriority w:val="99"/>
    <w:semiHidden/>
    <w:unhideWhenUsed/>
    <w:rsid w:val="00A307B5"/>
    <w:rPr>
      <w:vertAlign w:val="superscript"/>
    </w:rPr>
  </w:style>
  <w:style w:type="character" w:styleId="FollowedHyperlink">
    <w:name w:val="FollowedHyperlink"/>
    <w:basedOn w:val="DefaultParagraphFon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376D4"/>
    <w:rPr>
      <w:color w:val="808080"/>
      <w:shd w:val="clear" w:color="auto" w:fill="E6E6E6"/>
    </w:rPr>
  </w:style>
  <w:style w:type="paragraph" w:styleId="TOCHeading">
    <w:name w:val="TOC Heading"/>
    <w:basedOn w:val="Heading1"/>
    <w:next w:val="Normal"/>
    <w:uiPriority w:val="39"/>
    <w:unhideWhenUsed/>
    <w:qFormat/>
    <w:rsid w:val="007B61AF"/>
    <w:pPr>
      <w:outlineLvl w:val="9"/>
    </w:pPr>
  </w:style>
  <w:style w:type="paragraph" w:styleId="TOC1">
    <w:name w:val="toc 1"/>
    <w:basedOn w:val="Normal"/>
    <w:next w:val="Normal"/>
    <w:autoRedefine/>
    <w:uiPriority w:val="39"/>
    <w:unhideWhenUsed/>
    <w:rsid w:val="007B61AF"/>
    <w:pPr>
      <w:spacing w:after="100"/>
    </w:pPr>
  </w:style>
  <w:style w:type="paragraph" w:styleId="TOC2">
    <w:name w:val="toc 2"/>
    <w:basedOn w:val="Normal"/>
    <w:next w:val="Normal"/>
    <w:autoRedefine/>
    <w:uiPriority w:val="39"/>
    <w:unhideWhenUsed/>
    <w:rsid w:val="007B61AF"/>
    <w:pPr>
      <w:spacing w:after="100"/>
      <w:ind w:left="220"/>
    </w:pPr>
  </w:style>
  <w:style w:type="character" w:customStyle="1" w:styleId="UnresolvedMention3">
    <w:name w:val="Unresolved Mention3"/>
    <w:basedOn w:val="DefaultParagraphFont"/>
    <w:uiPriority w:val="99"/>
    <w:semiHidden/>
    <w:unhideWhenUsed/>
    <w:rsid w:val="007B61AF"/>
    <w:rPr>
      <w:color w:val="808080"/>
      <w:shd w:val="clear" w:color="auto" w:fill="E6E6E6"/>
    </w:rPr>
  </w:style>
  <w:style w:type="paragraph" w:styleId="Revision">
    <w:name w:val="Revision"/>
    <w:hidden/>
    <w:uiPriority w:val="99"/>
    <w:semiHidden/>
    <w:rsid w:val="00015702"/>
    <w:pPr>
      <w:spacing w:after="0" w:line="240" w:lineRule="auto"/>
    </w:pPr>
  </w:style>
  <w:style w:type="character" w:customStyle="1" w:styleId="UnresolvedMention4">
    <w:name w:val="Unresolved Mention4"/>
    <w:basedOn w:val="DefaultParagraphFont"/>
    <w:uiPriority w:val="99"/>
    <w:semiHidden/>
    <w:unhideWhenUsed/>
    <w:rsid w:val="00FA01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name w:val="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name w:val="a6"/>
    <w:basedOn w:val="TableNormal"/>
    <w:pPr>
      <w:spacing w:after="0" w:line="240" w:lineRule="auto"/>
    </w:pPr>
    <w:tblPr>
      <w:tblStyleRowBandSize w:val="1"/>
      <w:tblStyleColBandSize w:val="1"/>
      <w:tblCellMar>
        <w:top w:w="15" w:type="dxa"/>
        <w:left w:w="15" w:type="dxa"/>
        <w:bottom w:w="15" w:type="dxa"/>
        <w:right w:w="15" w:type="dxa"/>
      </w:tblCellMar>
    </w:tblPr>
  </w:style>
  <w:style w:type="table" w:styleId="GridTable4-Accent2">
    <w:name w:val="Grid Table 4 Accent 2"/>
    <w:basedOn w:val="TableNormal"/>
    <w:uiPriority w:val="49"/>
    <w:rsid w:val="00784D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Bullet Char,Bulleted List Paragraph Char,Bullets Char,CV text Char,Dot pt Char,F5 List Paragraph Char,L Char,List Paragraph Char Char Char Char,List Paragraph1 Char,List Paragraph11 Char,List Paragraph2 Char,No Spacing1 Char"/>
    <w:basedOn w:val="DefaultParagraphFont"/>
    <w:link w:val="ListParagraph"/>
    <w:uiPriority w:val="34"/>
    <w:qFormat/>
    <w:rsid w:val="00657F1C"/>
  </w:style>
  <w:style w:type="character" w:customStyle="1" w:styleId="UnresolvedMention5">
    <w:name w:val="Unresolved Mention5"/>
    <w:basedOn w:val="DefaultParagraphFont"/>
    <w:uiPriority w:val="99"/>
    <w:semiHidden/>
    <w:unhideWhenUsed/>
    <w:rsid w:val="00556D8D"/>
    <w:rPr>
      <w:color w:val="605E5C"/>
      <w:shd w:val="clear" w:color="auto" w:fill="E1DFDD"/>
    </w:rPr>
  </w:style>
  <w:style w:type="paragraph" w:customStyle="1" w:styleId="BodyCopy">
    <w:name w:val="Body Copy"/>
    <w:basedOn w:val="BodyText"/>
    <w:uiPriority w:val="1"/>
    <w:qFormat/>
    <w:rsid w:val="00216072"/>
    <w:pPr>
      <w:widowControl w:val="0"/>
      <w:autoSpaceDE w:val="0"/>
      <w:autoSpaceDN w:val="0"/>
      <w:spacing w:before="120" w:line="240" w:lineRule="auto"/>
    </w:pPr>
    <w:rPr>
      <w:rFonts w:ascii="Fira Sans Condensed" w:eastAsia="OfficinaSansStd-Book" w:hAnsi="Fira Sans Condensed" w:cs="OfficinaSansStd-Book"/>
      <w:szCs w:val="22"/>
      <w:lang w:eastAsia="zh-CN" w:bidi="ar-SA"/>
    </w:rPr>
  </w:style>
  <w:style w:type="paragraph" w:styleId="BodyText">
    <w:name w:val="Body Text"/>
    <w:basedOn w:val="Normal"/>
    <w:link w:val="BodyTextChar"/>
    <w:uiPriority w:val="99"/>
    <w:semiHidden/>
    <w:unhideWhenUsed/>
    <w:rsid w:val="00216072"/>
    <w:pPr>
      <w:spacing w:after="120"/>
    </w:pPr>
    <w:rPr>
      <w:rFonts w:cs="Angsana New"/>
      <w:szCs w:val="28"/>
    </w:rPr>
  </w:style>
  <w:style w:type="character" w:customStyle="1" w:styleId="BodyTextChar">
    <w:name w:val="Body Text Char"/>
    <w:basedOn w:val="DefaultParagraphFont"/>
    <w:link w:val="BodyText"/>
    <w:uiPriority w:val="99"/>
    <w:semiHidden/>
    <w:rsid w:val="00216072"/>
    <w:rPr>
      <w:rFonts w:cs="Angsana New"/>
      <w:szCs w:val="28"/>
    </w:rPr>
  </w:style>
  <w:style w:type="character" w:styleId="UnresolvedMention">
    <w:name w:val="Unresolved Mention"/>
    <w:basedOn w:val="DefaultParagraphFont"/>
    <w:uiPriority w:val="99"/>
    <w:semiHidden/>
    <w:unhideWhenUsed/>
    <w:rsid w:val="00A17243"/>
    <w:rPr>
      <w:color w:val="605E5C"/>
      <w:shd w:val="clear" w:color="auto" w:fill="E1DFDD"/>
    </w:rPr>
  </w:style>
  <w:style w:type="character" w:customStyle="1" w:styleId="normaltextrun">
    <w:name w:val="normaltextrun"/>
    <w:basedOn w:val="DefaultParagraphFont"/>
    <w:rsid w:val="00356547"/>
  </w:style>
  <w:style w:type="character" w:customStyle="1" w:styleId="eop">
    <w:name w:val="eop"/>
    <w:basedOn w:val="DefaultParagraphFont"/>
    <w:rsid w:val="003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asy.somwhang@care.org"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Lao.contracts@car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Rla9oz0uO5CuNLH4EyeyaOEgw==">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96C9767F2B54F842E0C51C2DFA097" ma:contentTypeVersion="15" ma:contentTypeDescription="Create a new document." ma:contentTypeScope="" ma:versionID="be5705ba97c357b70193a32576d600e4">
  <xsd:schema xmlns:xsd="http://www.w3.org/2001/XMLSchema" xmlns:xs="http://www.w3.org/2001/XMLSchema" xmlns:p="http://schemas.microsoft.com/office/2006/metadata/properties" xmlns:ns2="79285602-9972-4951-9f1a-df2f9374ca11" xmlns:ns3="3b028ef4-1568-4022-b866-cba7f92fc258" targetNamespace="http://schemas.microsoft.com/office/2006/metadata/properties" ma:root="true" ma:fieldsID="2d8ad59a15b23ecf1cf0c2d646160d36" ns2:_="" ns3:_="">
    <xsd:import namespace="79285602-9972-4951-9f1a-df2f9374ca11"/>
    <xsd:import namespace="3b028ef4-1568-4022-b866-cba7f92fc2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5602-9972-4951-9f1a-df2f9374c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28ef4-1568-4022-b866-cba7f92fc2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c42605-b42a-4bb4-82a1-c38090fd5975}" ma:internalName="TaxCatchAll" ma:showField="CatchAllData" ma:web="3b028ef4-1568-4022-b866-cba7f92fc2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9285602-9972-4951-9f1a-df2f9374ca11">
      <Terms xmlns="http://schemas.microsoft.com/office/infopath/2007/PartnerControls"/>
    </lcf76f155ced4ddcb4097134ff3c332f>
    <TaxCatchAll xmlns="3b028ef4-1568-4022-b866-cba7f92fc25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977355-D573-4677-9732-2C015EF07634}">
  <ds:schemaRefs>
    <ds:schemaRef ds:uri="http://schemas.openxmlformats.org/officeDocument/2006/bibliography"/>
  </ds:schemaRefs>
</ds:datastoreItem>
</file>

<file path=customXml/itemProps3.xml><?xml version="1.0" encoding="utf-8"?>
<ds:datastoreItem xmlns:ds="http://schemas.openxmlformats.org/officeDocument/2006/customXml" ds:itemID="{C89668DB-2A4B-40BF-93DD-6496BF67C978}"/>
</file>

<file path=customXml/itemProps4.xml><?xml version="1.0" encoding="utf-8"?>
<ds:datastoreItem xmlns:ds="http://schemas.openxmlformats.org/officeDocument/2006/customXml" ds:itemID="{8BB9A9F6-DF44-4FE9-BCB4-D843FB5DA11D}"/>
</file>

<file path=customXml/itemProps5.xml><?xml version="1.0" encoding="utf-8"?>
<ds:datastoreItem xmlns:ds="http://schemas.openxmlformats.org/officeDocument/2006/customXml" ds:itemID="{88CBF599-36FA-4C7B-BA0F-39DC45AD2940}"/>
</file>

<file path=docProps/app.xml><?xml version="1.0" encoding="utf-8"?>
<Properties xmlns="http://schemas.openxmlformats.org/officeDocument/2006/extended-properties" xmlns:vt="http://schemas.openxmlformats.org/officeDocument/2006/docPropsVTypes">
  <Template>Normal</Template>
  <TotalTime>1</TotalTime>
  <Pages>9</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Hinson, Maria</dc:creator>
  <cp:lastModifiedBy>Phetphouthone Soulinethavong</cp:lastModifiedBy>
  <cp:revision>2</cp:revision>
  <cp:lastPrinted>2023-06-25T16:13:00Z</cp:lastPrinted>
  <dcterms:created xsi:type="dcterms:W3CDTF">2024-08-12T06:01:00Z</dcterms:created>
  <dcterms:modified xsi:type="dcterms:W3CDTF">2024-08-12T06:01:00Z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s">
    <vt:lpwstr>2;#Internal CARE Staff|3cf9c9a1-fc94-4806-a553-6f1f33c5b344</vt:lpwstr>
  </property>
  <property fmtid="{D5CDD505-2E9C-101B-9397-08002B2CF9AE}" pid="3" name="CARE Member Partner">
    <vt:lpwstr/>
  </property>
  <property fmtid="{D5CDD505-2E9C-101B-9397-08002B2CF9AE}" pid="4" name="CI Document Type">
    <vt:lpwstr/>
  </property>
  <property fmtid="{D5CDD505-2E9C-101B-9397-08002B2CF9AE}" pid="5" name="CI Functions">
    <vt:lpwstr>3;#Programming|14d88d93-87ab-4d70-9793-e78ee7470464</vt:lpwstr>
  </property>
  <property fmtid="{D5CDD505-2E9C-101B-9397-08002B2CF9AE}" pid="6" name="CI Program Areas">
    <vt:lpwstr/>
  </property>
  <property fmtid="{D5CDD505-2E9C-101B-9397-08002B2CF9AE}" pid="7" name="CI Strategy Areas">
    <vt:lpwstr>4;#Monitoring, Evaluation, Accountability and Learning|dea85af1-23e6-42b2-8cd5-b3db86f1eda1</vt:lpwstr>
  </property>
  <property fmtid="{D5CDD505-2E9C-101B-9397-08002B2CF9AE}" pid="8" name="ContentTypeId">
    <vt:lpwstr>0x01010091296C9767F2B54F842E0C51C2DFA097</vt:lpwstr>
  </property>
  <property fmtid="{D5CDD505-2E9C-101B-9397-08002B2CF9AE}" pid="9" name="DocStatus">
    <vt:lpwstr>1;#Unspecified|7b6df2bb-926f-4e4a-9a76-852471811e5a</vt:lpwstr>
  </property>
  <property fmtid="{D5CDD505-2E9C-101B-9397-08002B2CF9AE}" pid="10" name="Donors">
    <vt:lpwstr/>
  </property>
  <property fmtid="{D5CDD505-2E9C-101B-9397-08002B2CF9AE}" pid="11" name="Languages">
    <vt:lpwstr>5;#English|f125a1cb-72e7-47f5-bffa-79c15353d857</vt:lpwstr>
  </property>
  <property fmtid="{D5CDD505-2E9C-101B-9397-08002B2CF9AE}" pid="12" name="Locations">
    <vt:lpwstr/>
  </property>
  <property fmtid="{D5CDD505-2E9C-101B-9397-08002B2CF9AE}" pid="13" name="Partners">
    <vt:lpwstr/>
  </property>
  <property fmtid="{D5CDD505-2E9C-101B-9397-08002B2CF9AE}" pid="14" name="Projects">
    <vt:lpwstr/>
  </property>
  <property fmtid="{D5CDD505-2E9C-101B-9397-08002B2CF9AE}" pid="15" name="Sectors">
    <vt:lpwstr/>
  </property>
  <property fmtid="{D5CDD505-2E9C-101B-9397-08002B2CF9AE}" pid="16" name="TaxKeyword">
    <vt:lpwstr/>
  </property>
</Properties>
</file>