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FDF0" w14:textId="77777777" w:rsidR="0060320F" w:rsidRDefault="0060320F" w:rsidP="00A44651">
      <w:pPr>
        <w:spacing w:after="0"/>
        <w:jc w:val="center"/>
        <w:rPr>
          <w:b/>
          <w:bCs/>
          <w:sz w:val="24"/>
          <w:szCs w:val="24"/>
        </w:rPr>
      </w:pPr>
    </w:p>
    <w:p w14:paraId="3F7EBE86" w14:textId="77777777" w:rsidR="00A44651" w:rsidRDefault="00A44651" w:rsidP="00A44651">
      <w:pPr>
        <w:spacing w:after="0"/>
        <w:jc w:val="center"/>
        <w:rPr>
          <w:b/>
          <w:bCs/>
          <w:sz w:val="24"/>
          <w:szCs w:val="24"/>
        </w:rPr>
      </w:pPr>
    </w:p>
    <w:p w14:paraId="7C5FE874" w14:textId="42CC2DE0" w:rsidR="00A44651" w:rsidRDefault="00A44651" w:rsidP="00A44651">
      <w:pPr>
        <w:spacing w:after="0"/>
        <w:jc w:val="center"/>
        <w:rPr>
          <w:b/>
          <w:bCs/>
          <w:sz w:val="32"/>
          <w:szCs w:val="32"/>
        </w:rPr>
      </w:pPr>
      <w:r w:rsidRPr="00A44651">
        <w:rPr>
          <w:b/>
          <w:bCs/>
          <w:sz w:val="32"/>
          <w:szCs w:val="32"/>
        </w:rPr>
        <w:t xml:space="preserve">Termes </w:t>
      </w:r>
      <w:r w:rsidR="0087611D">
        <w:rPr>
          <w:b/>
          <w:bCs/>
          <w:sz w:val="32"/>
          <w:szCs w:val="32"/>
        </w:rPr>
        <w:t>of</w:t>
      </w:r>
      <w:r w:rsidRPr="00A44651">
        <w:rPr>
          <w:b/>
          <w:bCs/>
          <w:sz w:val="32"/>
          <w:szCs w:val="32"/>
        </w:rPr>
        <w:t xml:space="preserve"> </w:t>
      </w:r>
      <w:proofErr w:type="spellStart"/>
      <w:r w:rsidRPr="00A44651">
        <w:rPr>
          <w:b/>
          <w:bCs/>
          <w:sz w:val="32"/>
          <w:szCs w:val="32"/>
        </w:rPr>
        <w:t>r</w:t>
      </w:r>
      <w:r w:rsidR="0087611D">
        <w:rPr>
          <w:b/>
          <w:bCs/>
          <w:sz w:val="32"/>
          <w:szCs w:val="32"/>
        </w:rPr>
        <w:t>e</w:t>
      </w:r>
      <w:r w:rsidRPr="00A44651">
        <w:rPr>
          <w:b/>
          <w:bCs/>
          <w:sz w:val="32"/>
          <w:szCs w:val="32"/>
        </w:rPr>
        <w:t>f</w:t>
      </w:r>
      <w:r w:rsidR="0087611D">
        <w:rPr>
          <w:b/>
          <w:bCs/>
          <w:sz w:val="32"/>
          <w:szCs w:val="32"/>
        </w:rPr>
        <w:t>e</w:t>
      </w:r>
      <w:r w:rsidRPr="00A44651">
        <w:rPr>
          <w:b/>
          <w:bCs/>
          <w:sz w:val="32"/>
          <w:szCs w:val="32"/>
        </w:rPr>
        <w:t>rence</w:t>
      </w:r>
      <w:proofErr w:type="spellEnd"/>
    </w:p>
    <w:p w14:paraId="066598D0" w14:textId="77777777" w:rsidR="00A44651" w:rsidRPr="00A44651" w:rsidRDefault="00A44651" w:rsidP="00A44651">
      <w:pPr>
        <w:spacing w:after="0"/>
        <w:jc w:val="center"/>
        <w:rPr>
          <w:b/>
          <w:bCs/>
          <w:sz w:val="32"/>
          <w:szCs w:val="32"/>
        </w:rPr>
      </w:pPr>
    </w:p>
    <w:p w14:paraId="73BAC588" w14:textId="123D25FD" w:rsidR="00AC1CEE" w:rsidRDefault="00855C7E" w:rsidP="00A44651">
      <w:pPr>
        <w:pBdr>
          <w:bottom w:val="single" w:sz="12" w:space="1" w:color="auto"/>
        </w:pBdr>
        <w:spacing w:after="0"/>
        <w:jc w:val="center"/>
        <w:rPr>
          <w:b/>
          <w:bCs/>
          <w:sz w:val="28"/>
          <w:szCs w:val="28"/>
          <w:lang w:val="en-US"/>
        </w:rPr>
      </w:pPr>
      <w:r w:rsidRPr="00855C7E">
        <w:rPr>
          <w:b/>
          <w:bCs/>
          <w:sz w:val="28"/>
          <w:szCs w:val="28"/>
          <w:lang w:val="en-US"/>
        </w:rPr>
        <w:t>Towards the first Geopark in Laos</w:t>
      </w:r>
    </w:p>
    <w:p w14:paraId="4EE71128" w14:textId="77777777" w:rsidR="00855C7E" w:rsidRPr="00855C7E" w:rsidRDefault="00855C7E" w:rsidP="00A44651">
      <w:pPr>
        <w:pBdr>
          <w:bottom w:val="single" w:sz="12" w:space="1" w:color="auto"/>
        </w:pBdr>
        <w:spacing w:after="0"/>
        <w:jc w:val="center"/>
        <w:rPr>
          <w:b/>
          <w:bCs/>
          <w:i/>
          <w:iCs/>
          <w:sz w:val="28"/>
          <w:szCs w:val="28"/>
          <w:lang w:val="en-US"/>
        </w:rPr>
      </w:pPr>
    </w:p>
    <w:p w14:paraId="6C255366" w14:textId="77777777" w:rsidR="00A44651" w:rsidRPr="00855C7E" w:rsidRDefault="00A44651" w:rsidP="00A44651">
      <w:pPr>
        <w:jc w:val="both"/>
        <w:rPr>
          <w:b/>
          <w:bCs/>
          <w:sz w:val="28"/>
          <w:szCs w:val="28"/>
          <w:lang w:val="en-US"/>
        </w:rPr>
      </w:pPr>
    </w:p>
    <w:p w14:paraId="6EFD7008" w14:textId="118A18DB" w:rsidR="00A44651" w:rsidRDefault="00D80B34" w:rsidP="00A44651">
      <w:pPr>
        <w:jc w:val="both"/>
        <w:rPr>
          <w:b/>
          <w:bCs/>
          <w:sz w:val="24"/>
          <w:szCs w:val="24"/>
        </w:rPr>
      </w:pPr>
      <w:proofErr w:type="spellStart"/>
      <w:r w:rsidRPr="00D80B34">
        <w:rPr>
          <w:b/>
          <w:bCs/>
          <w:sz w:val="24"/>
          <w:szCs w:val="24"/>
        </w:rPr>
        <w:t>Context</w:t>
      </w:r>
      <w:proofErr w:type="spellEnd"/>
    </w:p>
    <w:p w14:paraId="571D2D19" w14:textId="31C90F85" w:rsidR="00296873" w:rsidRPr="00855C7E" w:rsidRDefault="00855C7E" w:rsidP="00014420">
      <w:pPr>
        <w:spacing w:after="0"/>
        <w:ind w:firstLine="709"/>
        <w:jc w:val="both"/>
        <w:rPr>
          <w:lang w:val="en-US"/>
        </w:rPr>
      </w:pPr>
      <w:r w:rsidRPr="00855C7E">
        <w:rPr>
          <w:lang w:val="en-US"/>
        </w:rPr>
        <w:t xml:space="preserve">This order comes within the framework of the KARST component: </w:t>
      </w:r>
      <w:proofErr w:type="spellStart"/>
      <w:r w:rsidRPr="00855C7E">
        <w:rPr>
          <w:lang w:val="en-US"/>
        </w:rPr>
        <w:t>Khammouane</w:t>
      </w:r>
      <w:proofErr w:type="spellEnd"/>
      <w:r w:rsidRPr="00855C7E">
        <w:rPr>
          <w:lang w:val="en-US"/>
        </w:rPr>
        <w:t xml:space="preserve"> - </w:t>
      </w:r>
      <w:proofErr w:type="spellStart"/>
      <w:r w:rsidRPr="00855C7E">
        <w:rPr>
          <w:lang w:val="en-US"/>
        </w:rPr>
        <w:t>Ardèche</w:t>
      </w:r>
      <w:proofErr w:type="spellEnd"/>
      <w:r w:rsidRPr="00855C7E">
        <w:rPr>
          <w:lang w:val="en-US"/>
        </w:rPr>
        <w:t xml:space="preserve"> Territorial Strategy, of the </w:t>
      </w:r>
      <w:proofErr w:type="spellStart"/>
      <w:r w:rsidRPr="00855C7E">
        <w:rPr>
          <w:lang w:val="en-US"/>
        </w:rPr>
        <w:t>Khammouane</w:t>
      </w:r>
      <w:proofErr w:type="spellEnd"/>
      <w:r w:rsidRPr="00855C7E">
        <w:rPr>
          <w:lang w:val="en-US"/>
        </w:rPr>
        <w:t xml:space="preserve"> Eco-tourism project, financed by the French Development Agency, and supported by the NGO </w:t>
      </w:r>
      <w:proofErr w:type="spellStart"/>
      <w:r w:rsidRPr="00855C7E">
        <w:rPr>
          <w:lang w:val="en-US"/>
        </w:rPr>
        <w:t>Tétraktys</w:t>
      </w:r>
      <w:proofErr w:type="spellEnd"/>
      <w:r w:rsidRPr="00855C7E">
        <w:rPr>
          <w:lang w:val="en-US"/>
        </w:rPr>
        <w:t xml:space="preserve"> and the SMERGC (public establishment in charge of the management and enhancement of the Chauvet cave).</w:t>
      </w:r>
    </w:p>
    <w:p w14:paraId="690B665D" w14:textId="77777777" w:rsidR="00014420" w:rsidRPr="00855C7E" w:rsidRDefault="00014420" w:rsidP="00014420">
      <w:pPr>
        <w:spacing w:after="0"/>
        <w:ind w:firstLine="708"/>
        <w:jc w:val="both"/>
        <w:rPr>
          <w:lang w:val="en-US"/>
        </w:rPr>
      </w:pPr>
    </w:p>
    <w:p w14:paraId="6D753598" w14:textId="6E567646" w:rsidR="00014420" w:rsidRPr="00855C7E" w:rsidRDefault="00855C7E" w:rsidP="00014420">
      <w:pPr>
        <w:spacing w:after="0"/>
        <w:ind w:firstLine="708"/>
        <w:jc w:val="both"/>
        <w:rPr>
          <w:lang w:val="en-US"/>
        </w:rPr>
      </w:pPr>
      <w:r w:rsidRPr="00855C7E">
        <w:rPr>
          <w:lang w:val="en-US"/>
        </w:rPr>
        <w:t xml:space="preserve">The objective of KARST is to support the local authorities of the province of </w:t>
      </w:r>
      <w:proofErr w:type="spellStart"/>
      <w:r w:rsidRPr="00855C7E">
        <w:rPr>
          <w:lang w:val="en-US"/>
        </w:rPr>
        <w:t>Khammouane</w:t>
      </w:r>
      <w:proofErr w:type="spellEnd"/>
      <w:r w:rsidRPr="00855C7E">
        <w:rPr>
          <w:lang w:val="en-US"/>
        </w:rPr>
        <w:t xml:space="preserve"> in the sustainable management of their territory. Through this project, it is a question of supporting the preservation and enhancement of the geological heritage of the national protected area of ​​Phou </w:t>
      </w:r>
      <w:proofErr w:type="spellStart"/>
      <w:r w:rsidRPr="00855C7E">
        <w:rPr>
          <w:lang w:val="en-US"/>
        </w:rPr>
        <w:t>Hin</w:t>
      </w:r>
      <w:proofErr w:type="spellEnd"/>
      <w:r w:rsidRPr="00855C7E">
        <w:rPr>
          <w:lang w:val="en-US"/>
        </w:rPr>
        <w:t xml:space="preserve"> </w:t>
      </w:r>
      <w:proofErr w:type="spellStart"/>
      <w:r w:rsidRPr="00855C7E">
        <w:rPr>
          <w:lang w:val="en-US"/>
        </w:rPr>
        <w:t>Poun</w:t>
      </w:r>
      <w:proofErr w:type="spellEnd"/>
      <w:r w:rsidRPr="00855C7E">
        <w:rPr>
          <w:lang w:val="en-US"/>
        </w:rPr>
        <w:t>, by strengthening the capacities of the tourism authorities, and by promoting the exchange of experiences to bring out new ideas for sustainable tourism development.</w:t>
      </w:r>
    </w:p>
    <w:p w14:paraId="553753C6" w14:textId="77777777" w:rsidR="00855C7E" w:rsidRPr="00855C7E" w:rsidRDefault="00855C7E" w:rsidP="00014420">
      <w:pPr>
        <w:spacing w:after="0"/>
        <w:ind w:firstLine="708"/>
        <w:jc w:val="both"/>
        <w:rPr>
          <w:lang w:val="en-US"/>
        </w:rPr>
      </w:pPr>
    </w:p>
    <w:p w14:paraId="4495FD08" w14:textId="70DD02D0" w:rsidR="00D80B34" w:rsidRPr="00855C7E" w:rsidRDefault="00855C7E" w:rsidP="00014420">
      <w:pPr>
        <w:spacing w:after="0"/>
        <w:ind w:firstLine="708"/>
        <w:jc w:val="both"/>
        <w:rPr>
          <w:lang w:val="en-US"/>
        </w:rPr>
      </w:pPr>
      <w:r w:rsidRPr="00855C7E">
        <w:rPr>
          <w:lang w:val="en-US"/>
        </w:rPr>
        <w:t xml:space="preserve">In order to present the territory of Phou </w:t>
      </w:r>
      <w:proofErr w:type="spellStart"/>
      <w:r w:rsidRPr="00855C7E">
        <w:rPr>
          <w:lang w:val="en-US"/>
        </w:rPr>
        <w:t>Hin</w:t>
      </w:r>
      <w:proofErr w:type="spellEnd"/>
      <w:r w:rsidRPr="00855C7E">
        <w:rPr>
          <w:lang w:val="en-US"/>
        </w:rPr>
        <w:t xml:space="preserve"> </w:t>
      </w:r>
      <w:proofErr w:type="spellStart"/>
      <w:r w:rsidRPr="00855C7E">
        <w:rPr>
          <w:lang w:val="en-US"/>
        </w:rPr>
        <w:t>Poun</w:t>
      </w:r>
      <w:proofErr w:type="spellEnd"/>
      <w:r w:rsidRPr="00855C7E">
        <w:rPr>
          <w:lang w:val="en-US"/>
        </w:rPr>
        <w:t xml:space="preserve">, the future first UNESCO Geopark in Laos, an institutional awareness and information video will be created. The Geopark concept consists in preserving and enhancing the landscapes of Phou </w:t>
      </w:r>
      <w:proofErr w:type="spellStart"/>
      <w:r w:rsidRPr="00855C7E">
        <w:rPr>
          <w:lang w:val="en-US"/>
        </w:rPr>
        <w:t>Hin</w:t>
      </w:r>
      <w:proofErr w:type="spellEnd"/>
      <w:r w:rsidRPr="00855C7E">
        <w:rPr>
          <w:lang w:val="en-US"/>
        </w:rPr>
        <w:t xml:space="preserve"> </w:t>
      </w:r>
      <w:proofErr w:type="spellStart"/>
      <w:r w:rsidRPr="00855C7E">
        <w:rPr>
          <w:lang w:val="en-US"/>
        </w:rPr>
        <w:t>Poun</w:t>
      </w:r>
      <w:proofErr w:type="spellEnd"/>
      <w:r w:rsidRPr="00855C7E">
        <w:rPr>
          <w:lang w:val="en-US"/>
        </w:rPr>
        <w:t xml:space="preserve">, based on the different heritages of a territory: geology, culture, populations and ethnic groups, … This video aims to present the territory and its local </w:t>
      </w:r>
      <w:proofErr w:type="gramStart"/>
      <w:r w:rsidRPr="00855C7E">
        <w:rPr>
          <w:lang w:val="en-US"/>
        </w:rPr>
        <w:t>specificities</w:t>
      </w:r>
      <w:r w:rsidRPr="00855C7E">
        <w:rPr>
          <w:lang w:val="en-US"/>
        </w:rPr>
        <w:t xml:space="preserve"> </w:t>
      </w:r>
      <w:r w:rsidRPr="00855C7E">
        <w:rPr>
          <w:lang w:val="en-US"/>
        </w:rPr>
        <w:t>:</w:t>
      </w:r>
      <w:proofErr w:type="gramEnd"/>
      <w:r w:rsidRPr="00855C7E">
        <w:rPr>
          <w:lang w:val="en-US"/>
        </w:rPr>
        <w:t xml:space="preserve"> </w:t>
      </w:r>
      <w:r w:rsidRPr="00855C7E">
        <w:rPr>
          <w:b/>
          <w:bCs/>
          <w:u w:val="single"/>
          <w:lang w:val="en-US"/>
        </w:rPr>
        <w:t>this is not an advertisement to promote tourism in the region</w:t>
      </w:r>
      <w:r w:rsidR="00CC42EC" w:rsidRPr="00855C7E">
        <w:rPr>
          <w:lang w:val="en-US"/>
        </w:rPr>
        <w:t>.</w:t>
      </w:r>
    </w:p>
    <w:p w14:paraId="4918FCA3" w14:textId="77777777" w:rsidR="00014420" w:rsidRPr="00855C7E" w:rsidRDefault="00014420" w:rsidP="00014420">
      <w:pPr>
        <w:spacing w:after="0"/>
        <w:ind w:firstLine="708"/>
        <w:jc w:val="both"/>
        <w:rPr>
          <w:lang w:val="en-US"/>
        </w:rPr>
      </w:pPr>
    </w:p>
    <w:p w14:paraId="5EA0E629" w14:textId="2A13CE19" w:rsidR="00D80B34" w:rsidRPr="00855C7E" w:rsidRDefault="00855C7E" w:rsidP="00A44651">
      <w:pPr>
        <w:jc w:val="both"/>
        <w:rPr>
          <w:b/>
          <w:bCs/>
          <w:sz w:val="24"/>
          <w:szCs w:val="24"/>
          <w:lang w:val="en-US"/>
        </w:rPr>
      </w:pPr>
      <w:r w:rsidRPr="00855C7E">
        <w:rPr>
          <w:b/>
          <w:bCs/>
          <w:sz w:val="24"/>
          <w:szCs w:val="24"/>
          <w:lang w:val="en-US"/>
        </w:rPr>
        <w:t>Goals</w:t>
      </w:r>
    </w:p>
    <w:p w14:paraId="688D86DF" w14:textId="77777777" w:rsidR="00855C7E" w:rsidRPr="00855C7E" w:rsidRDefault="00855C7E" w:rsidP="00855C7E">
      <w:pPr>
        <w:pStyle w:val="Paragraphedeliste"/>
        <w:numPr>
          <w:ilvl w:val="0"/>
          <w:numId w:val="8"/>
        </w:numPr>
        <w:jc w:val="both"/>
        <w:rPr>
          <w:lang w:val="en-US"/>
        </w:rPr>
      </w:pPr>
      <w:r w:rsidRPr="00855C7E">
        <w:rPr>
          <w:lang w:val="en-US"/>
        </w:rPr>
        <w:t xml:space="preserve">Highlight the geology and the different karstic formations of the Phou </w:t>
      </w:r>
      <w:proofErr w:type="spellStart"/>
      <w:r w:rsidRPr="00855C7E">
        <w:rPr>
          <w:lang w:val="en-US"/>
        </w:rPr>
        <w:t>Hin</w:t>
      </w:r>
      <w:proofErr w:type="spellEnd"/>
      <w:r w:rsidRPr="00855C7E">
        <w:rPr>
          <w:lang w:val="en-US"/>
        </w:rPr>
        <w:t xml:space="preserve"> </w:t>
      </w:r>
      <w:proofErr w:type="spellStart"/>
      <w:r w:rsidRPr="00855C7E">
        <w:rPr>
          <w:lang w:val="en-US"/>
        </w:rPr>
        <w:t>Poun</w:t>
      </w:r>
      <w:proofErr w:type="spellEnd"/>
      <w:r w:rsidRPr="00855C7E">
        <w:rPr>
          <w:lang w:val="en-US"/>
        </w:rPr>
        <w:t>:</w:t>
      </w:r>
    </w:p>
    <w:p w14:paraId="187BF51A" w14:textId="7E04F087" w:rsidR="00855C7E" w:rsidRPr="00855C7E" w:rsidRDefault="00855C7E" w:rsidP="00855C7E">
      <w:pPr>
        <w:pStyle w:val="Paragraphedeliste"/>
        <w:numPr>
          <w:ilvl w:val="1"/>
          <w:numId w:val="8"/>
        </w:numPr>
        <w:jc w:val="both"/>
        <w:rPr>
          <w:lang w:val="en-US"/>
        </w:rPr>
      </w:pPr>
      <w:r w:rsidRPr="00855C7E">
        <w:rPr>
          <w:lang w:val="en-US"/>
        </w:rPr>
        <w:t>Cliffs and escarpments,</w:t>
      </w:r>
    </w:p>
    <w:p w14:paraId="6676A2FC" w14:textId="1E8C56CB" w:rsidR="00855C7E" w:rsidRPr="00855C7E" w:rsidRDefault="00855C7E" w:rsidP="00855C7E">
      <w:pPr>
        <w:pStyle w:val="Paragraphedeliste"/>
        <w:numPr>
          <w:ilvl w:val="1"/>
          <w:numId w:val="8"/>
        </w:numPr>
        <w:jc w:val="both"/>
        <w:rPr>
          <w:lang w:val="en-US"/>
        </w:rPr>
      </w:pPr>
      <w:r w:rsidRPr="00855C7E">
        <w:rPr>
          <w:lang w:val="en-US"/>
        </w:rPr>
        <w:t>Valley and canyon</w:t>
      </w:r>
    </w:p>
    <w:p w14:paraId="705794C1" w14:textId="08EA6505" w:rsidR="00855C7E" w:rsidRPr="00855C7E" w:rsidRDefault="00855C7E" w:rsidP="00855C7E">
      <w:pPr>
        <w:pStyle w:val="Paragraphedeliste"/>
        <w:numPr>
          <w:ilvl w:val="1"/>
          <w:numId w:val="8"/>
        </w:numPr>
        <w:jc w:val="both"/>
        <w:rPr>
          <w:lang w:val="en-US"/>
        </w:rPr>
      </w:pPr>
      <w:r w:rsidRPr="00855C7E">
        <w:rPr>
          <w:lang w:val="en-US"/>
        </w:rPr>
        <w:t>Polje,</w:t>
      </w:r>
    </w:p>
    <w:p w14:paraId="6AF2AFF0" w14:textId="233217EE" w:rsidR="00855C7E" w:rsidRPr="00855C7E" w:rsidRDefault="00855C7E" w:rsidP="00855C7E">
      <w:pPr>
        <w:pStyle w:val="Paragraphedeliste"/>
        <w:numPr>
          <w:ilvl w:val="1"/>
          <w:numId w:val="8"/>
        </w:numPr>
        <w:jc w:val="both"/>
        <w:rPr>
          <w:lang w:val="en-US"/>
        </w:rPr>
      </w:pPr>
      <w:r w:rsidRPr="00855C7E">
        <w:rPr>
          <w:lang w:val="en-US"/>
        </w:rPr>
        <w:t>Cave,</w:t>
      </w:r>
    </w:p>
    <w:p w14:paraId="6CC22330" w14:textId="53CCD841" w:rsidR="00855C7E" w:rsidRDefault="00855C7E" w:rsidP="00855C7E">
      <w:pPr>
        <w:pStyle w:val="Paragraphedeliste"/>
        <w:numPr>
          <w:ilvl w:val="1"/>
          <w:numId w:val="8"/>
        </w:numPr>
        <w:jc w:val="both"/>
        <w:rPr>
          <w:lang w:val="en-US"/>
        </w:rPr>
      </w:pPr>
      <w:r w:rsidRPr="00855C7E">
        <w:rPr>
          <w:lang w:val="en-US"/>
        </w:rPr>
        <w:t>View from above on the karst cliffs</w:t>
      </w:r>
    </w:p>
    <w:p w14:paraId="74A177D5" w14:textId="6BC19A5C" w:rsidR="00855C7E" w:rsidRDefault="00855C7E" w:rsidP="00855C7E">
      <w:pPr>
        <w:pStyle w:val="Paragraphedeliste"/>
        <w:numPr>
          <w:ilvl w:val="1"/>
          <w:numId w:val="8"/>
        </w:numPr>
        <w:jc w:val="both"/>
        <w:rPr>
          <w:lang w:val="en-US"/>
        </w:rPr>
      </w:pPr>
      <w:r w:rsidRPr="00855C7E">
        <w:rPr>
          <w:lang w:val="en-US"/>
        </w:rPr>
        <w:t>...</w:t>
      </w:r>
    </w:p>
    <w:p w14:paraId="7D4BA6CA" w14:textId="7BBBDFD6" w:rsidR="00855C7E" w:rsidRDefault="00855C7E" w:rsidP="00855C7E">
      <w:pPr>
        <w:pStyle w:val="Paragraphedeliste"/>
        <w:ind w:left="1440"/>
        <w:jc w:val="both"/>
        <w:rPr>
          <w:lang w:val="en-US"/>
        </w:rPr>
      </w:pPr>
    </w:p>
    <w:p w14:paraId="717F17E5" w14:textId="7FA54EC9" w:rsidR="00855C7E" w:rsidRPr="00855C7E" w:rsidRDefault="00855C7E" w:rsidP="00855C7E">
      <w:pPr>
        <w:pStyle w:val="Paragraphedeliste"/>
        <w:numPr>
          <w:ilvl w:val="0"/>
          <w:numId w:val="8"/>
        </w:numPr>
        <w:jc w:val="both"/>
        <w:rPr>
          <w:lang w:val="en-US"/>
        </w:rPr>
      </w:pPr>
      <w:r w:rsidRPr="00855C7E">
        <w:rPr>
          <w:lang w:val="en-US"/>
        </w:rPr>
        <w:t xml:space="preserve">Show in its entirety the landscapes of Phou </w:t>
      </w:r>
      <w:proofErr w:type="spellStart"/>
      <w:r w:rsidRPr="00855C7E">
        <w:rPr>
          <w:lang w:val="en-US"/>
        </w:rPr>
        <w:t>Hin</w:t>
      </w:r>
      <w:proofErr w:type="spellEnd"/>
      <w:r w:rsidRPr="00855C7E">
        <w:rPr>
          <w:lang w:val="en-US"/>
        </w:rPr>
        <w:t xml:space="preserve"> </w:t>
      </w:r>
      <w:proofErr w:type="spellStart"/>
      <w:r w:rsidRPr="00855C7E">
        <w:rPr>
          <w:lang w:val="en-US"/>
        </w:rPr>
        <w:t>Poun</w:t>
      </w:r>
      <w:proofErr w:type="spellEnd"/>
      <w:r w:rsidRPr="00855C7E">
        <w:rPr>
          <w:lang w:val="en-US"/>
        </w:rPr>
        <w:t>,</w:t>
      </w:r>
    </w:p>
    <w:p w14:paraId="33C48D3A" w14:textId="4FF3FDCD" w:rsidR="00855C7E" w:rsidRPr="00855C7E" w:rsidRDefault="00855C7E" w:rsidP="00CD59C8">
      <w:pPr>
        <w:pStyle w:val="Paragraphedeliste"/>
        <w:numPr>
          <w:ilvl w:val="1"/>
          <w:numId w:val="8"/>
        </w:numPr>
        <w:jc w:val="both"/>
        <w:rPr>
          <w:lang w:val="en-US"/>
        </w:rPr>
      </w:pPr>
      <w:r w:rsidRPr="00855C7E">
        <w:rPr>
          <w:lang w:val="en-US"/>
        </w:rPr>
        <w:t>Water</w:t>
      </w:r>
    </w:p>
    <w:p w14:paraId="166AA63E" w14:textId="5E5C7744" w:rsidR="00855C7E" w:rsidRPr="00855C7E" w:rsidRDefault="00855C7E" w:rsidP="00CD59C8">
      <w:pPr>
        <w:pStyle w:val="Paragraphedeliste"/>
        <w:numPr>
          <w:ilvl w:val="1"/>
          <w:numId w:val="8"/>
        </w:numPr>
        <w:jc w:val="both"/>
        <w:rPr>
          <w:lang w:val="en-US"/>
        </w:rPr>
      </w:pPr>
      <w:r w:rsidRPr="00855C7E">
        <w:rPr>
          <w:lang w:val="en-US"/>
        </w:rPr>
        <w:t>Rice fields and forests (for collection),</w:t>
      </w:r>
    </w:p>
    <w:p w14:paraId="14784688" w14:textId="1C5844B8" w:rsidR="00855C7E" w:rsidRPr="00855C7E" w:rsidRDefault="00855C7E" w:rsidP="00CD59C8">
      <w:pPr>
        <w:pStyle w:val="Paragraphedeliste"/>
        <w:numPr>
          <w:ilvl w:val="1"/>
          <w:numId w:val="8"/>
        </w:numPr>
        <w:jc w:val="both"/>
        <w:rPr>
          <w:lang w:val="en-US"/>
        </w:rPr>
      </w:pPr>
      <w:r w:rsidRPr="00855C7E">
        <w:rPr>
          <w:lang w:val="en-US"/>
        </w:rPr>
        <w:t>Villager,</w:t>
      </w:r>
    </w:p>
    <w:p w14:paraId="6536971C" w14:textId="01511898" w:rsidR="00855C7E" w:rsidRPr="00855C7E" w:rsidRDefault="00855C7E" w:rsidP="00CD59C8">
      <w:pPr>
        <w:pStyle w:val="Paragraphedeliste"/>
        <w:numPr>
          <w:ilvl w:val="1"/>
          <w:numId w:val="8"/>
        </w:numPr>
        <w:jc w:val="both"/>
        <w:rPr>
          <w:lang w:val="en-US"/>
        </w:rPr>
      </w:pPr>
      <w:r w:rsidRPr="00855C7E">
        <w:rPr>
          <w:lang w:val="en-US"/>
        </w:rPr>
        <w:t>Faunistic (as far as possible) and floristic biodiversity</w:t>
      </w:r>
    </w:p>
    <w:p w14:paraId="7CDAEBBF" w14:textId="77777777" w:rsidR="00CD59C8" w:rsidRDefault="00855C7E" w:rsidP="00CD59C8">
      <w:pPr>
        <w:pStyle w:val="Paragraphedeliste"/>
        <w:numPr>
          <w:ilvl w:val="1"/>
          <w:numId w:val="8"/>
        </w:numPr>
        <w:jc w:val="both"/>
        <w:rPr>
          <w:lang w:val="en-US"/>
        </w:rPr>
      </w:pPr>
      <w:r w:rsidRPr="00855C7E">
        <w:rPr>
          <w:lang w:val="en-US"/>
        </w:rPr>
        <w:t xml:space="preserve">The </w:t>
      </w:r>
      <w:proofErr w:type="spellStart"/>
      <w:r w:rsidRPr="00855C7E">
        <w:rPr>
          <w:lang w:val="en-US"/>
        </w:rPr>
        <w:t>Hin</w:t>
      </w:r>
      <w:proofErr w:type="spellEnd"/>
      <w:r w:rsidRPr="00855C7E">
        <w:rPr>
          <w:lang w:val="en-US"/>
        </w:rPr>
        <w:t xml:space="preserve"> </w:t>
      </w:r>
      <w:proofErr w:type="spellStart"/>
      <w:r w:rsidRPr="00855C7E">
        <w:rPr>
          <w:lang w:val="en-US"/>
        </w:rPr>
        <w:t>Boun</w:t>
      </w:r>
      <w:proofErr w:type="spellEnd"/>
      <w:r w:rsidRPr="00855C7E">
        <w:rPr>
          <w:lang w:val="en-US"/>
        </w:rPr>
        <w:t xml:space="preserve"> River (development axis of the future geopark) should be well developed</w:t>
      </w:r>
    </w:p>
    <w:p w14:paraId="5940F0D6" w14:textId="6320D010" w:rsidR="00855C7E" w:rsidRPr="00CD59C8" w:rsidRDefault="00855C7E" w:rsidP="00CD59C8">
      <w:pPr>
        <w:pStyle w:val="Paragraphedeliste"/>
        <w:numPr>
          <w:ilvl w:val="1"/>
          <w:numId w:val="8"/>
        </w:numPr>
        <w:jc w:val="both"/>
        <w:rPr>
          <w:lang w:val="en-US"/>
        </w:rPr>
      </w:pPr>
      <w:r w:rsidRPr="00CD59C8">
        <w:rPr>
          <w:lang w:val="en-US"/>
        </w:rPr>
        <w:t>…</w:t>
      </w:r>
    </w:p>
    <w:p w14:paraId="707AE5C5" w14:textId="77777777" w:rsidR="00CD59C8" w:rsidRDefault="00CD59C8" w:rsidP="00CD59C8">
      <w:pPr>
        <w:jc w:val="both"/>
        <w:rPr>
          <w:lang w:val="en-US"/>
        </w:rPr>
      </w:pPr>
    </w:p>
    <w:p w14:paraId="2B641CC8" w14:textId="7375278B" w:rsidR="00855C7E" w:rsidRPr="00CD59C8" w:rsidRDefault="00855C7E" w:rsidP="00CD59C8">
      <w:pPr>
        <w:pStyle w:val="Paragraphedeliste"/>
        <w:numPr>
          <w:ilvl w:val="0"/>
          <w:numId w:val="9"/>
        </w:numPr>
        <w:jc w:val="both"/>
        <w:rPr>
          <w:lang w:val="en-US"/>
        </w:rPr>
      </w:pPr>
      <w:r w:rsidRPr="00CD59C8">
        <w:rPr>
          <w:lang w:val="en-US"/>
        </w:rPr>
        <w:t>Highlight cultural specificities:</w:t>
      </w:r>
    </w:p>
    <w:p w14:paraId="3AB0F2BB" w14:textId="57646424" w:rsidR="00855C7E" w:rsidRPr="00855C7E" w:rsidRDefault="00855C7E" w:rsidP="00CD59C8">
      <w:pPr>
        <w:pStyle w:val="Paragraphedeliste"/>
        <w:numPr>
          <w:ilvl w:val="1"/>
          <w:numId w:val="9"/>
        </w:numPr>
        <w:jc w:val="both"/>
        <w:rPr>
          <w:lang w:val="en-US"/>
        </w:rPr>
      </w:pPr>
      <w:r w:rsidRPr="00855C7E">
        <w:rPr>
          <w:lang w:val="en-US"/>
        </w:rPr>
        <w:lastRenderedPageBreak/>
        <w:t>Traditional festivals,</w:t>
      </w:r>
    </w:p>
    <w:p w14:paraId="315CD41D" w14:textId="41629025" w:rsidR="00855C7E" w:rsidRPr="00855C7E" w:rsidRDefault="00855C7E" w:rsidP="00CD59C8">
      <w:pPr>
        <w:pStyle w:val="Paragraphedeliste"/>
        <w:numPr>
          <w:ilvl w:val="1"/>
          <w:numId w:val="9"/>
        </w:numPr>
        <w:jc w:val="both"/>
        <w:rPr>
          <w:lang w:val="en-US"/>
        </w:rPr>
      </w:pPr>
      <w:r w:rsidRPr="00855C7E">
        <w:rPr>
          <w:lang w:val="en-US"/>
        </w:rPr>
        <w:t>Legends,</w:t>
      </w:r>
    </w:p>
    <w:p w14:paraId="514230C1" w14:textId="7D40B7D3" w:rsidR="00855C7E" w:rsidRPr="00855C7E" w:rsidRDefault="00855C7E" w:rsidP="00CD59C8">
      <w:pPr>
        <w:pStyle w:val="Paragraphedeliste"/>
        <w:numPr>
          <w:ilvl w:val="1"/>
          <w:numId w:val="9"/>
        </w:numPr>
        <w:jc w:val="both"/>
        <w:rPr>
          <w:lang w:val="en-US"/>
        </w:rPr>
      </w:pPr>
      <w:r w:rsidRPr="00855C7E">
        <w:rPr>
          <w:lang w:val="en-US"/>
        </w:rPr>
        <w:t>Traditional activities,</w:t>
      </w:r>
    </w:p>
    <w:p w14:paraId="73553C3E" w14:textId="55988299" w:rsidR="00855C7E" w:rsidRDefault="00855C7E" w:rsidP="00CD59C8">
      <w:pPr>
        <w:pStyle w:val="Paragraphedeliste"/>
        <w:numPr>
          <w:ilvl w:val="1"/>
          <w:numId w:val="9"/>
        </w:numPr>
        <w:jc w:val="both"/>
        <w:rPr>
          <w:lang w:val="en-US"/>
        </w:rPr>
      </w:pPr>
      <w:r w:rsidRPr="00855C7E">
        <w:rPr>
          <w:lang w:val="en-US"/>
        </w:rPr>
        <w:t>...</w:t>
      </w:r>
    </w:p>
    <w:p w14:paraId="27F51873" w14:textId="2372E47D" w:rsidR="00855C7E" w:rsidRPr="00855C7E" w:rsidRDefault="00855C7E" w:rsidP="00CD59C8">
      <w:pPr>
        <w:pStyle w:val="Paragraphedeliste"/>
        <w:numPr>
          <w:ilvl w:val="0"/>
          <w:numId w:val="9"/>
        </w:numPr>
        <w:jc w:val="both"/>
        <w:rPr>
          <w:lang w:val="en-US"/>
        </w:rPr>
      </w:pPr>
      <w:r w:rsidRPr="00855C7E">
        <w:rPr>
          <w:lang w:val="en-US"/>
        </w:rPr>
        <w:t>Testimony of a villager, on the links of the inhabitants with their territory</w:t>
      </w:r>
    </w:p>
    <w:p w14:paraId="19E1CA12" w14:textId="2C995B5C" w:rsidR="00B24069" w:rsidRDefault="00855C7E" w:rsidP="00CD59C8">
      <w:pPr>
        <w:pStyle w:val="Paragraphedeliste"/>
        <w:numPr>
          <w:ilvl w:val="0"/>
          <w:numId w:val="9"/>
        </w:numPr>
        <w:jc w:val="both"/>
        <w:rPr>
          <w:lang w:val="en-US"/>
        </w:rPr>
      </w:pPr>
      <w:r w:rsidRPr="00855C7E">
        <w:rPr>
          <w:lang w:val="en-US"/>
        </w:rPr>
        <w:t>Testimony of the Vice-Governor of the Province in which he supports the project or of any other high-ranking decision-maker.</w:t>
      </w:r>
    </w:p>
    <w:p w14:paraId="1252A287" w14:textId="77777777" w:rsidR="00CD59C8" w:rsidRPr="00CD59C8" w:rsidRDefault="00CD59C8" w:rsidP="00CD59C8">
      <w:pPr>
        <w:jc w:val="both"/>
        <w:rPr>
          <w:lang w:val="en-US"/>
        </w:rPr>
      </w:pPr>
    </w:p>
    <w:p w14:paraId="349AC955" w14:textId="312A86AA" w:rsidR="00CD59C8" w:rsidRDefault="00CD59C8" w:rsidP="00A44651">
      <w:pPr>
        <w:jc w:val="both"/>
        <w:rPr>
          <w:b/>
          <w:bCs/>
          <w:sz w:val="24"/>
          <w:szCs w:val="24"/>
        </w:rPr>
      </w:pPr>
      <w:proofErr w:type="spellStart"/>
      <w:r>
        <w:rPr>
          <w:b/>
          <w:bCs/>
          <w:sz w:val="24"/>
          <w:szCs w:val="24"/>
        </w:rPr>
        <w:t>Expected</w:t>
      </w:r>
      <w:proofErr w:type="spellEnd"/>
      <w:r>
        <w:rPr>
          <w:b/>
          <w:bCs/>
          <w:sz w:val="24"/>
          <w:szCs w:val="24"/>
        </w:rPr>
        <w:t xml:space="preserve"> </w:t>
      </w:r>
      <w:proofErr w:type="spellStart"/>
      <w:r>
        <w:rPr>
          <w:b/>
          <w:bCs/>
          <w:sz w:val="24"/>
          <w:szCs w:val="24"/>
        </w:rPr>
        <w:t>results</w:t>
      </w:r>
      <w:proofErr w:type="spellEnd"/>
    </w:p>
    <w:p w14:paraId="0458918F" w14:textId="77777777" w:rsidR="00CD59C8" w:rsidRPr="00CD59C8" w:rsidRDefault="00CD59C8" w:rsidP="00CD59C8">
      <w:pPr>
        <w:spacing w:after="0"/>
        <w:jc w:val="both"/>
        <w:rPr>
          <w:lang w:val="en-US"/>
        </w:rPr>
      </w:pPr>
      <w:r w:rsidRPr="00CD59C8">
        <w:rPr>
          <w:lang w:val="en-US"/>
        </w:rPr>
        <w:t>Production of a video lasting no more than 3 min and 30 s, with a version with English subtitles and a second version with Lao subtitles.</w:t>
      </w:r>
    </w:p>
    <w:p w14:paraId="2FF07858" w14:textId="00D2565D" w:rsidR="00CC42EC" w:rsidRDefault="00CD59C8" w:rsidP="00CD59C8">
      <w:pPr>
        <w:spacing w:after="0"/>
        <w:jc w:val="both"/>
        <w:rPr>
          <w:lang w:val="en-US"/>
        </w:rPr>
      </w:pPr>
      <w:r w:rsidRPr="00CD59C8">
        <w:rPr>
          <w:lang w:val="en-US"/>
        </w:rPr>
        <w:t>HD and 4K format, landscape format. The selected service provider will submit several soundtrack choices to the client.</w:t>
      </w:r>
    </w:p>
    <w:p w14:paraId="375B869A" w14:textId="24636A3A" w:rsidR="00CD59C8" w:rsidRDefault="00CD59C8" w:rsidP="00CD59C8">
      <w:pPr>
        <w:spacing w:after="0"/>
        <w:jc w:val="both"/>
        <w:rPr>
          <w:lang w:val="en-US"/>
        </w:rPr>
      </w:pPr>
    </w:p>
    <w:p w14:paraId="14EF05A5" w14:textId="77777777" w:rsidR="00CD59C8" w:rsidRPr="00CD59C8" w:rsidRDefault="00CD59C8" w:rsidP="00CD59C8">
      <w:pPr>
        <w:spacing w:after="0"/>
        <w:jc w:val="both"/>
        <w:rPr>
          <w:lang w:val="en-US"/>
        </w:rPr>
      </w:pPr>
    </w:p>
    <w:p w14:paraId="2FD8CC05" w14:textId="77777777" w:rsidR="00CD59C8" w:rsidRPr="00CD59C8" w:rsidRDefault="00CD59C8" w:rsidP="00CD59C8">
      <w:pPr>
        <w:jc w:val="both"/>
        <w:rPr>
          <w:b/>
          <w:bCs/>
          <w:sz w:val="24"/>
          <w:szCs w:val="24"/>
          <w:lang w:val="en-US"/>
        </w:rPr>
      </w:pPr>
      <w:r w:rsidRPr="00CD59C8">
        <w:rPr>
          <w:b/>
          <w:bCs/>
          <w:sz w:val="24"/>
          <w:szCs w:val="24"/>
          <w:lang w:val="en-US"/>
        </w:rPr>
        <w:t>Timeline and methodology</w:t>
      </w:r>
    </w:p>
    <w:p w14:paraId="39E2C6F2" w14:textId="77777777" w:rsidR="00CD59C8" w:rsidRPr="00CD59C8" w:rsidRDefault="00CD59C8" w:rsidP="00CD59C8">
      <w:pPr>
        <w:pStyle w:val="Paragraphedeliste"/>
        <w:numPr>
          <w:ilvl w:val="0"/>
          <w:numId w:val="10"/>
        </w:numPr>
        <w:rPr>
          <w:lang w:val="en-US"/>
        </w:rPr>
      </w:pPr>
      <w:r w:rsidRPr="00CD59C8">
        <w:rPr>
          <w:lang w:val="en-US"/>
        </w:rPr>
        <w:t xml:space="preserve">September 15: publication of the announcement by </w:t>
      </w:r>
      <w:proofErr w:type="spellStart"/>
      <w:r w:rsidRPr="00CD59C8">
        <w:rPr>
          <w:lang w:val="en-US"/>
        </w:rPr>
        <w:t>Tétraktys</w:t>
      </w:r>
      <w:proofErr w:type="spellEnd"/>
      <w:r w:rsidRPr="00CD59C8">
        <w:rPr>
          <w:lang w:val="en-US"/>
        </w:rPr>
        <w:t xml:space="preserve"> (with specifications and an announced budget)</w:t>
      </w:r>
    </w:p>
    <w:p w14:paraId="4BF70648" w14:textId="440AA052" w:rsidR="00CD59C8" w:rsidRPr="00CD59C8" w:rsidRDefault="00CD59C8" w:rsidP="00CD59C8">
      <w:pPr>
        <w:pStyle w:val="Paragraphedeliste"/>
        <w:numPr>
          <w:ilvl w:val="0"/>
          <w:numId w:val="10"/>
        </w:numPr>
        <w:rPr>
          <w:lang w:val="en-US"/>
        </w:rPr>
      </w:pPr>
      <w:r w:rsidRPr="00CD59C8">
        <w:rPr>
          <w:lang w:val="en-US"/>
        </w:rPr>
        <w:t>October 15: analysis of offers and decision</w:t>
      </w:r>
    </w:p>
    <w:p w14:paraId="5EB8E639" w14:textId="27897AFA" w:rsidR="00CD59C8" w:rsidRPr="00CD59C8" w:rsidRDefault="00CD59C8" w:rsidP="00CD59C8">
      <w:pPr>
        <w:pStyle w:val="Paragraphedeliste"/>
        <w:numPr>
          <w:ilvl w:val="0"/>
          <w:numId w:val="10"/>
        </w:numPr>
        <w:rPr>
          <w:lang w:val="en-US"/>
        </w:rPr>
      </w:pPr>
      <w:r w:rsidRPr="00CD59C8">
        <w:rPr>
          <w:lang w:val="en-US"/>
        </w:rPr>
        <w:t>November 1: notification of contract award</w:t>
      </w:r>
    </w:p>
    <w:p w14:paraId="126883E6" w14:textId="4321CBBD" w:rsidR="005D431E" w:rsidRPr="00CD59C8" w:rsidRDefault="00CD59C8" w:rsidP="00CD59C8">
      <w:pPr>
        <w:pStyle w:val="Paragraphedeliste"/>
        <w:numPr>
          <w:ilvl w:val="0"/>
          <w:numId w:val="10"/>
        </w:numPr>
        <w:rPr>
          <w:lang w:val="en-US"/>
        </w:rPr>
      </w:pPr>
      <w:r w:rsidRPr="00CD59C8">
        <w:rPr>
          <w:lang w:val="en-US"/>
        </w:rPr>
        <w:t>Delivery expected on February 15, 2023.</w:t>
      </w:r>
    </w:p>
    <w:p w14:paraId="3F03BF56" w14:textId="77777777" w:rsidR="00CD59C8" w:rsidRPr="00CD59C8" w:rsidRDefault="00CD59C8" w:rsidP="00CD59C8">
      <w:pPr>
        <w:rPr>
          <w:sz w:val="24"/>
          <w:szCs w:val="24"/>
          <w:lang w:val="en-US"/>
        </w:rPr>
      </w:pPr>
    </w:p>
    <w:p w14:paraId="3681008B" w14:textId="1E6F3889" w:rsidR="00CD59C8" w:rsidRDefault="00CD59C8" w:rsidP="00CD59C8">
      <w:pPr>
        <w:jc w:val="center"/>
        <w:rPr>
          <w:bCs/>
          <w:sz w:val="24"/>
          <w:szCs w:val="24"/>
          <w:lang w:val="en-US"/>
        </w:rPr>
      </w:pPr>
      <w:r w:rsidRPr="00CD59C8">
        <w:rPr>
          <w:bCs/>
          <w:sz w:val="24"/>
          <w:szCs w:val="24"/>
          <w:lang w:val="en-US"/>
        </w:rPr>
        <w:t xml:space="preserve">Please send a sample of videos produced by you including drone captures, as well as a proposal (including a mission schedule) accompanied by a detailed budget </w:t>
      </w:r>
      <w:r>
        <w:rPr>
          <w:bCs/>
          <w:sz w:val="24"/>
          <w:szCs w:val="24"/>
          <w:lang w:val="en-US"/>
        </w:rPr>
        <w:br/>
      </w:r>
      <w:r w:rsidRPr="00CD59C8">
        <w:rPr>
          <w:bCs/>
          <w:sz w:val="24"/>
          <w:szCs w:val="24"/>
          <w:lang w:val="en-US"/>
        </w:rPr>
        <w:t xml:space="preserve">before </w:t>
      </w:r>
      <w:r w:rsidRPr="00CD59C8">
        <w:rPr>
          <w:bCs/>
          <w:sz w:val="24"/>
          <w:szCs w:val="24"/>
          <w:highlight w:val="yellow"/>
          <w:lang w:val="en-US"/>
        </w:rPr>
        <w:t>October 10, 2022</w:t>
      </w:r>
      <w:r w:rsidRPr="00CD59C8">
        <w:rPr>
          <w:bCs/>
          <w:sz w:val="24"/>
          <w:szCs w:val="24"/>
          <w:lang w:val="en-US"/>
        </w:rPr>
        <w:t>, to the following address</w:t>
      </w:r>
      <w:r w:rsidR="00451DC8" w:rsidRPr="00CD59C8">
        <w:rPr>
          <w:bCs/>
          <w:sz w:val="24"/>
          <w:szCs w:val="24"/>
          <w:lang w:val="en-US"/>
        </w:rPr>
        <w:t>:</w:t>
      </w:r>
    </w:p>
    <w:p w14:paraId="4486440A" w14:textId="2BD8A65B" w:rsidR="00451DC8" w:rsidRDefault="00451DC8" w:rsidP="00451DC8">
      <w:pPr>
        <w:jc w:val="center"/>
        <w:rPr>
          <w:rStyle w:val="Lienhypertexte"/>
          <w:sz w:val="24"/>
          <w:szCs w:val="24"/>
        </w:rPr>
      </w:pPr>
      <w:r w:rsidRPr="00CD59C8">
        <w:rPr>
          <w:bCs/>
          <w:sz w:val="24"/>
          <w:szCs w:val="24"/>
          <w:lang w:val="en-US"/>
        </w:rPr>
        <w:t xml:space="preserve"> </w:t>
      </w:r>
      <w:hyperlink r:id="rId7" w:history="1">
        <w:r w:rsidRPr="00CD59C8">
          <w:rPr>
            <w:rStyle w:val="Lienhypertexte"/>
            <w:sz w:val="24"/>
            <w:szCs w:val="24"/>
            <w:lang w:val="en-US"/>
          </w:rPr>
          <w:t>ardeche.khammouane@gmail.com</w:t>
        </w:r>
      </w:hyperlink>
    </w:p>
    <w:p w14:paraId="3172A895" w14:textId="77777777" w:rsidR="00CD59C8" w:rsidRPr="00CD59C8" w:rsidRDefault="00CD59C8" w:rsidP="00451DC8">
      <w:pPr>
        <w:jc w:val="center"/>
        <w:rPr>
          <w:rStyle w:val="Lienhypertexte"/>
          <w:sz w:val="24"/>
          <w:szCs w:val="24"/>
          <w:lang w:val="en-US"/>
        </w:rPr>
      </w:pPr>
    </w:p>
    <w:p w14:paraId="6DED0155" w14:textId="143F4142" w:rsidR="00451DC8" w:rsidRDefault="00CD59C8" w:rsidP="00451DC8">
      <w:pPr>
        <w:rPr>
          <w:bCs/>
          <w:sz w:val="24"/>
          <w:szCs w:val="24"/>
          <w:lang w:val="en-US"/>
        </w:rPr>
      </w:pPr>
      <w:r w:rsidRPr="00CD59C8">
        <w:rPr>
          <w:bCs/>
          <w:sz w:val="24"/>
          <w:szCs w:val="24"/>
          <w:lang w:val="en-US"/>
        </w:rPr>
        <w:t>To obtain all necessary additional information, requests should be made by email, at the latest 8 days before the date set for receipt of the offer, to the email address indicated above</w:t>
      </w:r>
      <w:r w:rsidR="00451DC8" w:rsidRPr="00CD59C8">
        <w:rPr>
          <w:bCs/>
          <w:sz w:val="24"/>
          <w:szCs w:val="24"/>
          <w:lang w:val="en-US"/>
        </w:rPr>
        <w:t xml:space="preserve">. </w:t>
      </w:r>
    </w:p>
    <w:p w14:paraId="59B72CCF" w14:textId="77777777" w:rsidR="001C6945" w:rsidRPr="00CD59C8" w:rsidRDefault="001C6945" w:rsidP="00451DC8">
      <w:pPr>
        <w:rPr>
          <w:bCs/>
          <w:sz w:val="24"/>
          <w:szCs w:val="24"/>
          <w:lang w:val="en-US"/>
        </w:rPr>
      </w:pPr>
    </w:p>
    <w:p w14:paraId="538F1C91" w14:textId="77777777" w:rsidR="001C6945" w:rsidRPr="001C6945" w:rsidRDefault="001C6945" w:rsidP="001C6945">
      <w:pPr>
        <w:rPr>
          <w:sz w:val="24"/>
          <w:szCs w:val="24"/>
          <w:lang w:val="en-US"/>
        </w:rPr>
      </w:pPr>
      <w:r w:rsidRPr="001C6945">
        <w:rPr>
          <w:sz w:val="24"/>
          <w:szCs w:val="24"/>
          <w:lang w:val="en-US"/>
        </w:rPr>
        <w:t>The detailed and dated estimate will be provided, which will specify the following elements Number of days of intervention, cost of the day and total amount for each of the following activities:</w:t>
      </w:r>
    </w:p>
    <w:p w14:paraId="3447BBCC" w14:textId="7C6D2D0F" w:rsidR="001C6945" w:rsidRPr="001C6945" w:rsidRDefault="001C6945" w:rsidP="001C6945">
      <w:pPr>
        <w:pStyle w:val="Paragraphedeliste"/>
        <w:numPr>
          <w:ilvl w:val="0"/>
          <w:numId w:val="13"/>
        </w:numPr>
        <w:rPr>
          <w:sz w:val="24"/>
          <w:szCs w:val="24"/>
          <w:lang w:val="en-US"/>
        </w:rPr>
      </w:pPr>
      <w:r w:rsidRPr="001C6945">
        <w:rPr>
          <w:sz w:val="24"/>
          <w:szCs w:val="24"/>
          <w:lang w:val="en-US"/>
        </w:rPr>
        <w:t>Realization of video plans by drone and on the ground</w:t>
      </w:r>
    </w:p>
    <w:p w14:paraId="52DC500C" w14:textId="77777777" w:rsidR="001C6945" w:rsidRPr="001C6945" w:rsidRDefault="001C6945" w:rsidP="001C6945">
      <w:pPr>
        <w:pStyle w:val="Paragraphedeliste"/>
        <w:numPr>
          <w:ilvl w:val="0"/>
          <w:numId w:val="13"/>
        </w:numPr>
        <w:rPr>
          <w:sz w:val="24"/>
          <w:szCs w:val="24"/>
          <w:lang w:val="en-US"/>
        </w:rPr>
      </w:pPr>
      <w:r w:rsidRPr="001C6945">
        <w:rPr>
          <w:sz w:val="24"/>
          <w:szCs w:val="24"/>
          <w:lang w:val="en-US"/>
        </w:rPr>
        <w:t>Interviews</w:t>
      </w:r>
    </w:p>
    <w:p w14:paraId="0DA2161A" w14:textId="258AA4AD" w:rsidR="001C6945" w:rsidRPr="001C6945" w:rsidRDefault="001C6945" w:rsidP="001C6945">
      <w:pPr>
        <w:pStyle w:val="Paragraphedeliste"/>
        <w:numPr>
          <w:ilvl w:val="0"/>
          <w:numId w:val="13"/>
        </w:numPr>
        <w:rPr>
          <w:sz w:val="24"/>
          <w:szCs w:val="24"/>
          <w:lang w:val="en-US"/>
        </w:rPr>
      </w:pPr>
      <w:r w:rsidRPr="001C6945">
        <w:rPr>
          <w:sz w:val="24"/>
          <w:szCs w:val="24"/>
          <w:lang w:val="en-US"/>
        </w:rPr>
        <w:t>Assembly</w:t>
      </w:r>
    </w:p>
    <w:p w14:paraId="3872B7CC" w14:textId="01C1F453" w:rsidR="00451DC8" w:rsidRPr="001C6945" w:rsidRDefault="001C6945" w:rsidP="001C6945">
      <w:pPr>
        <w:pStyle w:val="Paragraphedeliste"/>
        <w:numPr>
          <w:ilvl w:val="0"/>
          <w:numId w:val="13"/>
        </w:numPr>
        <w:rPr>
          <w:sz w:val="24"/>
          <w:szCs w:val="24"/>
          <w:lang w:val="en-US"/>
        </w:rPr>
      </w:pPr>
      <w:r w:rsidRPr="001C6945">
        <w:rPr>
          <w:sz w:val="24"/>
          <w:szCs w:val="24"/>
          <w:lang w:val="en-US"/>
        </w:rPr>
        <w:t>Insertion of subtitles translated into Lao and English</w:t>
      </w:r>
    </w:p>
    <w:p w14:paraId="4E98CD6B" w14:textId="77777777" w:rsidR="00564324" w:rsidRPr="001C6945" w:rsidRDefault="00564324" w:rsidP="00EE543D">
      <w:pPr>
        <w:jc w:val="both"/>
        <w:rPr>
          <w:lang w:val="en-US"/>
        </w:rPr>
      </w:pPr>
    </w:p>
    <w:sectPr w:rsidR="00564324" w:rsidRPr="001C69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0D7D" w14:textId="77777777" w:rsidR="00B45E1C" w:rsidRDefault="00B45E1C" w:rsidP="00A44651">
      <w:pPr>
        <w:spacing w:after="0" w:line="240" w:lineRule="auto"/>
      </w:pPr>
      <w:r>
        <w:separator/>
      </w:r>
    </w:p>
  </w:endnote>
  <w:endnote w:type="continuationSeparator" w:id="0">
    <w:p w14:paraId="319A3651" w14:textId="77777777" w:rsidR="00B45E1C" w:rsidRDefault="00B45E1C" w:rsidP="00A4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C59F" w14:textId="77777777" w:rsidR="00B45E1C" w:rsidRDefault="00B45E1C" w:rsidP="00A44651">
      <w:pPr>
        <w:spacing w:after="0" w:line="240" w:lineRule="auto"/>
      </w:pPr>
      <w:r>
        <w:separator/>
      </w:r>
    </w:p>
  </w:footnote>
  <w:footnote w:type="continuationSeparator" w:id="0">
    <w:p w14:paraId="04BFBA5D" w14:textId="77777777" w:rsidR="00B45E1C" w:rsidRDefault="00B45E1C" w:rsidP="00A4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ECBA" w14:textId="77777777" w:rsidR="00A44651" w:rsidRDefault="00A44651">
    <w:pPr>
      <w:pStyle w:val="En-tte"/>
    </w:pPr>
    <w:r>
      <w:rPr>
        <w:noProof/>
        <w:lang w:eastAsia="fr-FR"/>
      </w:rPr>
      <w:drawing>
        <wp:anchor distT="0" distB="0" distL="114300" distR="114300" simplePos="0" relativeHeight="251661312" behindDoc="1" locked="0" layoutInCell="1" allowOverlap="1" wp14:anchorId="0A15DAF1" wp14:editId="037CFCD0">
          <wp:simplePos x="0" y="0"/>
          <wp:positionH relativeFrom="margin">
            <wp:posOffset>-133350</wp:posOffset>
          </wp:positionH>
          <wp:positionV relativeFrom="paragraph">
            <wp:posOffset>-276860</wp:posOffset>
          </wp:positionV>
          <wp:extent cx="3076575" cy="811206"/>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076575" cy="811206"/>
                  </a:xfrm>
                  <a:prstGeom prst="rect">
                    <a:avLst/>
                  </a:prstGeom>
                </pic:spPr>
              </pic:pic>
            </a:graphicData>
          </a:graphic>
        </wp:anchor>
      </w:drawing>
    </w:r>
    <w:r>
      <w:rPr>
        <w:noProof/>
        <w:lang w:eastAsia="fr-FR"/>
      </w:rPr>
      <w:drawing>
        <wp:anchor distT="0" distB="0" distL="0" distR="0" simplePos="0" relativeHeight="251659264" behindDoc="1" locked="0" layoutInCell="1" allowOverlap="1" wp14:anchorId="6CFB5FF2" wp14:editId="029CC373">
          <wp:simplePos x="0" y="0"/>
          <wp:positionH relativeFrom="margin">
            <wp:posOffset>2988945</wp:posOffset>
          </wp:positionH>
          <wp:positionV relativeFrom="page">
            <wp:posOffset>410845</wp:posOffset>
          </wp:positionV>
          <wp:extent cx="2495550" cy="365678"/>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495550" cy="365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3C01"/>
      </v:shape>
    </w:pict>
  </w:numPicBullet>
  <w:abstractNum w:abstractNumId="0" w15:restartNumberingAfterBreak="0">
    <w:nsid w:val="142D24AD"/>
    <w:multiLevelType w:val="hybridMultilevel"/>
    <w:tmpl w:val="62C208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E5FAE"/>
    <w:multiLevelType w:val="hybridMultilevel"/>
    <w:tmpl w:val="59ACA0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3D4E78A">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516154"/>
    <w:multiLevelType w:val="hybridMultilevel"/>
    <w:tmpl w:val="4E78D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015268"/>
    <w:multiLevelType w:val="hybridMultilevel"/>
    <w:tmpl w:val="6DD8724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42D40394"/>
    <w:multiLevelType w:val="hybridMultilevel"/>
    <w:tmpl w:val="AA983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50C2C"/>
    <w:multiLevelType w:val="hybridMultilevel"/>
    <w:tmpl w:val="43742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A153C4"/>
    <w:multiLevelType w:val="hybridMultilevel"/>
    <w:tmpl w:val="20747130"/>
    <w:lvl w:ilvl="0" w:tplc="5280648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3340082"/>
    <w:multiLevelType w:val="hybridMultilevel"/>
    <w:tmpl w:val="D49A90E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4C373B"/>
    <w:multiLevelType w:val="hybridMultilevel"/>
    <w:tmpl w:val="4816C7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0F770F"/>
    <w:multiLevelType w:val="hybridMultilevel"/>
    <w:tmpl w:val="A82A03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4F7E01"/>
    <w:multiLevelType w:val="hybridMultilevel"/>
    <w:tmpl w:val="9FA4D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600AC5"/>
    <w:multiLevelType w:val="hybridMultilevel"/>
    <w:tmpl w:val="B7720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2C359D"/>
    <w:multiLevelType w:val="hybridMultilevel"/>
    <w:tmpl w:val="E996BA7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612581">
    <w:abstractNumId w:val="7"/>
  </w:num>
  <w:num w:numId="2" w16cid:durableId="1572765312">
    <w:abstractNumId w:val="9"/>
  </w:num>
  <w:num w:numId="3" w16cid:durableId="937565534">
    <w:abstractNumId w:val="0"/>
  </w:num>
  <w:num w:numId="4" w16cid:durableId="260841387">
    <w:abstractNumId w:val="8"/>
  </w:num>
  <w:num w:numId="5" w16cid:durableId="1791783010">
    <w:abstractNumId w:val="6"/>
  </w:num>
  <w:num w:numId="6" w16cid:durableId="1592737560">
    <w:abstractNumId w:val="12"/>
  </w:num>
  <w:num w:numId="7" w16cid:durableId="1648392844">
    <w:abstractNumId w:val="11"/>
  </w:num>
  <w:num w:numId="8" w16cid:durableId="755832113">
    <w:abstractNumId w:val="1"/>
  </w:num>
  <w:num w:numId="9" w16cid:durableId="1476415584">
    <w:abstractNumId w:val="4"/>
  </w:num>
  <w:num w:numId="10" w16cid:durableId="1811943085">
    <w:abstractNumId w:val="2"/>
  </w:num>
  <w:num w:numId="11" w16cid:durableId="1173255712">
    <w:abstractNumId w:val="10"/>
  </w:num>
  <w:num w:numId="12" w16cid:durableId="1358123888">
    <w:abstractNumId w:val="5"/>
  </w:num>
  <w:num w:numId="13" w16cid:durableId="550272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56"/>
    <w:rsid w:val="00014420"/>
    <w:rsid w:val="000F679E"/>
    <w:rsid w:val="00117E1F"/>
    <w:rsid w:val="00162A0B"/>
    <w:rsid w:val="00173F5C"/>
    <w:rsid w:val="001C6945"/>
    <w:rsid w:val="001E78A0"/>
    <w:rsid w:val="00211253"/>
    <w:rsid w:val="00271E13"/>
    <w:rsid w:val="00296873"/>
    <w:rsid w:val="002C2F70"/>
    <w:rsid w:val="002D2956"/>
    <w:rsid w:val="002F62AA"/>
    <w:rsid w:val="0037695C"/>
    <w:rsid w:val="0038531D"/>
    <w:rsid w:val="0039146E"/>
    <w:rsid w:val="00393BE8"/>
    <w:rsid w:val="003D2CA8"/>
    <w:rsid w:val="003E30D5"/>
    <w:rsid w:val="00451DC8"/>
    <w:rsid w:val="004C630D"/>
    <w:rsid w:val="004E41E3"/>
    <w:rsid w:val="004F09FB"/>
    <w:rsid w:val="005015C6"/>
    <w:rsid w:val="00533B1D"/>
    <w:rsid w:val="00564324"/>
    <w:rsid w:val="0059626B"/>
    <w:rsid w:val="005A40ED"/>
    <w:rsid w:val="005D431E"/>
    <w:rsid w:val="005D5699"/>
    <w:rsid w:val="0060320F"/>
    <w:rsid w:val="00624E22"/>
    <w:rsid w:val="00652847"/>
    <w:rsid w:val="006C0B14"/>
    <w:rsid w:val="0071052D"/>
    <w:rsid w:val="007271D0"/>
    <w:rsid w:val="00785503"/>
    <w:rsid w:val="007B4EA5"/>
    <w:rsid w:val="007F33C2"/>
    <w:rsid w:val="008368D4"/>
    <w:rsid w:val="00855C7E"/>
    <w:rsid w:val="0087611D"/>
    <w:rsid w:val="0089366D"/>
    <w:rsid w:val="008F180D"/>
    <w:rsid w:val="00907841"/>
    <w:rsid w:val="009613AD"/>
    <w:rsid w:val="0096333B"/>
    <w:rsid w:val="009736EB"/>
    <w:rsid w:val="009B45F0"/>
    <w:rsid w:val="009C2756"/>
    <w:rsid w:val="00A31061"/>
    <w:rsid w:val="00A44651"/>
    <w:rsid w:val="00A465BB"/>
    <w:rsid w:val="00AC1CEE"/>
    <w:rsid w:val="00B24069"/>
    <w:rsid w:val="00B45E1C"/>
    <w:rsid w:val="00B94919"/>
    <w:rsid w:val="00C24040"/>
    <w:rsid w:val="00C3361E"/>
    <w:rsid w:val="00CA0B63"/>
    <w:rsid w:val="00CB377C"/>
    <w:rsid w:val="00CC42EC"/>
    <w:rsid w:val="00CD0045"/>
    <w:rsid w:val="00CD59C8"/>
    <w:rsid w:val="00CE369C"/>
    <w:rsid w:val="00CE7E1A"/>
    <w:rsid w:val="00D116B6"/>
    <w:rsid w:val="00D408B2"/>
    <w:rsid w:val="00D42001"/>
    <w:rsid w:val="00D521C3"/>
    <w:rsid w:val="00D80B34"/>
    <w:rsid w:val="00D861B8"/>
    <w:rsid w:val="00DA0F02"/>
    <w:rsid w:val="00DB392C"/>
    <w:rsid w:val="00DF0A8E"/>
    <w:rsid w:val="00E040B8"/>
    <w:rsid w:val="00E765ED"/>
    <w:rsid w:val="00E84A66"/>
    <w:rsid w:val="00EE34D4"/>
    <w:rsid w:val="00EE543D"/>
    <w:rsid w:val="00F73BF0"/>
    <w:rsid w:val="00FF3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FCF"/>
  <w15:docId w15:val="{9077DD49-6CEB-4796-B739-A3F01676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46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651"/>
    <w:rPr>
      <w:rFonts w:ascii="Segoe UI" w:hAnsi="Segoe UI" w:cs="Segoe UI"/>
      <w:sz w:val="18"/>
      <w:szCs w:val="18"/>
    </w:rPr>
  </w:style>
  <w:style w:type="paragraph" w:styleId="En-tte">
    <w:name w:val="header"/>
    <w:basedOn w:val="Normal"/>
    <w:link w:val="En-tteCar"/>
    <w:uiPriority w:val="99"/>
    <w:unhideWhenUsed/>
    <w:rsid w:val="00A44651"/>
    <w:pPr>
      <w:tabs>
        <w:tab w:val="center" w:pos="4536"/>
        <w:tab w:val="right" w:pos="9072"/>
      </w:tabs>
      <w:spacing w:after="0" w:line="240" w:lineRule="auto"/>
    </w:pPr>
  </w:style>
  <w:style w:type="character" w:customStyle="1" w:styleId="En-tteCar">
    <w:name w:val="En-tête Car"/>
    <w:basedOn w:val="Policepardfaut"/>
    <w:link w:val="En-tte"/>
    <w:uiPriority w:val="99"/>
    <w:rsid w:val="00A44651"/>
  </w:style>
  <w:style w:type="paragraph" w:styleId="Pieddepage">
    <w:name w:val="footer"/>
    <w:basedOn w:val="Normal"/>
    <w:link w:val="PieddepageCar"/>
    <w:uiPriority w:val="99"/>
    <w:unhideWhenUsed/>
    <w:rsid w:val="00A446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651"/>
  </w:style>
  <w:style w:type="paragraph" w:styleId="Paragraphedeliste">
    <w:name w:val="List Paragraph"/>
    <w:basedOn w:val="Normal"/>
    <w:uiPriority w:val="34"/>
    <w:qFormat/>
    <w:rsid w:val="00014420"/>
    <w:pPr>
      <w:ind w:left="720"/>
      <w:contextualSpacing/>
    </w:pPr>
  </w:style>
  <w:style w:type="character" w:styleId="Lienhypertexte">
    <w:name w:val="Hyperlink"/>
    <w:basedOn w:val="Policepardfaut"/>
    <w:uiPriority w:val="99"/>
    <w:unhideWhenUsed/>
    <w:rsid w:val="005D431E"/>
    <w:rPr>
      <w:color w:val="0563C1" w:themeColor="hyperlink"/>
      <w:u w:val="single"/>
    </w:rPr>
  </w:style>
  <w:style w:type="character" w:customStyle="1" w:styleId="Mentionnonrsolue1">
    <w:name w:val="Mention non résolue1"/>
    <w:basedOn w:val="Policepardfaut"/>
    <w:uiPriority w:val="99"/>
    <w:semiHidden/>
    <w:unhideWhenUsed/>
    <w:rsid w:val="005D431E"/>
    <w:rPr>
      <w:color w:val="605E5C"/>
      <w:shd w:val="clear" w:color="auto" w:fill="E1DFDD"/>
    </w:rPr>
  </w:style>
  <w:style w:type="table" w:styleId="Grilledutableau">
    <w:name w:val="Table Grid"/>
    <w:basedOn w:val="TableauNormal"/>
    <w:uiPriority w:val="39"/>
    <w:rsid w:val="00CE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D0045"/>
    <w:rPr>
      <w:sz w:val="16"/>
      <w:szCs w:val="16"/>
    </w:rPr>
  </w:style>
  <w:style w:type="paragraph" w:styleId="Commentaire">
    <w:name w:val="annotation text"/>
    <w:basedOn w:val="Normal"/>
    <w:link w:val="CommentaireCar"/>
    <w:uiPriority w:val="99"/>
    <w:semiHidden/>
    <w:unhideWhenUsed/>
    <w:rsid w:val="00CD0045"/>
    <w:pPr>
      <w:spacing w:line="240" w:lineRule="auto"/>
    </w:pPr>
    <w:rPr>
      <w:sz w:val="20"/>
      <w:szCs w:val="20"/>
    </w:rPr>
  </w:style>
  <w:style w:type="character" w:customStyle="1" w:styleId="CommentaireCar">
    <w:name w:val="Commentaire Car"/>
    <w:basedOn w:val="Policepardfaut"/>
    <w:link w:val="Commentaire"/>
    <w:uiPriority w:val="99"/>
    <w:semiHidden/>
    <w:rsid w:val="00CD0045"/>
    <w:rPr>
      <w:sz w:val="20"/>
      <w:szCs w:val="20"/>
    </w:rPr>
  </w:style>
  <w:style w:type="paragraph" w:styleId="Objetducommentaire">
    <w:name w:val="annotation subject"/>
    <w:basedOn w:val="Commentaire"/>
    <w:next w:val="Commentaire"/>
    <w:link w:val="ObjetducommentaireCar"/>
    <w:uiPriority w:val="99"/>
    <w:semiHidden/>
    <w:unhideWhenUsed/>
    <w:rsid w:val="00CD0045"/>
    <w:rPr>
      <w:b/>
      <w:bCs/>
    </w:rPr>
  </w:style>
  <w:style w:type="character" w:customStyle="1" w:styleId="ObjetducommentaireCar">
    <w:name w:val="Objet du commentaire Car"/>
    <w:basedOn w:val="CommentaireCar"/>
    <w:link w:val="Objetducommentaire"/>
    <w:uiPriority w:val="99"/>
    <w:semiHidden/>
    <w:rsid w:val="00CD0045"/>
    <w:rPr>
      <w:b/>
      <w:bCs/>
      <w:sz w:val="20"/>
      <w:szCs w:val="20"/>
    </w:rPr>
  </w:style>
  <w:style w:type="paragraph" w:styleId="Rvision">
    <w:name w:val="Revision"/>
    <w:hidden/>
    <w:uiPriority w:val="99"/>
    <w:semiHidden/>
    <w:rsid w:val="00451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ara.guyamorch@tetraktys-o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CG07</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Bardot</cp:lastModifiedBy>
  <cp:revision>3</cp:revision>
  <dcterms:created xsi:type="dcterms:W3CDTF">2022-09-09T07:47:00Z</dcterms:created>
  <dcterms:modified xsi:type="dcterms:W3CDTF">2022-09-09T08:11:00Z</dcterms:modified>
</cp:coreProperties>
</file>