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1ABA" w14:textId="75CA3872" w:rsidR="008510CE" w:rsidRDefault="008510CE" w:rsidP="008510CE"/>
    <w:p w14:paraId="51C7F272" w14:textId="6E54CED8" w:rsidR="008510CE" w:rsidRPr="001C48D0" w:rsidRDefault="008510CE" w:rsidP="008510CE">
      <w:pPr>
        <w:spacing w:after="0"/>
        <w:jc w:val="center"/>
        <w:rPr>
          <w:b/>
          <w:bCs/>
          <w:sz w:val="36"/>
          <w:szCs w:val="36"/>
          <w:lang w:val="en-US"/>
        </w:rPr>
      </w:pPr>
      <w:r w:rsidRPr="001C48D0">
        <w:rPr>
          <w:b/>
          <w:bCs/>
          <w:sz w:val="36"/>
          <w:szCs w:val="36"/>
          <w:lang w:val="en-US"/>
        </w:rPr>
        <w:t>Terms of Reference</w:t>
      </w:r>
    </w:p>
    <w:p w14:paraId="46902550" w14:textId="77777777" w:rsidR="008510CE" w:rsidRPr="001C48D0" w:rsidRDefault="008510CE" w:rsidP="008510CE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14322A40" w14:textId="7583F11C" w:rsidR="008510CE" w:rsidRPr="001C48D0" w:rsidRDefault="008510CE" w:rsidP="008510CE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1C48D0">
        <w:rPr>
          <w:b/>
          <w:bCs/>
          <w:sz w:val="28"/>
          <w:szCs w:val="28"/>
          <w:lang w:val="en-US"/>
        </w:rPr>
        <w:t>Communication Training</w:t>
      </w:r>
    </w:p>
    <w:p w14:paraId="61C5A347" w14:textId="23D12329" w:rsidR="008510CE" w:rsidRPr="001C48D0" w:rsidRDefault="008510CE" w:rsidP="008510CE">
      <w:pPr>
        <w:pBdr>
          <w:bottom w:val="single" w:sz="12" w:space="1" w:color="auto"/>
        </w:pBdr>
        <w:spacing w:after="0"/>
        <w:jc w:val="center"/>
        <w:rPr>
          <w:b/>
          <w:bCs/>
          <w:sz w:val="28"/>
          <w:szCs w:val="28"/>
          <w:lang w:val="en-US"/>
        </w:rPr>
      </w:pPr>
    </w:p>
    <w:p w14:paraId="293E9331" w14:textId="642ABB7B" w:rsidR="008510CE" w:rsidRPr="00426836" w:rsidRDefault="00426836" w:rsidP="008510CE">
      <w:pPr>
        <w:tabs>
          <w:tab w:val="left" w:pos="1065"/>
        </w:tabs>
        <w:rPr>
          <w:sz w:val="4"/>
          <w:szCs w:val="4"/>
          <w:lang w:val="en-US"/>
        </w:rPr>
      </w:pPr>
      <w:r w:rsidRPr="00426836">
        <w:rPr>
          <w:sz w:val="4"/>
          <w:szCs w:val="4"/>
          <w:lang w:val="en-US"/>
        </w:rPr>
        <w:t xml:space="preserve"> </w:t>
      </w:r>
    </w:p>
    <w:p w14:paraId="4BE93ACC" w14:textId="7F441EBA" w:rsidR="008510CE" w:rsidRPr="001C48D0" w:rsidRDefault="00E964EE" w:rsidP="008510CE">
      <w:pPr>
        <w:tabs>
          <w:tab w:val="left" w:pos="1065"/>
        </w:tabs>
        <w:jc w:val="both"/>
        <w:rPr>
          <w:b/>
          <w:bCs/>
          <w:sz w:val="24"/>
          <w:szCs w:val="24"/>
          <w:lang w:val="en-US"/>
        </w:rPr>
      </w:pPr>
      <w:r w:rsidRPr="001C48D0">
        <w:rPr>
          <w:b/>
          <w:bCs/>
          <w:sz w:val="24"/>
          <w:szCs w:val="24"/>
          <w:lang w:val="en-US"/>
        </w:rPr>
        <w:t>Context</w:t>
      </w:r>
    </w:p>
    <w:p w14:paraId="735BD4D5" w14:textId="48E8933B" w:rsidR="00E964EE" w:rsidRDefault="00850924" w:rsidP="008510CE">
      <w:pPr>
        <w:tabs>
          <w:tab w:val="left" w:pos="1065"/>
        </w:tabs>
        <w:jc w:val="both"/>
        <w:rPr>
          <w:lang w:val="en-US"/>
        </w:rPr>
      </w:pPr>
      <w:r w:rsidRPr="00850924">
        <w:rPr>
          <w:lang w:val="en-US"/>
        </w:rPr>
        <w:t>As part of th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r w:rsidRPr="00850924">
        <w:rPr>
          <w:i/>
          <w:iCs/>
          <w:lang w:val="en-US"/>
        </w:rPr>
        <w:t xml:space="preserve">KARST: </w:t>
      </w:r>
      <w:proofErr w:type="spellStart"/>
      <w:r w:rsidRPr="00850924">
        <w:rPr>
          <w:i/>
          <w:iCs/>
          <w:lang w:val="en-US"/>
        </w:rPr>
        <w:t>Khammouan-Ardèche</w:t>
      </w:r>
      <w:proofErr w:type="spellEnd"/>
      <w:r w:rsidRPr="00850924">
        <w:rPr>
          <w:i/>
          <w:iCs/>
          <w:lang w:val="en-US"/>
        </w:rPr>
        <w:t xml:space="preserve"> Territorial Strategy</w:t>
      </w:r>
      <w:r>
        <w:rPr>
          <w:lang w:val="en-US"/>
        </w:rPr>
        <w:t xml:space="preserve">, one of the components of </w:t>
      </w:r>
      <w:proofErr w:type="spellStart"/>
      <w:r>
        <w:rPr>
          <w:lang w:val="en-US"/>
        </w:rPr>
        <w:t>Khammouan</w:t>
      </w:r>
      <w:proofErr w:type="spellEnd"/>
      <w:r>
        <w:rPr>
          <w:lang w:val="en-US"/>
        </w:rPr>
        <w:t xml:space="preserve"> Ecotourism project funded by the French Development</w:t>
      </w:r>
      <w:r w:rsidR="00206208" w:rsidRPr="00206208">
        <w:rPr>
          <w:lang w:val="en-US"/>
        </w:rPr>
        <w:t xml:space="preserve"> </w:t>
      </w:r>
      <w:r w:rsidR="00206208">
        <w:rPr>
          <w:lang w:val="en-US"/>
        </w:rPr>
        <w:t>Agency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Tétraktys</w:t>
      </w:r>
      <w:proofErr w:type="spellEnd"/>
      <w:r>
        <w:rPr>
          <w:lang w:val="en-US"/>
        </w:rPr>
        <w:t xml:space="preserve"> and SMERGC are supporting tourism local authorities</w:t>
      </w:r>
      <w:r w:rsidR="00206208">
        <w:rPr>
          <w:lang w:val="en-US"/>
        </w:rPr>
        <w:t xml:space="preserve">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Khammouan</w:t>
      </w:r>
      <w:proofErr w:type="spellEnd"/>
      <w:r>
        <w:rPr>
          <w:lang w:val="en-US"/>
        </w:rPr>
        <w:t xml:space="preserve"> Province.</w:t>
      </w:r>
    </w:p>
    <w:p w14:paraId="1DA9BC29" w14:textId="3BCFDC8E" w:rsidR="00850924" w:rsidRDefault="002821C2" w:rsidP="008510CE">
      <w:pPr>
        <w:tabs>
          <w:tab w:val="left" w:pos="1065"/>
        </w:tabs>
        <w:jc w:val="both"/>
        <w:rPr>
          <w:lang w:val="en-US"/>
        </w:rPr>
      </w:pPr>
      <w:r>
        <w:rPr>
          <w:lang w:val="en-US"/>
        </w:rPr>
        <w:t>The objective of this component is to work</w:t>
      </w:r>
      <w:r w:rsidR="00206208">
        <w:rPr>
          <w:lang w:val="en-US"/>
        </w:rPr>
        <w:t xml:space="preserve"> closely</w:t>
      </w:r>
      <w:r>
        <w:rPr>
          <w:lang w:val="en-US"/>
        </w:rPr>
        <w:t xml:space="preserve"> with local authorities in order to ensure the sustainable management of their territory. It aims at preserving the natural </w:t>
      </w:r>
      <w:r w:rsidR="00791402">
        <w:rPr>
          <w:lang w:val="en-US"/>
        </w:rPr>
        <w:t xml:space="preserve">karstic </w:t>
      </w:r>
      <w:r>
        <w:rPr>
          <w:lang w:val="en-US"/>
        </w:rPr>
        <w:t xml:space="preserve">landscapes of the northern Phou </w:t>
      </w:r>
      <w:proofErr w:type="spellStart"/>
      <w:r>
        <w:rPr>
          <w:lang w:val="en-US"/>
        </w:rPr>
        <w:t>Hin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Poun</w:t>
      </w:r>
      <w:proofErr w:type="spellEnd"/>
      <w:r>
        <w:rPr>
          <w:lang w:val="en-US"/>
        </w:rPr>
        <w:t xml:space="preserve"> area by fostering experience exchanges between two very similar territories and strengthening tourism local authorities’ skills. </w:t>
      </w:r>
    </w:p>
    <w:p w14:paraId="1AAF40F3" w14:textId="56A71824" w:rsidR="002821C2" w:rsidRDefault="00E76243" w:rsidP="008510CE">
      <w:pPr>
        <w:tabs>
          <w:tab w:val="left" w:pos="1065"/>
        </w:tabs>
        <w:jc w:val="both"/>
        <w:rPr>
          <w:lang w:val="en-US"/>
        </w:rPr>
      </w:pPr>
      <w:r>
        <w:rPr>
          <w:lang w:val="en-US"/>
        </w:rPr>
        <w:t>In an uncertain context for tourism sector, communication appears to be a major tool to maintain a satisfying level of tourists’ demand</w:t>
      </w:r>
      <w:r w:rsidR="00681CF4">
        <w:rPr>
          <w:lang w:val="en-US"/>
        </w:rPr>
        <w:t xml:space="preserve"> and to quickly inform visitors of the offer, by adapting it to the market</w:t>
      </w:r>
      <w:r>
        <w:rPr>
          <w:lang w:val="en-US"/>
        </w:rPr>
        <w:t xml:space="preserve">. Being present on the social networks is the key to ensure a wide visibility for the potential domestic market. </w:t>
      </w:r>
      <w:r w:rsidR="002875EA">
        <w:rPr>
          <w:lang w:val="en-US"/>
        </w:rPr>
        <w:t>Besides</w:t>
      </w:r>
      <w:r>
        <w:rPr>
          <w:lang w:val="en-US"/>
        </w:rPr>
        <w:t xml:space="preserve">, </w:t>
      </w:r>
      <w:r w:rsidR="002875EA">
        <w:rPr>
          <w:lang w:val="en-US"/>
        </w:rPr>
        <w:t>a</w:t>
      </w:r>
      <w:r w:rsidR="00542D43">
        <w:rPr>
          <w:lang w:val="en-US"/>
        </w:rPr>
        <w:t xml:space="preserve">s a low-density </w:t>
      </w:r>
      <w:r w:rsidR="002875EA">
        <w:rPr>
          <w:lang w:val="en-US"/>
        </w:rPr>
        <w:t>destination</w:t>
      </w:r>
      <w:r w:rsidR="00542D43">
        <w:rPr>
          <w:lang w:val="en-US"/>
        </w:rPr>
        <w:t xml:space="preserve"> and </w:t>
      </w:r>
      <w:r w:rsidR="000A4180">
        <w:rPr>
          <w:lang w:val="en-US"/>
        </w:rPr>
        <w:t xml:space="preserve">with many </w:t>
      </w:r>
      <w:r w:rsidR="00542D43">
        <w:rPr>
          <w:lang w:val="en-US"/>
        </w:rPr>
        <w:t xml:space="preserve">nature-based opportunities of tourism, </w:t>
      </w:r>
      <w:proofErr w:type="spellStart"/>
      <w:r w:rsidR="002875EA">
        <w:rPr>
          <w:lang w:val="en-US"/>
        </w:rPr>
        <w:t>Khammouan</w:t>
      </w:r>
      <w:proofErr w:type="spellEnd"/>
      <w:r w:rsidR="002875EA">
        <w:rPr>
          <w:lang w:val="en-US"/>
        </w:rPr>
        <w:t xml:space="preserve"> Province and </w:t>
      </w:r>
      <w:r w:rsidR="00542D43">
        <w:rPr>
          <w:lang w:val="en-US"/>
        </w:rPr>
        <w:t xml:space="preserve">the Phou </w:t>
      </w:r>
      <w:proofErr w:type="spellStart"/>
      <w:r w:rsidR="00542D43">
        <w:rPr>
          <w:lang w:val="en-US"/>
        </w:rPr>
        <w:t>Hin</w:t>
      </w:r>
      <w:proofErr w:type="spellEnd"/>
      <w:r w:rsidR="00542D43">
        <w:rPr>
          <w:lang w:val="en-US"/>
        </w:rPr>
        <w:t xml:space="preserve"> </w:t>
      </w:r>
      <w:proofErr w:type="spellStart"/>
      <w:r w:rsidR="00542D43">
        <w:rPr>
          <w:lang w:val="en-US"/>
        </w:rPr>
        <w:t>Poun</w:t>
      </w:r>
      <w:proofErr w:type="spellEnd"/>
      <w:r w:rsidR="00542D43">
        <w:rPr>
          <w:lang w:val="en-US"/>
        </w:rPr>
        <w:t xml:space="preserve"> protected area in particular, could benefit from this new </w:t>
      </w:r>
      <w:r w:rsidR="000A4180">
        <w:rPr>
          <w:lang w:val="en-US"/>
        </w:rPr>
        <w:t>trend</w:t>
      </w:r>
      <w:r w:rsidR="00542D43">
        <w:rPr>
          <w:lang w:val="en-US"/>
        </w:rPr>
        <w:t xml:space="preserve"> in the global demand. </w:t>
      </w:r>
    </w:p>
    <w:p w14:paraId="2425444C" w14:textId="232966DF" w:rsidR="000D3226" w:rsidRPr="00681CF4" w:rsidRDefault="00542D43" w:rsidP="008510CE">
      <w:pPr>
        <w:tabs>
          <w:tab w:val="left" w:pos="1065"/>
        </w:tabs>
        <w:jc w:val="both"/>
        <w:rPr>
          <w:lang w:val="en-US"/>
        </w:rPr>
      </w:pPr>
      <w:r>
        <w:rPr>
          <w:lang w:val="en-US"/>
        </w:rPr>
        <w:t xml:space="preserve">This training should increase local authorities’ awareness and </w:t>
      </w:r>
      <w:r w:rsidR="004B2C52">
        <w:rPr>
          <w:lang w:val="en-US"/>
        </w:rPr>
        <w:t>knowledges and</w:t>
      </w:r>
      <w:r>
        <w:rPr>
          <w:lang w:val="en-US"/>
        </w:rPr>
        <w:t xml:space="preserve"> make them fully ready for the post-COVID 19 context.</w:t>
      </w:r>
    </w:p>
    <w:p w14:paraId="5C255309" w14:textId="1876E469" w:rsidR="00E964EE" w:rsidRPr="00850924" w:rsidRDefault="00E964EE" w:rsidP="008510CE">
      <w:pPr>
        <w:tabs>
          <w:tab w:val="left" w:pos="1065"/>
        </w:tabs>
        <w:jc w:val="both"/>
        <w:rPr>
          <w:b/>
          <w:bCs/>
          <w:sz w:val="24"/>
          <w:szCs w:val="24"/>
          <w:lang w:val="en-US"/>
        </w:rPr>
      </w:pPr>
      <w:r w:rsidRPr="00850924">
        <w:rPr>
          <w:b/>
          <w:bCs/>
          <w:sz w:val="24"/>
          <w:szCs w:val="24"/>
          <w:lang w:val="en-US"/>
        </w:rPr>
        <w:t>Objectives</w:t>
      </w:r>
    </w:p>
    <w:p w14:paraId="241ADA9D" w14:textId="1BAAA318" w:rsidR="00955224" w:rsidRDefault="00955224" w:rsidP="009552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jc w:val="both"/>
        <w:rPr>
          <w:rFonts w:ascii="Calibri" w:eastAsia="Calibri" w:hAnsi="Calibri" w:cs="Calibri"/>
          <w:u w:color="000000"/>
          <w:bdr w:val="nil"/>
          <w:lang w:val="en-US" w:eastAsia="fr-FR"/>
        </w:rPr>
      </w:pP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>To ensure the team in charge of the communication has the tools to adapt messages</w:t>
      </w:r>
      <w:r w:rsidR="00E7629F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(i.e., popularizing scientific contents in a pedagogical way)</w:t>
      </w: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regarding the type of public (individual </w:t>
      </w:r>
      <w:r w:rsidR="00681CF4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domestic and international </w:t>
      </w: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>tourists, tour operators, local authorities</w:t>
      </w:r>
      <w:r>
        <w:rPr>
          <w:rFonts w:ascii="Calibri" w:eastAsia="Calibri" w:hAnsi="Calibri" w:cs="Calibri"/>
          <w:u w:color="000000"/>
          <w:bdr w:val="nil"/>
          <w:lang w:val="en-US" w:eastAsia="fr-FR"/>
        </w:rPr>
        <w:t>, international partners</w:t>
      </w: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>…) via the adapted support (</w:t>
      </w:r>
      <w:proofErr w:type="spellStart"/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>facebook</w:t>
      </w:r>
      <w:proofErr w:type="spellEnd"/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, </w:t>
      </w:r>
      <w:proofErr w:type="spellStart"/>
      <w:r>
        <w:rPr>
          <w:rFonts w:ascii="Calibri" w:eastAsia="Calibri" w:hAnsi="Calibri" w:cs="Calibri"/>
          <w:u w:color="000000"/>
          <w:bdr w:val="nil"/>
          <w:lang w:val="en-US" w:eastAsia="fr-FR"/>
        </w:rPr>
        <w:t>instagram</w:t>
      </w:r>
      <w:proofErr w:type="spellEnd"/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>,</w:t>
      </w:r>
      <w:r w:rsidR="000B79BF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website,</w:t>
      </w: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</w:t>
      </w:r>
      <w:r w:rsidR="00582AB1">
        <w:rPr>
          <w:rFonts w:ascii="Calibri" w:eastAsia="Calibri" w:hAnsi="Calibri" w:cs="Calibri"/>
          <w:u w:color="000000"/>
          <w:bdr w:val="nil"/>
          <w:lang w:val="en-US" w:eastAsia="fr-FR"/>
        </w:rPr>
        <w:t>e</w:t>
      </w: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>mails</w:t>
      </w:r>
      <w:r w:rsidR="000B79BF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, expositions, infographics, videos, pictures, articles, </w:t>
      </w: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>…)</w:t>
      </w:r>
      <w:r w:rsidR="000B79BF">
        <w:rPr>
          <w:rFonts w:ascii="Calibri" w:eastAsia="Calibri" w:hAnsi="Calibri" w:cs="Calibri"/>
          <w:u w:color="000000"/>
          <w:bdr w:val="nil"/>
          <w:lang w:val="en-US" w:eastAsia="fr-FR"/>
        </w:rPr>
        <w:t>.</w:t>
      </w: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</w:t>
      </w:r>
    </w:p>
    <w:p w14:paraId="23BD942A" w14:textId="0BFC497A" w:rsidR="000D3226" w:rsidRPr="00955224" w:rsidRDefault="000D3226" w:rsidP="009552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jc w:val="both"/>
        <w:rPr>
          <w:rFonts w:ascii="Calibri" w:eastAsia="Calibri" w:hAnsi="Calibri" w:cs="Calibri"/>
          <w:u w:color="000000"/>
          <w:bdr w:val="nil"/>
          <w:lang w:val="en-US" w:eastAsia="fr-FR"/>
        </w:rPr>
      </w:pPr>
      <w:r>
        <w:rPr>
          <w:rFonts w:ascii="Calibri" w:eastAsia="Calibri" w:hAnsi="Calibri" w:cs="Calibri"/>
          <w:u w:color="000000"/>
          <w:bdr w:val="nil"/>
          <w:lang w:val="en-US" w:eastAsia="fr-FR"/>
        </w:rPr>
        <w:t>To bring to the team different tools they could easily use to improve communication (infographics, videos, …).</w:t>
      </w:r>
    </w:p>
    <w:p w14:paraId="354180E4" w14:textId="0DFE4ACA" w:rsidR="00955224" w:rsidRPr="00E7629F" w:rsidRDefault="00955224" w:rsidP="00E7629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jc w:val="both"/>
        <w:rPr>
          <w:rFonts w:ascii="Calibri" w:eastAsia="Calibri" w:hAnsi="Calibri" w:cs="Calibri"/>
          <w:u w:color="000000"/>
          <w:bdr w:val="nil"/>
          <w:lang w:val="en-US" w:eastAsia="fr-FR"/>
        </w:rPr>
      </w:pP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To lead the </w:t>
      </w:r>
      <w:r w:rsidR="00E65B66">
        <w:rPr>
          <w:rFonts w:ascii="Calibri" w:eastAsia="Calibri" w:hAnsi="Calibri" w:cs="Calibri"/>
          <w:u w:color="000000"/>
          <w:bdr w:val="nil"/>
          <w:lang w:val="en-US" w:eastAsia="fr-FR"/>
        </w:rPr>
        <w:t>team in charge of the communication</w:t>
      </w: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to better identify the themes, the messages, the topics to be put forward for a better </w:t>
      </w:r>
      <w:r w:rsidR="00E65B66">
        <w:rPr>
          <w:rFonts w:ascii="Calibri" w:eastAsia="Calibri" w:hAnsi="Calibri" w:cs="Calibri"/>
          <w:u w:color="000000"/>
          <w:bdr w:val="nil"/>
          <w:lang w:val="en-US" w:eastAsia="fr-FR"/>
        </w:rPr>
        <w:t>information</w:t>
      </w:r>
      <w:r w:rsidR="006B641D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and promotion</w:t>
      </w: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</w:t>
      </w:r>
      <w:r w:rsidR="00CF56B6">
        <w:rPr>
          <w:rFonts w:ascii="Calibri" w:eastAsia="Calibri" w:hAnsi="Calibri" w:cs="Calibri"/>
          <w:u w:color="000000"/>
          <w:bdr w:val="nil"/>
          <w:lang w:val="en-US" w:eastAsia="fr-FR"/>
        </w:rPr>
        <w:t>towards</w:t>
      </w:r>
      <w:r w:rsidR="00E65B66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the various stakeholders</w:t>
      </w: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of the tourism sector</w:t>
      </w:r>
      <w:r w:rsidR="00E7629F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. </w:t>
      </w:r>
      <w:r w:rsidR="00E7629F" w:rsidRPr="00E7629F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</w:t>
      </w:r>
    </w:p>
    <w:p w14:paraId="7FC7449D" w14:textId="6F0044BD" w:rsidR="00955224" w:rsidRDefault="00955224" w:rsidP="008510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jc w:val="both"/>
        <w:rPr>
          <w:rFonts w:ascii="Calibri" w:eastAsia="Calibri" w:hAnsi="Calibri" w:cs="Calibri"/>
          <w:u w:color="000000"/>
          <w:bdr w:val="nil"/>
          <w:lang w:val="en-US" w:eastAsia="fr-FR"/>
        </w:rPr>
      </w:pPr>
      <w:r w:rsidRPr="00955224">
        <w:rPr>
          <w:rFonts w:ascii="Calibri" w:eastAsia="Calibri" w:hAnsi="Calibri" w:cs="Calibri"/>
          <w:u w:color="000000"/>
          <w:bdr w:val="nil"/>
          <w:lang w:val="en-US" w:eastAsia="fr-FR"/>
        </w:rPr>
        <w:t>To bring the team to understand the needs of a communication plan and to have an insight of the main principles to develop a such plan.</w:t>
      </w:r>
    </w:p>
    <w:p w14:paraId="1FAE7900" w14:textId="4CAB7C89" w:rsidR="002719FD" w:rsidRDefault="002719FD" w:rsidP="008510C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jc w:val="both"/>
        <w:rPr>
          <w:rFonts w:ascii="Calibri" w:eastAsia="Calibri" w:hAnsi="Calibri" w:cs="Calibri"/>
          <w:u w:color="000000"/>
          <w:bdr w:val="nil"/>
          <w:lang w:val="en-US" w:eastAsia="fr-FR"/>
        </w:rPr>
      </w:pPr>
      <w:r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To </w:t>
      </w:r>
      <w:r w:rsidR="00582AB1">
        <w:rPr>
          <w:rFonts w:ascii="Calibri" w:eastAsia="Calibri" w:hAnsi="Calibri" w:cs="Calibri"/>
          <w:u w:color="000000"/>
          <w:bdr w:val="nil"/>
          <w:lang w:val="en-US" w:eastAsia="fr-FR"/>
        </w:rPr>
        <w:t>increase</w:t>
      </w:r>
      <w:r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 their comprehension of the importance of </w:t>
      </w:r>
      <w:r w:rsidR="007F0843"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developing a regular and an adapted </w:t>
      </w:r>
      <w:r>
        <w:rPr>
          <w:rFonts w:ascii="Calibri" w:eastAsia="Calibri" w:hAnsi="Calibri" w:cs="Calibri"/>
          <w:u w:color="000000"/>
          <w:bdr w:val="nil"/>
          <w:lang w:val="en-US" w:eastAsia="fr-FR"/>
        </w:rPr>
        <w:t xml:space="preserve">communication in </w:t>
      </w:r>
      <w:r w:rsidR="007F0843">
        <w:rPr>
          <w:rFonts w:ascii="Calibri" w:eastAsia="Calibri" w:hAnsi="Calibri" w:cs="Calibri"/>
          <w:u w:color="000000"/>
          <w:bdr w:val="nil"/>
          <w:lang w:val="en-US" w:eastAsia="fr-FR"/>
        </w:rPr>
        <w:t>the context of COVID 19.</w:t>
      </w:r>
    </w:p>
    <w:p w14:paraId="69D58236" w14:textId="26F3E988" w:rsidR="00E7629F" w:rsidRDefault="00E7629F" w:rsidP="00E76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200" w:line="276" w:lineRule="auto"/>
        <w:jc w:val="both"/>
        <w:rPr>
          <w:rFonts w:ascii="Calibri" w:eastAsia="Calibri" w:hAnsi="Calibri" w:cs="Calibri"/>
          <w:u w:color="000000"/>
          <w:bdr w:val="nil"/>
          <w:lang w:val="en-US" w:eastAsia="fr-FR"/>
        </w:rPr>
      </w:pPr>
    </w:p>
    <w:p w14:paraId="7D8A251F" w14:textId="63035F06" w:rsidR="007E384D" w:rsidRDefault="00E964EE" w:rsidP="008510CE">
      <w:pPr>
        <w:tabs>
          <w:tab w:val="left" w:pos="1065"/>
        </w:tabs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Expected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Results</w:t>
      </w:r>
      <w:proofErr w:type="spellEnd"/>
    </w:p>
    <w:p w14:paraId="37ABC666" w14:textId="39AD1A55" w:rsidR="007E384D" w:rsidRDefault="00955224" w:rsidP="007E384D">
      <w:pPr>
        <w:pStyle w:val="Paragraphedeliste"/>
        <w:numPr>
          <w:ilvl w:val="0"/>
          <w:numId w:val="3"/>
        </w:numPr>
        <w:tabs>
          <w:tab w:val="left" w:pos="1065"/>
        </w:tabs>
        <w:spacing w:after="0"/>
        <w:ind w:left="714" w:hanging="357"/>
        <w:jc w:val="both"/>
        <w:rPr>
          <w:lang w:val="en-US"/>
        </w:rPr>
      </w:pPr>
      <w:r>
        <w:rPr>
          <w:lang w:val="en-US"/>
        </w:rPr>
        <w:t>The p</w:t>
      </w:r>
      <w:r w:rsidR="007E384D">
        <w:rPr>
          <w:lang w:val="en-US"/>
        </w:rPr>
        <w:t xml:space="preserve">articipants </w:t>
      </w:r>
      <w:r w:rsidR="007E384D" w:rsidRPr="007E384D">
        <w:rPr>
          <w:lang w:val="en-US"/>
        </w:rPr>
        <w:t>ha</w:t>
      </w:r>
      <w:r w:rsidR="007E384D">
        <w:rPr>
          <w:lang w:val="en-US"/>
        </w:rPr>
        <w:t>ve</w:t>
      </w:r>
      <w:r w:rsidR="007E384D" w:rsidRPr="007E384D">
        <w:rPr>
          <w:lang w:val="en-US"/>
        </w:rPr>
        <w:t xml:space="preserve"> understood that communication plays an important role in the realization of their objectives</w:t>
      </w:r>
      <w:r w:rsidR="007E384D">
        <w:rPr>
          <w:lang w:val="en-US"/>
        </w:rPr>
        <w:t>, in particular in the post COVID</w:t>
      </w:r>
      <w:r w:rsidR="00582AB1">
        <w:rPr>
          <w:lang w:val="en-US"/>
        </w:rPr>
        <w:t xml:space="preserve"> 19</w:t>
      </w:r>
      <w:r w:rsidR="007E384D">
        <w:rPr>
          <w:lang w:val="en-US"/>
        </w:rPr>
        <w:t xml:space="preserve"> context</w:t>
      </w:r>
      <w:r w:rsidR="007E384D" w:rsidRPr="007E384D">
        <w:rPr>
          <w:lang w:val="en-US"/>
        </w:rPr>
        <w:t>.</w:t>
      </w:r>
    </w:p>
    <w:p w14:paraId="2408F75B" w14:textId="77777777" w:rsidR="007E384D" w:rsidRPr="007E384D" w:rsidRDefault="007E384D" w:rsidP="007E384D">
      <w:pPr>
        <w:pStyle w:val="Paragraphedeliste"/>
        <w:tabs>
          <w:tab w:val="left" w:pos="1065"/>
        </w:tabs>
        <w:spacing w:after="0"/>
        <w:ind w:left="714"/>
        <w:jc w:val="both"/>
        <w:rPr>
          <w:lang w:val="en-US"/>
        </w:rPr>
      </w:pPr>
    </w:p>
    <w:p w14:paraId="61777EC2" w14:textId="1C7A904F" w:rsidR="007E384D" w:rsidRDefault="00955224" w:rsidP="007E384D">
      <w:pPr>
        <w:pStyle w:val="Paragraphedeliste"/>
        <w:numPr>
          <w:ilvl w:val="0"/>
          <w:numId w:val="3"/>
        </w:numPr>
        <w:tabs>
          <w:tab w:val="left" w:pos="1065"/>
        </w:tabs>
        <w:spacing w:after="0"/>
        <w:ind w:left="714" w:hanging="357"/>
        <w:jc w:val="both"/>
        <w:rPr>
          <w:lang w:val="en-US"/>
        </w:rPr>
      </w:pPr>
      <w:r>
        <w:rPr>
          <w:lang w:val="en-US"/>
        </w:rPr>
        <w:t>The p</w:t>
      </w:r>
      <w:r w:rsidR="007E384D">
        <w:rPr>
          <w:lang w:val="en-US"/>
        </w:rPr>
        <w:t xml:space="preserve">articipants are able </w:t>
      </w:r>
      <w:r w:rsidR="007E384D" w:rsidRPr="007E384D">
        <w:rPr>
          <w:lang w:val="en-US"/>
        </w:rPr>
        <w:t>to adapt the message, its content depending on the canal and on the type of person receiving the message.</w:t>
      </w:r>
    </w:p>
    <w:p w14:paraId="4718FDEB" w14:textId="77777777" w:rsidR="007E384D" w:rsidRPr="007E384D" w:rsidRDefault="007E384D" w:rsidP="007E384D">
      <w:pPr>
        <w:pStyle w:val="Paragraphedeliste"/>
        <w:tabs>
          <w:tab w:val="left" w:pos="1065"/>
        </w:tabs>
        <w:spacing w:after="0"/>
        <w:ind w:left="714"/>
        <w:jc w:val="both"/>
        <w:rPr>
          <w:lang w:val="en-US"/>
        </w:rPr>
      </w:pPr>
    </w:p>
    <w:p w14:paraId="4046D3BC" w14:textId="063792CC" w:rsidR="007E384D" w:rsidRDefault="007E384D" w:rsidP="007E384D">
      <w:pPr>
        <w:pStyle w:val="Paragraphedeliste"/>
        <w:numPr>
          <w:ilvl w:val="0"/>
          <w:numId w:val="3"/>
        </w:numPr>
        <w:tabs>
          <w:tab w:val="left" w:pos="1065"/>
        </w:tabs>
        <w:spacing w:after="0"/>
        <w:ind w:left="714" w:hanging="357"/>
        <w:jc w:val="both"/>
        <w:rPr>
          <w:lang w:val="en-US"/>
        </w:rPr>
      </w:pPr>
      <w:r>
        <w:rPr>
          <w:lang w:val="en-US"/>
        </w:rPr>
        <w:t xml:space="preserve">The participants </w:t>
      </w:r>
      <w:r w:rsidRPr="007E384D">
        <w:rPr>
          <w:lang w:val="en-US"/>
        </w:rPr>
        <w:t>Information broadcasted on the digital media is in accordance with the public concerned. The message is professional</w:t>
      </w:r>
      <w:r>
        <w:rPr>
          <w:lang w:val="en-US"/>
        </w:rPr>
        <w:t xml:space="preserve"> and published on a regular basis</w:t>
      </w:r>
      <w:r w:rsidRPr="007E384D">
        <w:rPr>
          <w:lang w:val="en-US"/>
        </w:rPr>
        <w:t>. The team knows the techniques to adapt the messages to the different targeted public.</w:t>
      </w:r>
    </w:p>
    <w:p w14:paraId="022EAAC7" w14:textId="77777777" w:rsidR="007E384D" w:rsidRPr="007E384D" w:rsidRDefault="007E384D" w:rsidP="007E384D">
      <w:pPr>
        <w:pStyle w:val="Paragraphedeliste"/>
        <w:tabs>
          <w:tab w:val="left" w:pos="1065"/>
        </w:tabs>
        <w:spacing w:after="0"/>
        <w:ind w:left="714"/>
        <w:jc w:val="both"/>
        <w:rPr>
          <w:lang w:val="en-US"/>
        </w:rPr>
      </w:pPr>
    </w:p>
    <w:p w14:paraId="7835A56A" w14:textId="6F9F0A80" w:rsidR="007E384D" w:rsidRDefault="007E384D" w:rsidP="007E384D">
      <w:pPr>
        <w:pStyle w:val="Paragraphedeliste"/>
        <w:numPr>
          <w:ilvl w:val="0"/>
          <w:numId w:val="3"/>
        </w:numPr>
        <w:tabs>
          <w:tab w:val="left" w:pos="1065"/>
        </w:tabs>
        <w:spacing w:after="0"/>
        <w:ind w:left="714" w:hanging="357"/>
        <w:jc w:val="both"/>
        <w:rPr>
          <w:lang w:val="en-US"/>
        </w:rPr>
      </w:pPr>
      <w:r w:rsidRPr="007E384D">
        <w:rPr>
          <w:lang w:val="en-US"/>
        </w:rPr>
        <w:t xml:space="preserve">The </w:t>
      </w:r>
      <w:r>
        <w:rPr>
          <w:lang w:val="en-US"/>
        </w:rPr>
        <w:t>participants</w:t>
      </w:r>
      <w:r w:rsidRPr="007E384D">
        <w:rPr>
          <w:lang w:val="en-US"/>
        </w:rPr>
        <w:t xml:space="preserve"> know how to present</w:t>
      </w:r>
      <w:r>
        <w:rPr>
          <w:lang w:val="en-US"/>
        </w:rPr>
        <w:t xml:space="preserve"> the districts</w:t>
      </w:r>
      <w:r w:rsidRPr="007E384D">
        <w:rPr>
          <w:lang w:val="en-US"/>
        </w:rPr>
        <w:t xml:space="preserve"> </w:t>
      </w:r>
      <w:r>
        <w:rPr>
          <w:lang w:val="en-US"/>
        </w:rPr>
        <w:t xml:space="preserve">tourism </w:t>
      </w:r>
      <w:r w:rsidRPr="007E384D">
        <w:rPr>
          <w:lang w:val="en-US"/>
        </w:rPr>
        <w:t xml:space="preserve">offer to an external actor and </w:t>
      </w:r>
      <w:r>
        <w:rPr>
          <w:lang w:val="en-US"/>
        </w:rPr>
        <w:t>are</w:t>
      </w:r>
      <w:r w:rsidRPr="007E384D">
        <w:rPr>
          <w:lang w:val="en-US"/>
        </w:rPr>
        <w:t xml:space="preserve"> able to promote their activities</w:t>
      </w:r>
      <w:r w:rsidR="00C225E1">
        <w:rPr>
          <w:lang w:val="en-US"/>
        </w:rPr>
        <w:t xml:space="preserve"> </w:t>
      </w:r>
      <w:r w:rsidR="00C225E1" w:rsidRPr="00426836">
        <w:rPr>
          <w:lang w:val="en-US"/>
        </w:rPr>
        <w:t>to public and private secto</w:t>
      </w:r>
      <w:r w:rsidR="002E24A2" w:rsidRPr="00426836">
        <w:rPr>
          <w:lang w:val="en-US"/>
        </w:rPr>
        <w:t>r both on domestic and international market while keeping in mind a sustainable scheme with a low negative impact of decisions</w:t>
      </w:r>
      <w:r w:rsidRPr="00426836">
        <w:rPr>
          <w:lang w:val="en-US"/>
        </w:rPr>
        <w:t>.</w:t>
      </w:r>
    </w:p>
    <w:p w14:paraId="3E928F76" w14:textId="77777777" w:rsidR="007E384D" w:rsidRPr="007E384D" w:rsidRDefault="007E384D" w:rsidP="007E384D">
      <w:pPr>
        <w:pStyle w:val="Paragraphedeliste"/>
        <w:tabs>
          <w:tab w:val="left" w:pos="1065"/>
        </w:tabs>
        <w:spacing w:after="0"/>
        <w:ind w:left="714"/>
        <w:jc w:val="both"/>
        <w:rPr>
          <w:lang w:val="en-US"/>
        </w:rPr>
      </w:pPr>
    </w:p>
    <w:p w14:paraId="585EB9A6" w14:textId="452651DC" w:rsidR="007E384D" w:rsidRPr="00426836" w:rsidRDefault="007E384D" w:rsidP="007E384D">
      <w:pPr>
        <w:pStyle w:val="Paragraphedeliste"/>
        <w:numPr>
          <w:ilvl w:val="0"/>
          <w:numId w:val="3"/>
        </w:numPr>
        <w:tabs>
          <w:tab w:val="left" w:pos="1065"/>
        </w:tabs>
        <w:spacing w:after="0"/>
        <w:ind w:left="714" w:hanging="357"/>
        <w:jc w:val="both"/>
        <w:rPr>
          <w:lang w:val="en-US"/>
        </w:rPr>
      </w:pPr>
      <w:r w:rsidRPr="007E384D">
        <w:rPr>
          <w:lang w:val="en-US"/>
        </w:rPr>
        <w:t xml:space="preserve">The </w:t>
      </w:r>
      <w:r>
        <w:rPr>
          <w:lang w:val="en-US"/>
        </w:rPr>
        <w:t>participants</w:t>
      </w:r>
      <w:r w:rsidRPr="007E384D">
        <w:rPr>
          <w:lang w:val="en-US"/>
        </w:rPr>
        <w:t xml:space="preserve"> can </w:t>
      </w:r>
      <w:r w:rsidRPr="00426836">
        <w:rPr>
          <w:lang w:val="en-US"/>
        </w:rPr>
        <w:t xml:space="preserve">present </w:t>
      </w:r>
      <w:r w:rsidR="002E24A2" w:rsidRPr="00426836">
        <w:rPr>
          <w:lang w:val="en-US"/>
        </w:rPr>
        <w:t xml:space="preserve">face to face, through social media, in front of individual and/or groups </w:t>
      </w:r>
      <w:r w:rsidRPr="00426836">
        <w:rPr>
          <w:lang w:val="en-US"/>
        </w:rPr>
        <w:t>the information they have learnt during the training.</w:t>
      </w:r>
    </w:p>
    <w:p w14:paraId="6D287E60" w14:textId="77777777" w:rsidR="007E384D" w:rsidRPr="007E384D" w:rsidRDefault="007E384D" w:rsidP="007E384D">
      <w:pPr>
        <w:pStyle w:val="Paragraphedeliste"/>
        <w:rPr>
          <w:lang w:val="en-US"/>
        </w:rPr>
      </w:pPr>
    </w:p>
    <w:p w14:paraId="3ACD32F4" w14:textId="422F4F28" w:rsidR="007E384D" w:rsidRDefault="007E384D" w:rsidP="007E384D">
      <w:pPr>
        <w:pStyle w:val="Paragraphedeliste"/>
        <w:numPr>
          <w:ilvl w:val="0"/>
          <w:numId w:val="3"/>
        </w:numPr>
        <w:tabs>
          <w:tab w:val="left" w:pos="1065"/>
        </w:tabs>
        <w:spacing w:after="0"/>
        <w:ind w:left="714" w:hanging="357"/>
        <w:jc w:val="both"/>
        <w:rPr>
          <w:lang w:val="en-US"/>
        </w:rPr>
      </w:pPr>
      <w:r>
        <w:rPr>
          <w:lang w:val="en-US"/>
        </w:rPr>
        <w:t xml:space="preserve">The participants know how to design a basic </w:t>
      </w:r>
      <w:r w:rsidR="00955224">
        <w:rPr>
          <w:lang w:val="en-US"/>
        </w:rPr>
        <w:t>communication plan for social networks and implement it.</w:t>
      </w:r>
    </w:p>
    <w:p w14:paraId="16346514" w14:textId="77777777" w:rsidR="007E384D" w:rsidRPr="007E384D" w:rsidRDefault="007E384D" w:rsidP="007E384D">
      <w:pPr>
        <w:pStyle w:val="Paragraphedeliste"/>
        <w:tabs>
          <w:tab w:val="left" w:pos="1065"/>
        </w:tabs>
        <w:spacing w:after="0"/>
        <w:ind w:left="714"/>
        <w:jc w:val="both"/>
        <w:rPr>
          <w:lang w:val="en-US"/>
        </w:rPr>
      </w:pPr>
    </w:p>
    <w:p w14:paraId="291DC0BB" w14:textId="77777777" w:rsidR="000D3226" w:rsidRPr="00681CF4" w:rsidRDefault="000D3226" w:rsidP="008510CE">
      <w:pPr>
        <w:tabs>
          <w:tab w:val="left" w:pos="1065"/>
        </w:tabs>
        <w:jc w:val="both"/>
        <w:rPr>
          <w:b/>
          <w:bCs/>
          <w:sz w:val="24"/>
          <w:szCs w:val="24"/>
          <w:lang w:val="en-US"/>
        </w:rPr>
      </w:pPr>
    </w:p>
    <w:p w14:paraId="7A2E0699" w14:textId="44B9DB45" w:rsidR="00E964EE" w:rsidRDefault="00E964EE" w:rsidP="008510CE">
      <w:pPr>
        <w:tabs>
          <w:tab w:val="left" w:pos="1065"/>
        </w:tabs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Beneficiaries</w:t>
      </w:r>
      <w:proofErr w:type="spellEnd"/>
    </w:p>
    <w:p w14:paraId="1FEF54FE" w14:textId="387747EB" w:rsidR="007E384D" w:rsidRPr="007E384D" w:rsidRDefault="007E384D" w:rsidP="007E384D">
      <w:pPr>
        <w:pStyle w:val="Paragraphedeliste"/>
        <w:numPr>
          <w:ilvl w:val="0"/>
          <w:numId w:val="2"/>
        </w:numPr>
        <w:tabs>
          <w:tab w:val="left" w:pos="1065"/>
        </w:tabs>
        <w:jc w:val="both"/>
        <w:rPr>
          <w:lang w:val="en-US"/>
        </w:rPr>
      </w:pPr>
      <w:r w:rsidRPr="007E384D">
        <w:rPr>
          <w:lang w:val="en-US"/>
        </w:rPr>
        <w:t xml:space="preserve">Between 6 to 8 participants from </w:t>
      </w:r>
      <w:r>
        <w:rPr>
          <w:lang w:val="en-US"/>
        </w:rPr>
        <w:t xml:space="preserve">DICTs and PICT. </w:t>
      </w:r>
    </w:p>
    <w:p w14:paraId="07FD0ED5" w14:textId="77777777" w:rsidR="000D3226" w:rsidRPr="00681CF4" w:rsidRDefault="000D3226" w:rsidP="008510CE">
      <w:pPr>
        <w:tabs>
          <w:tab w:val="left" w:pos="1065"/>
        </w:tabs>
        <w:jc w:val="both"/>
        <w:rPr>
          <w:b/>
          <w:bCs/>
          <w:sz w:val="24"/>
          <w:szCs w:val="24"/>
          <w:lang w:val="en-US"/>
        </w:rPr>
      </w:pPr>
    </w:p>
    <w:p w14:paraId="5D043083" w14:textId="75779787" w:rsidR="00E964EE" w:rsidRDefault="00E964EE" w:rsidP="008510CE">
      <w:pPr>
        <w:tabs>
          <w:tab w:val="left" w:pos="106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Planning and </w:t>
      </w:r>
      <w:proofErr w:type="spellStart"/>
      <w:r>
        <w:rPr>
          <w:b/>
          <w:bCs/>
          <w:sz w:val="24"/>
          <w:szCs w:val="24"/>
        </w:rPr>
        <w:t>Methodology</w:t>
      </w:r>
      <w:proofErr w:type="spellEnd"/>
    </w:p>
    <w:p w14:paraId="36317E7D" w14:textId="05517D52" w:rsidR="009A0922" w:rsidRDefault="009A0922" w:rsidP="009A0922">
      <w:pPr>
        <w:pStyle w:val="Paragraphedeliste"/>
        <w:numPr>
          <w:ilvl w:val="0"/>
          <w:numId w:val="1"/>
        </w:numPr>
        <w:tabs>
          <w:tab w:val="left" w:pos="1065"/>
        </w:tabs>
        <w:spacing w:after="0"/>
        <w:jc w:val="both"/>
        <w:rPr>
          <w:lang w:val="en-US"/>
        </w:rPr>
      </w:pPr>
      <w:r w:rsidRPr="009A0922">
        <w:rPr>
          <w:lang w:val="en-US"/>
        </w:rPr>
        <w:t>The training has to be done betw</w:t>
      </w:r>
      <w:r w:rsidRPr="00426836">
        <w:rPr>
          <w:lang w:val="en-US"/>
        </w:rPr>
        <w:t xml:space="preserve">een </w:t>
      </w:r>
      <w:r w:rsidR="002E24A2" w:rsidRPr="00426836">
        <w:rPr>
          <w:lang w:val="en-US"/>
        </w:rPr>
        <w:t>January 2022</w:t>
      </w:r>
      <w:r w:rsidR="00681CF4" w:rsidRPr="00426836">
        <w:rPr>
          <w:lang w:val="en-US"/>
        </w:rPr>
        <w:t xml:space="preserve"> – </w:t>
      </w:r>
      <w:r w:rsidR="002E24A2" w:rsidRPr="00426836">
        <w:rPr>
          <w:lang w:val="en-US"/>
        </w:rPr>
        <w:t>March</w:t>
      </w:r>
      <w:r w:rsidR="00681CF4" w:rsidRPr="00426836">
        <w:rPr>
          <w:lang w:val="en-US"/>
        </w:rPr>
        <w:t xml:space="preserve"> 2022</w:t>
      </w:r>
      <w:r w:rsidRPr="00426836">
        <w:rPr>
          <w:lang w:val="en-US"/>
        </w:rPr>
        <w:t>.</w:t>
      </w:r>
    </w:p>
    <w:p w14:paraId="50489425" w14:textId="77777777" w:rsidR="009A0922" w:rsidRPr="009A0922" w:rsidRDefault="009A0922" w:rsidP="009A0922">
      <w:pPr>
        <w:pStyle w:val="Paragraphedeliste"/>
        <w:tabs>
          <w:tab w:val="left" w:pos="1065"/>
        </w:tabs>
        <w:spacing w:after="0"/>
        <w:jc w:val="both"/>
        <w:rPr>
          <w:lang w:val="en-US"/>
        </w:rPr>
      </w:pPr>
    </w:p>
    <w:p w14:paraId="23CE5EEC" w14:textId="75E4CF74" w:rsidR="009A0922" w:rsidRDefault="009A0922" w:rsidP="009A0922">
      <w:pPr>
        <w:pStyle w:val="Paragraphedeliste"/>
        <w:numPr>
          <w:ilvl w:val="0"/>
          <w:numId w:val="1"/>
        </w:numPr>
        <w:tabs>
          <w:tab w:val="left" w:pos="1065"/>
        </w:tabs>
        <w:spacing w:after="0"/>
        <w:jc w:val="both"/>
        <w:rPr>
          <w:lang w:val="en-US"/>
        </w:rPr>
      </w:pPr>
      <w:r w:rsidRPr="009A0922">
        <w:rPr>
          <w:lang w:val="en-US"/>
        </w:rPr>
        <w:t xml:space="preserve">A meeting with the project coordinator will be organized during the preparation. </w:t>
      </w:r>
    </w:p>
    <w:p w14:paraId="65F799B0" w14:textId="77777777" w:rsidR="009A0922" w:rsidRPr="009A0922" w:rsidRDefault="009A0922" w:rsidP="009A0922">
      <w:pPr>
        <w:tabs>
          <w:tab w:val="left" w:pos="1065"/>
        </w:tabs>
        <w:spacing w:after="0"/>
        <w:jc w:val="both"/>
        <w:rPr>
          <w:lang w:val="en-US"/>
        </w:rPr>
      </w:pPr>
    </w:p>
    <w:p w14:paraId="3F1C5196" w14:textId="060787CE" w:rsidR="009A0922" w:rsidRDefault="009A0922" w:rsidP="009A0922">
      <w:pPr>
        <w:pStyle w:val="Paragraphedeliste"/>
        <w:numPr>
          <w:ilvl w:val="0"/>
          <w:numId w:val="1"/>
        </w:numPr>
        <w:tabs>
          <w:tab w:val="left" w:pos="1065"/>
        </w:tabs>
        <w:spacing w:after="0"/>
        <w:jc w:val="both"/>
        <w:rPr>
          <w:lang w:val="en-US"/>
        </w:rPr>
      </w:pPr>
      <w:r w:rsidRPr="009A0922">
        <w:rPr>
          <w:lang w:val="en-US"/>
        </w:rPr>
        <w:t xml:space="preserve">The training has to last 4 days and one follow-up online to be organized.  </w:t>
      </w:r>
    </w:p>
    <w:p w14:paraId="69F1A21B" w14:textId="77777777" w:rsidR="009A0922" w:rsidRPr="009A0922" w:rsidRDefault="009A0922" w:rsidP="009A0922">
      <w:pPr>
        <w:pStyle w:val="Paragraphedeliste"/>
        <w:tabs>
          <w:tab w:val="left" w:pos="1065"/>
        </w:tabs>
        <w:spacing w:after="0"/>
        <w:jc w:val="both"/>
        <w:rPr>
          <w:lang w:val="en-US"/>
        </w:rPr>
      </w:pPr>
    </w:p>
    <w:p w14:paraId="3C72B6C4" w14:textId="2D9A51D7" w:rsidR="009A0922" w:rsidRPr="009A0922" w:rsidRDefault="009A0922" w:rsidP="009A0922">
      <w:pPr>
        <w:pStyle w:val="Paragraphedeliste"/>
        <w:numPr>
          <w:ilvl w:val="0"/>
          <w:numId w:val="1"/>
        </w:numPr>
        <w:tabs>
          <w:tab w:val="left" w:pos="1065"/>
        </w:tabs>
        <w:spacing w:after="0"/>
        <w:jc w:val="both"/>
        <w:rPr>
          <w:lang w:val="en-US"/>
        </w:rPr>
      </w:pPr>
      <w:r w:rsidRPr="009A0922">
        <w:rPr>
          <w:lang w:val="en-US"/>
        </w:rPr>
        <w:t xml:space="preserve">The training will be done </w:t>
      </w:r>
      <w:r>
        <w:rPr>
          <w:lang w:val="en-US"/>
        </w:rPr>
        <w:t xml:space="preserve">at the Provincial Department of Information, Culture and Tourism in </w:t>
      </w:r>
      <w:proofErr w:type="spellStart"/>
      <w:r>
        <w:rPr>
          <w:lang w:val="en-US"/>
        </w:rPr>
        <w:t>Thakhek</w:t>
      </w:r>
      <w:proofErr w:type="spellEnd"/>
      <w:r>
        <w:rPr>
          <w:lang w:val="en-US"/>
        </w:rPr>
        <w:t xml:space="preserve">. </w:t>
      </w:r>
      <w:r w:rsidRPr="009A0922">
        <w:rPr>
          <w:lang w:val="en-US"/>
        </w:rPr>
        <w:t>Internet is available.</w:t>
      </w:r>
    </w:p>
    <w:p w14:paraId="2653CCDE" w14:textId="77777777" w:rsidR="009A0922" w:rsidRPr="009A0922" w:rsidRDefault="009A0922" w:rsidP="009A0922">
      <w:pPr>
        <w:pStyle w:val="Paragraphedeliste"/>
        <w:tabs>
          <w:tab w:val="left" w:pos="1065"/>
        </w:tabs>
        <w:spacing w:after="0"/>
        <w:jc w:val="both"/>
        <w:rPr>
          <w:lang w:val="en-US"/>
        </w:rPr>
      </w:pPr>
    </w:p>
    <w:p w14:paraId="17DA5DCA" w14:textId="162F42AB" w:rsidR="009A0922" w:rsidRPr="009A0922" w:rsidRDefault="009A0922" w:rsidP="009A0922">
      <w:pPr>
        <w:pStyle w:val="Paragraphedeliste"/>
        <w:numPr>
          <w:ilvl w:val="0"/>
          <w:numId w:val="1"/>
        </w:numPr>
        <w:tabs>
          <w:tab w:val="left" w:pos="1065"/>
        </w:tabs>
        <w:spacing w:after="0"/>
        <w:jc w:val="both"/>
        <w:rPr>
          <w:lang w:val="en-US"/>
        </w:rPr>
      </w:pPr>
      <w:r w:rsidRPr="009A0922">
        <w:rPr>
          <w:lang w:val="en-US"/>
        </w:rPr>
        <w:t>Following the training, a report</w:t>
      </w:r>
      <w:r w:rsidR="00681CF4">
        <w:rPr>
          <w:lang w:val="en-US"/>
        </w:rPr>
        <w:t xml:space="preserve"> in English and in Lao</w:t>
      </w:r>
      <w:r w:rsidRPr="009A0922">
        <w:rPr>
          <w:lang w:val="en-US"/>
        </w:rPr>
        <w:t xml:space="preserve"> and an assessment of the skills acquired or not yet will be asked. </w:t>
      </w:r>
    </w:p>
    <w:p w14:paraId="1B07582F" w14:textId="77777777" w:rsidR="009A0922" w:rsidRPr="009A0922" w:rsidRDefault="009A0922" w:rsidP="009A0922">
      <w:pPr>
        <w:pStyle w:val="Paragraphedeliste"/>
        <w:tabs>
          <w:tab w:val="left" w:pos="1065"/>
        </w:tabs>
        <w:jc w:val="both"/>
        <w:rPr>
          <w:lang w:val="en-US"/>
        </w:rPr>
      </w:pPr>
    </w:p>
    <w:p w14:paraId="22D50A1B" w14:textId="0386423A" w:rsidR="009A0922" w:rsidRPr="009A0922" w:rsidRDefault="001C48D0" w:rsidP="009A0922">
      <w:pPr>
        <w:pStyle w:val="Corps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Thanks for sending a</w:t>
      </w:r>
      <w:r w:rsidR="009A0922" w:rsidRPr="009A0922">
        <w:rPr>
          <w:rFonts w:asciiTheme="minorHAnsi" w:hAnsiTheme="minorHAnsi" w:cstheme="minorHAnsi"/>
          <w:b/>
          <w:bCs/>
          <w:color w:val="auto"/>
        </w:rPr>
        <w:t xml:space="preserve"> detailed training proposal with a budget</w:t>
      </w:r>
      <w:r>
        <w:rPr>
          <w:rFonts w:asciiTheme="minorHAnsi" w:hAnsiTheme="minorHAnsi" w:cstheme="minorHAnsi"/>
          <w:b/>
          <w:bCs/>
          <w:color w:val="auto"/>
        </w:rPr>
        <w:t xml:space="preserve"> before </w:t>
      </w:r>
      <w:r w:rsidR="00C5766F">
        <w:rPr>
          <w:rFonts w:asciiTheme="minorHAnsi" w:hAnsiTheme="minorHAnsi" w:cstheme="minorHAnsi"/>
          <w:b/>
          <w:bCs/>
          <w:color w:val="auto"/>
        </w:rPr>
        <w:t>1</w:t>
      </w:r>
      <w:r w:rsidR="00C250CC">
        <w:rPr>
          <w:rFonts w:asciiTheme="minorHAnsi" w:hAnsiTheme="minorHAnsi" w:cstheme="minorHAnsi"/>
          <w:b/>
          <w:bCs/>
          <w:color w:val="auto"/>
        </w:rPr>
        <w:t>5</w:t>
      </w:r>
      <w:r w:rsidR="00C5766F" w:rsidRPr="00C5766F">
        <w:rPr>
          <w:rFonts w:asciiTheme="minorHAnsi" w:hAnsiTheme="minorHAnsi" w:cstheme="minorHAnsi"/>
          <w:b/>
          <w:bCs/>
          <w:color w:val="auto"/>
          <w:vertAlign w:val="superscript"/>
        </w:rPr>
        <w:t>th</w:t>
      </w:r>
      <w:r w:rsidR="00C5766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250CC">
        <w:rPr>
          <w:rFonts w:asciiTheme="minorHAnsi" w:hAnsiTheme="minorHAnsi" w:cstheme="minorHAnsi"/>
          <w:b/>
          <w:bCs/>
          <w:color w:val="auto"/>
        </w:rPr>
        <w:t>January</w:t>
      </w:r>
      <w:r w:rsidR="00681CF4">
        <w:rPr>
          <w:rFonts w:asciiTheme="minorHAnsi" w:hAnsiTheme="minorHAnsi" w:cstheme="minorHAnsi"/>
          <w:b/>
          <w:bCs/>
          <w:color w:val="auto"/>
        </w:rPr>
        <w:t xml:space="preserve"> 2021</w:t>
      </w:r>
      <w:r w:rsidR="009A0922" w:rsidRPr="009A0922">
        <w:rPr>
          <w:rFonts w:asciiTheme="minorHAnsi" w:hAnsiTheme="minorHAnsi" w:cstheme="minorHAnsi"/>
          <w:b/>
          <w:bCs/>
          <w:color w:val="auto"/>
        </w:rPr>
        <w:t xml:space="preserve"> to those following email addresses:</w:t>
      </w:r>
    </w:p>
    <w:p w14:paraId="61F181E0" w14:textId="213CEFF0" w:rsidR="009A0922" w:rsidRPr="002F4B64" w:rsidRDefault="006F5C12" w:rsidP="002F4B64">
      <w:pPr>
        <w:tabs>
          <w:tab w:val="left" w:pos="1065"/>
        </w:tabs>
        <w:spacing w:after="0"/>
        <w:jc w:val="center"/>
        <w:rPr>
          <w:rStyle w:val="Lienhypertexte"/>
          <w:sz w:val="24"/>
          <w:szCs w:val="24"/>
          <w:lang w:val="en-US"/>
        </w:rPr>
      </w:pPr>
      <w:hyperlink r:id="rId7" w:history="1">
        <w:r w:rsidR="009A0922" w:rsidRPr="002F4B64">
          <w:rPr>
            <w:rStyle w:val="Lienhypertexte"/>
            <w:sz w:val="24"/>
            <w:szCs w:val="24"/>
            <w:lang w:val="en-US"/>
          </w:rPr>
          <w:t>ardeche.khammouane@gmail.com</w:t>
        </w:r>
      </w:hyperlink>
    </w:p>
    <w:p w14:paraId="6AAF0C99" w14:textId="737874DA" w:rsidR="004F6918" w:rsidRPr="004F6918" w:rsidRDefault="006F5C12" w:rsidP="004F6918">
      <w:pPr>
        <w:tabs>
          <w:tab w:val="left" w:pos="1065"/>
        </w:tabs>
        <w:spacing w:after="0"/>
        <w:jc w:val="center"/>
        <w:rPr>
          <w:color w:val="0563C1" w:themeColor="hyperlink"/>
          <w:sz w:val="24"/>
          <w:szCs w:val="24"/>
          <w:u w:val="single"/>
          <w:lang w:val="en-US"/>
        </w:rPr>
      </w:pPr>
      <w:hyperlink r:id="rId8" w:history="1">
        <w:r w:rsidR="004F6918" w:rsidRPr="00A64A50">
          <w:rPr>
            <w:rStyle w:val="Lienhypertexte"/>
            <w:sz w:val="24"/>
            <w:szCs w:val="24"/>
            <w:lang w:val="en-US"/>
          </w:rPr>
          <w:t>administratif@tetraktys-ong.org</w:t>
        </w:r>
      </w:hyperlink>
      <w:r w:rsidR="004F6918">
        <w:rPr>
          <w:sz w:val="24"/>
          <w:szCs w:val="24"/>
          <w:lang w:val="en-US"/>
        </w:rPr>
        <w:t xml:space="preserve"> </w:t>
      </w:r>
    </w:p>
    <w:sectPr w:rsidR="004F6918" w:rsidRPr="004F69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321A" w14:textId="77777777" w:rsidR="006F5C12" w:rsidRDefault="006F5C12" w:rsidP="00206208">
      <w:pPr>
        <w:spacing w:after="0" w:line="240" w:lineRule="auto"/>
      </w:pPr>
      <w:r>
        <w:separator/>
      </w:r>
    </w:p>
  </w:endnote>
  <w:endnote w:type="continuationSeparator" w:id="0">
    <w:p w14:paraId="031373CC" w14:textId="77777777" w:rsidR="006F5C12" w:rsidRDefault="006F5C12" w:rsidP="0020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D733" w14:textId="77777777" w:rsidR="006F5C12" w:rsidRDefault="006F5C12" w:rsidP="00206208">
      <w:pPr>
        <w:spacing w:after="0" w:line="240" w:lineRule="auto"/>
      </w:pPr>
      <w:r>
        <w:separator/>
      </w:r>
    </w:p>
  </w:footnote>
  <w:footnote w:type="continuationSeparator" w:id="0">
    <w:p w14:paraId="1A7624D3" w14:textId="77777777" w:rsidR="006F5C12" w:rsidRDefault="006F5C12" w:rsidP="0020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8CAA" w14:textId="589A0DD2" w:rsidR="00206208" w:rsidRDefault="00206208">
    <w:pPr>
      <w:pStyle w:val="En-tte"/>
    </w:pPr>
    <w:r>
      <w:rPr>
        <w:noProof/>
      </w:rPr>
      <w:drawing>
        <wp:anchor distT="0" distB="0" distL="0" distR="0" simplePos="0" relativeHeight="251659264" behindDoc="1" locked="0" layoutInCell="1" allowOverlap="1" wp14:anchorId="1C397556" wp14:editId="20D5E28D">
          <wp:simplePos x="0" y="0"/>
          <wp:positionH relativeFrom="margin">
            <wp:posOffset>3127375</wp:posOffset>
          </wp:positionH>
          <wp:positionV relativeFrom="page">
            <wp:posOffset>458470</wp:posOffset>
          </wp:positionV>
          <wp:extent cx="2495550" cy="365678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5550" cy="365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7A4E54A" wp14:editId="44697526">
          <wp:simplePos x="0" y="0"/>
          <wp:positionH relativeFrom="margin">
            <wp:posOffset>-161925</wp:posOffset>
          </wp:positionH>
          <wp:positionV relativeFrom="paragraph">
            <wp:posOffset>-257810</wp:posOffset>
          </wp:positionV>
          <wp:extent cx="3076575" cy="811206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811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CC2"/>
      </v:shape>
    </w:pict>
  </w:numPicBullet>
  <w:abstractNum w:abstractNumId="0" w15:restartNumberingAfterBreak="0">
    <w:nsid w:val="2D4A35AF"/>
    <w:multiLevelType w:val="hybridMultilevel"/>
    <w:tmpl w:val="687855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02004"/>
    <w:multiLevelType w:val="hybridMultilevel"/>
    <w:tmpl w:val="BE08B0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0D34"/>
    <w:multiLevelType w:val="hybridMultilevel"/>
    <w:tmpl w:val="52A889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0A26"/>
    <w:multiLevelType w:val="hybridMultilevel"/>
    <w:tmpl w:val="20F25F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3F"/>
    <w:rsid w:val="000466D9"/>
    <w:rsid w:val="0006793F"/>
    <w:rsid w:val="000817D9"/>
    <w:rsid w:val="000A4180"/>
    <w:rsid w:val="000B79BF"/>
    <w:rsid w:val="000D3226"/>
    <w:rsid w:val="001144DD"/>
    <w:rsid w:val="001C48D0"/>
    <w:rsid w:val="00206208"/>
    <w:rsid w:val="002719FD"/>
    <w:rsid w:val="002821C2"/>
    <w:rsid w:val="002875EA"/>
    <w:rsid w:val="002E24A2"/>
    <w:rsid w:val="002F4B64"/>
    <w:rsid w:val="00426836"/>
    <w:rsid w:val="00496441"/>
    <w:rsid w:val="004B2C52"/>
    <w:rsid w:val="004F6918"/>
    <w:rsid w:val="00542D43"/>
    <w:rsid w:val="00545F81"/>
    <w:rsid w:val="00582AB1"/>
    <w:rsid w:val="006008B5"/>
    <w:rsid w:val="0060320F"/>
    <w:rsid w:val="006262D7"/>
    <w:rsid w:val="00681CF4"/>
    <w:rsid w:val="006B641D"/>
    <w:rsid w:val="006F5C12"/>
    <w:rsid w:val="00791402"/>
    <w:rsid w:val="007E384D"/>
    <w:rsid w:val="007F0843"/>
    <w:rsid w:val="00850924"/>
    <w:rsid w:val="008510CE"/>
    <w:rsid w:val="008C11BE"/>
    <w:rsid w:val="00955224"/>
    <w:rsid w:val="009A0922"/>
    <w:rsid w:val="00C225E1"/>
    <w:rsid w:val="00C250CC"/>
    <w:rsid w:val="00C5766F"/>
    <w:rsid w:val="00CF56B6"/>
    <w:rsid w:val="00E65B66"/>
    <w:rsid w:val="00E76243"/>
    <w:rsid w:val="00E7629F"/>
    <w:rsid w:val="00E964EE"/>
    <w:rsid w:val="00E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ED41"/>
  <w15:chartTrackingRefBased/>
  <w15:docId w15:val="{BFA998B7-F9C2-40E9-B0C3-E274A8B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9A09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9A0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9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208"/>
  </w:style>
  <w:style w:type="paragraph" w:styleId="Pieddepage">
    <w:name w:val="footer"/>
    <w:basedOn w:val="Normal"/>
    <w:link w:val="PieddepageCar"/>
    <w:uiPriority w:val="99"/>
    <w:unhideWhenUsed/>
    <w:rsid w:val="00206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208"/>
  </w:style>
  <w:style w:type="character" w:styleId="Mentionnonrsolue">
    <w:name w:val="Unresolved Mention"/>
    <w:basedOn w:val="Policepardfaut"/>
    <w:uiPriority w:val="99"/>
    <w:semiHidden/>
    <w:unhideWhenUsed/>
    <w:rsid w:val="002F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f@tetraktys-o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traktys.la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Bardot</dc:creator>
  <cp:keywords/>
  <dc:description/>
  <cp:lastModifiedBy>Lisa Bardot</cp:lastModifiedBy>
  <cp:revision>5</cp:revision>
  <dcterms:created xsi:type="dcterms:W3CDTF">2021-12-10T02:41:00Z</dcterms:created>
  <dcterms:modified xsi:type="dcterms:W3CDTF">2022-01-06T10:02:00Z</dcterms:modified>
</cp:coreProperties>
</file>