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61BC" w14:textId="77777777" w:rsidR="00970F21" w:rsidRPr="009D45C6" w:rsidRDefault="003A0B6F">
      <w:pPr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ja-JP"/>
        </w:rPr>
        <w:drawing>
          <wp:anchor distT="0" distB="0" distL="114300" distR="114300" simplePos="0" relativeHeight="251657216" behindDoc="1" locked="0" layoutInCell="1" allowOverlap="1" wp14:anchorId="67D7BD63" wp14:editId="5A897E0B">
            <wp:simplePos x="0" y="0"/>
            <wp:positionH relativeFrom="margin">
              <wp:posOffset>3667125</wp:posOffset>
            </wp:positionH>
            <wp:positionV relativeFrom="margin">
              <wp:posOffset>-466725</wp:posOffset>
            </wp:positionV>
            <wp:extent cx="972185" cy="777875"/>
            <wp:effectExtent l="19050" t="0" r="0" b="0"/>
            <wp:wrapNone/>
            <wp:docPr id="11" name="Picture 11" descr="logo LF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LFH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0"/>
          <w:szCs w:val="20"/>
          <w:lang w:eastAsia="ja-JP"/>
        </w:rPr>
        <w:drawing>
          <wp:anchor distT="0" distB="0" distL="114300" distR="114300" simplePos="0" relativeHeight="251658240" behindDoc="1" locked="0" layoutInCell="1" allowOverlap="1" wp14:anchorId="67B5483B" wp14:editId="30A0F047">
            <wp:simplePos x="0" y="0"/>
            <wp:positionH relativeFrom="column">
              <wp:posOffset>2096770</wp:posOffset>
            </wp:positionH>
            <wp:positionV relativeFrom="paragraph">
              <wp:posOffset>-466725</wp:posOffset>
            </wp:positionV>
            <wp:extent cx="1570355" cy="749935"/>
            <wp:effectExtent l="19050" t="0" r="0" b="0"/>
            <wp:wrapNone/>
            <wp:docPr id="12" name="Picture 12" descr="logo AHC FWAB Event B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AHC FWAB Event Br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884D2D" w14:textId="77777777" w:rsidR="00B00663" w:rsidRPr="009D45C6" w:rsidRDefault="00B00663">
      <w:pPr>
        <w:rPr>
          <w:rFonts w:ascii="Calibri" w:hAnsi="Calibri"/>
          <w:b/>
          <w:color w:val="000000"/>
          <w:sz w:val="20"/>
          <w:szCs w:val="20"/>
        </w:rPr>
      </w:pPr>
    </w:p>
    <w:p w14:paraId="5305960E" w14:textId="77777777" w:rsidR="00C50603" w:rsidRPr="009D45C6" w:rsidRDefault="00C50603" w:rsidP="00C50603">
      <w:pPr>
        <w:ind w:left="2160"/>
        <w:rPr>
          <w:rFonts w:ascii="Calibri" w:hAnsi="Calibri"/>
          <w:b/>
          <w:color w:val="000000"/>
          <w:sz w:val="20"/>
          <w:szCs w:val="20"/>
          <w:lang w:eastAsia="ja-JP"/>
        </w:rPr>
      </w:pPr>
    </w:p>
    <w:p w14:paraId="185A87B5" w14:textId="77777777" w:rsidR="00970F21" w:rsidRPr="009D45C6" w:rsidRDefault="00970F21" w:rsidP="00C50603">
      <w:pPr>
        <w:ind w:left="2160"/>
        <w:rPr>
          <w:rFonts w:ascii="Calibri" w:hAnsi="Calibri"/>
          <w:color w:val="000000"/>
          <w:sz w:val="20"/>
          <w:szCs w:val="20"/>
          <w:lang w:eastAsia="ja-JP"/>
        </w:rPr>
      </w:pPr>
      <w:r w:rsidRPr="009D45C6">
        <w:rPr>
          <w:rFonts w:ascii="Calibri" w:hAnsi="Calibri"/>
          <w:b/>
          <w:color w:val="000000"/>
          <w:sz w:val="20"/>
          <w:szCs w:val="20"/>
        </w:rPr>
        <w:t>Position Available:</w:t>
      </w:r>
      <w:r w:rsidRPr="009D45C6">
        <w:rPr>
          <w:rFonts w:ascii="Calibri" w:hAnsi="Calibri"/>
          <w:color w:val="000000"/>
          <w:sz w:val="20"/>
          <w:szCs w:val="20"/>
        </w:rPr>
        <w:t xml:space="preserve"> </w:t>
      </w:r>
      <w:r w:rsidR="00EF3BE8" w:rsidRPr="009D45C6">
        <w:rPr>
          <w:rFonts w:ascii="Calibri" w:hAnsi="Calibri"/>
          <w:color w:val="000000"/>
          <w:sz w:val="20"/>
          <w:szCs w:val="20"/>
        </w:rPr>
        <w:tab/>
      </w:r>
      <w:r w:rsidR="001D40D6" w:rsidRPr="009D45C6">
        <w:rPr>
          <w:rFonts w:ascii="Calibri" w:hAnsi="Calibri"/>
          <w:color w:val="000000"/>
          <w:sz w:val="20"/>
          <w:szCs w:val="20"/>
          <w:lang w:eastAsia="ja-JP"/>
        </w:rPr>
        <w:t>Medical Director</w:t>
      </w:r>
    </w:p>
    <w:p w14:paraId="6414DE74" w14:textId="77777777" w:rsidR="00970F21" w:rsidRPr="009D45C6" w:rsidRDefault="00970F21" w:rsidP="00C50603">
      <w:pPr>
        <w:ind w:left="2160"/>
        <w:rPr>
          <w:rFonts w:ascii="Calibri" w:hAnsi="Calibri"/>
          <w:b/>
          <w:color w:val="000000"/>
          <w:sz w:val="20"/>
          <w:szCs w:val="20"/>
        </w:rPr>
      </w:pPr>
      <w:r w:rsidRPr="009D45C6">
        <w:rPr>
          <w:rFonts w:ascii="Calibri" w:hAnsi="Calibri"/>
          <w:b/>
          <w:color w:val="000000"/>
          <w:sz w:val="20"/>
          <w:szCs w:val="20"/>
        </w:rPr>
        <w:t>Institution:</w:t>
      </w:r>
      <w:r w:rsidR="00EF3BE8" w:rsidRPr="009D45C6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EF3BE8" w:rsidRPr="009D45C6">
        <w:rPr>
          <w:rFonts w:ascii="Calibri" w:hAnsi="Calibri"/>
          <w:b/>
          <w:color w:val="000000"/>
          <w:sz w:val="20"/>
          <w:szCs w:val="20"/>
        </w:rPr>
        <w:tab/>
      </w:r>
      <w:r w:rsidR="00EF3BE8" w:rsidRPr="009D45C6">
        <w:rPr>
          <w:rFonts w:ascii="Calibri" w:hAnsi="Calibri"/>
          <w:b/>
          <w:color w:val="000000"/>
          <w:sz w:val="20"/>
          <w:szCs w:val="20"/>
        </w:rPr>
        <w:tab/>
      </w:r>
      <w:r w:rsidR="00A00A97" w:rsidRPr="009D45C6">
        <w:rPr>
          <w:rFonts w:ascii="Calibri" w:hAnsi="Calibri"/>
          <w:color w:val="000000"/>
          <w:sz w:val="20"/>
          <w:szCs w:val="20"/>
        </w:rPr>
        <w:t>Lao Friends Hospital f</w:t>
      </w:r>
      <w:r w:rsidR="00EF3BE8" w:rsidRPr="009D45C6">
        <w:rPr>
          <w:rFonts w:ascii="Calibri" w:hAnsi="Calibri"/>
          <w:color w:val="000000"/>
          <w:sz w:val="20"/>
          <w:szCs w:val="20"/>
        </w:rPr>
        <w:t>or Children</w:t>
      </w:r>
    </w:p>
    <w:p w14:paraId="0FA6EEB9" w14:textId="77777777" w:rsidR="00970F21" w:rsidRPr="009D45C6" w:rsidRDefault="00970F21" w:rsidP="00C50603">
      <w:pPr>
        <w:ind w:left="2160"/>
        <w:rPr>
          <w:rFonts w:ascii="Calibri" w:hAnsi="Calibri"/>
          <w:color w:val="000000"/>
          <w:sz w:val="20"/>
          <w:szCs w:val="20"/>
          <w:lang w:eastAsia="ja-JP"/>
        </w:rPr>
      </w:pPr>
      <w:r w:rsidRPr="009D45C6">
        <w:rPr>
          <w:rFonts w:ascii="Calibri" w:hAnsi="Calibri"/>
          <w:b/>
          <w:color w:val="000000"/>
          <w:sz w:val="20"/>
          <w:szCs w:val="20"/>
        </w:rPr>
        <w:t>Location:</w:t>
      </w:r>
      <w:r w:rsidRPr="009D45C6">
        <w:rPr>
          <w:rFonts w:ascii="Calibri" w:hAnsi="Calibri"/>
          <w:color w:val="000000"/>
          <w:sz w:val="20"/>
          <w:szCs w:val="20"/>
        </w:rPr>
        <w:t xml:space="preserve"> </w:t>
      </w:r>
      <w:r w:rsidR="00CB6576" w:rsidRPr="009D45C6">
        <w:rPr>
          <w:rFonts w:ascii="Calibri" w:hAnsi="Calibri"/>
          <w:color w:val="000000"/>
          <w:sz w:val="20"/>
          <w:szCs w:val="20"/>
        </w:rPr>
        <w:tab/>
      </w:r>
      <w:r w:rsidR="00CB6576" w:rsidRPr="009D45C6">
        <w:rPr>
          <w:rFonts w:ascii="Calibri" w:hAnsi="Calibri"/>
          <w:color w:val="000000"/>
          <w:sz w:val="20"/>
          <w:szCs w:val="20"/>
        </w:rPr>
        <w:tab/>
      </w:r>
      <w:r w:rsidR="00710EEA" w:rsidRPr="009D45C6">
        <w:rPr>
          <w:rFonts w:ascii="Calibri" w:hAnsi="Calibri"/>
          <w:color w:val="000000"/>
          <w:sz w:val="20"/>
          <w:szCs w:val="20"/>
        </w:rPr>
        <w:t>Luang Prabang, Lao</w:t>
      </w:r>
      <w:r w:rsidR="00710EEA" w:rsidRPr="009D45C6">
        <w:rPr>
          <w:rFonts w:ascii="Calibri" w:hAnsi="Calibri"/>
          <w:color w:val="000000"/>
          <w:sz w:val="20"/>
          <w:szCs w:val="20"/>
          <w:lang w:eastAsia="ja-JP"/>
        </w:rPr>
        <w:t xml:space="preserve"> PDR</w:t>
      </w:r>
    </w:p>
    <w:p w14:paraId="1220D5E0" w14:textId="78160033" w:rsidR="00970F21" w:rsidRPr="009D45C6" w:rsidRDefault="00970F21" w:rsidP="00C50603">
      <w:pPr>
        <w:ind w:left="2160"/>
        <w:rPr>
          <w:rFonts w:ascii="Calibri" w:hAnsi="Calibri"/>
          <w:color w:val="000000"/>
          <w:sz w:val="20"/>
          <w:szCs w:val="20"/>
          <w:lang w:eastAsia="ja-JP"/>
        </w:rPr>
      </w:pPr>
      <w:r w:rsidRPr="484D952B">
        <w:rPr>
          <w:rFonts w:ascii="Calibri" w:hAnsi="Calibri"/>
          <w:b/>
          <w:bCs/>
          <w:color w:val="000000" w:themeColor="text1"/>
          <w:sz w:val="20"/>
          <w:szCs w:val="20"/>
        </w:rPr>
        <w:t>Date posted:</w:t>
      </w:r>
      <w:r w:rsidRPr="484D952B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tab/>
      </w:r>
      <w:r>
        <w:tab/>
      </w:r>
      <w:r w:rsidR="0023097B">
        <w:rPr>
          <w:rFonts w:ascii="Calibri" w:hAnsi="Calibri"/>
          <w:color w:val="000000" w:themeColor="text1"/>
          <w:sz w:val="20"/>
          <w:szCs w:val="20"/>
        </w:rPr>
        <w:t>July</w:t>
      </w:r>
      <w:r w:rsidR="411CCC50" w:rsidRPr="484D952B">
        <w:rPr>
          <w:rFonts w:ascii="Calibri" w:hAnsi="Calibri"/>
          <w:color w:val="000000" w:themeColor="text1"/>
          <w:sz w:val="20"/>
          <w:szCs w:val="20"/>
        </w:rPr>
        <w:t xml:space="preserve"> 2021</w:t>
      </w:r>
    </w:p>
    <w:p w14:paraId="10B99B5D" w14:textId="6A0AA8FD" w:rsidR="00970F21" w:rsidRPr="009D45C6" w:rsidRDefault="00970F21" w:rsidP="00C50603">
      <w:pPr>
        <w:ind w:left="2160"/>
        <w:rPr>
          <w:rFonts w:ascii="Calibri" w:hAnsi="Calibri"/>
          <w:color w:val="000000"/>
          <w:sz w:val="20"/>
          <w:szCs w:val="20"/>
        </w:rPr>
      </w:pPr>
      <w:r w:rsidRPr="630BDD86">
        <w:rPr>
          <w:rFonts w:ascii="Calibri" w:hAnsi="Calibri"/>
          <w:b/>
          <w:bCs/>
          <w:color w:val="000000" w:themeColor="text1"/>
          <w:sz w:val="20"/>
          <w:szCs w:val="20"/>
        </w:rPr>
        <w:t>Starting Date</w:t>
      </w:r>
      <w:r w:rsidRPr="630BDD86">
        <w:rPr>
          <w:rFonts w:ascii="Calibri" w:hAnsi="Calibri"/>
          <w:color w:val="000000" w:themeColor="text1"/>
          <w:sz w:val="20"/>
          <w:szCs w:val="20"/>
        </w:rPr>
        <w:t xml:space="preserve">: </w:t>
      </w:r>
      <w:r>
        <w:tab/>
      </w:r>
      <w:r>
        <w:tab/>
      </w:r>
      <w:r w:rsidR="0023097B">
        <w:rPr>
          <w:rFonts w:ascii="Calibri" w:hAnsi="Calibri"/>
          <w:color w:val="000000" w:themeColor="text1"/>
          <w:sz w:val="20"/>
          <w:szCs w:val="20"/>
        </w:rPr>
        <w:t xml:space="preserve">As soon as possible </w:t>
      </w:r>
    </w:p>
    <w:p w14:paraId="3B89FFF9" w14:textId="34D24BBF" w:rsidR="00C2227E" w:rsidRPr="009D45C6" w:rsidRDefault="00CF6E8E" w:rsidP="00C50603">
      <w:pPr>
        <w:ind w:left="2160"/>
        <w:rPr>
          <w:rFonts w:ascii="Calibri" w:hAnsi="Calibri"/>
          <w:color w:val="000000"/>
          <w:sz w:val="20"/>
          <w:szCs w:val="20"/>
          <w:lang w:eastAsia="ja-JP"/>
        </w:rPr>
      </w:pPr>
      <w:r>
        <w:rPr>
          <w:rFonts w:ascii="Calibri" w:hAnsi="Calibri"/>
          <w:b/>
          <w:color w:val="000000"/>
          <w:sz w:val="20"/>
          <w:szCs w:val="20"/>
        </w:rPr>
        <w:t>Duration</w:t>
      </w:r>
      <w:r w:rsidR="00C2227E" w:rsidRPr="009D45C6">
        <w:rPr>
          <w:rFonts w:ascii="Calibri" w:hAnsi="Calibri"/>
          <w:b/>
          <w:color w:val="000000"/>
          <w:sz w:val="20"/>
          <w:szCs w:val="20"/>
        </w:rPr>
        <w:t>:</w:t>
      </w:r>
      <w:r w:rsidR="00C2227E" w:rsidRPr="009D45C6">
        <w:rPr>
          <w:rFonts w:ascii="Calibri" w:hAnsi="Calibri"/>
          <w:color w:val="000000"/>
          <w:sz w:val="20"/>
          <w:szCs w:val="20"/>
        </w:rPr>
        <w:tab/>
      </w:r>
      <w:r w:rsidR="00C2227E" w:rsidRPr="009D45C6">
        <w:rPr>
          <w:rFonts w:ascii="Calibri" w:hAnsi="Calibri"/>
          <w:color w:val="000000"/>
          <w:sz w:val="20"/>
          <w:szCs w:val="20"/>
        </w:rPr>
        <w:tab/>
      </w:r>
      <w:r w:rsidR="00CB6576" w:rsidRPr="009D45C6">
        <w:rPr>
          <w:rFonts w:ascii="Calibri" w:hAnsi="Calibri"/>
          <w:color w:val="000000"/>
          <w:sz w:val="20"/>
          <w:szCs w:val="20"/>
          <w:lang w:eastAsia="ja-JP"/>
        </w:rPr>
        <w:t>Two years</w:t>
      </w:r>
      <w:r>
        <w:rPr>
          <w:rFonts w:ascii="Calibri" w:hAnsi="Calibri"/>
          <w:color w:val="000000"/>
          <w:sz w:val="20"/>
          <w:szCs w:val="20"/>
          <w:lang w:eastAsia="ja-JP"/>
        </w:rPr>
        <w:t xml:space="preserve"> </w:t>
      </w:r>
    </w:p>
    <w:p w14:paraId="382DCE59" w14:textId="77777777" w:rsidR="000F6778" w:rsidRPr="009D45C6" w:rsidRDefault="000F6778" w:rsidP="000F6778">
      <w:pPr>
        <w:jc w:val="both"/>
        <w:rPr>
          <w:rFonts w:ascii="Calibri" w:hAnsi="Calibri"/>
          <w:color w:val="000000"/>
          <w:sz w:val="20"/>
          <w:szCs w:val="20"/>
        </w:rPr>
      </w:pPr>
    </w:p>
    <w:p w14:paraId="5051EC78" w14:textId="4BF5C1E0" w:rsidR="000F6778" w:rsidRPr="009D45C6" w:rsidRDefault="000F6778" w:rsidP="000F6778">
      <w:pPr>
        <w:jc w:val="both"/>
        <w:rPr>
          <w:rFonts w:ascii="Calibri" w:hAnsi="Calibri"/>
          <w:sz w:val="20"/>
          <w:szCs w:val="20"/>
        </w:rPr>
      </w:pPr>
      <w:r w:rsidRPr="630BDD86">
        <w:rPr>
          <w:rFonts w:ascii="Calibri" w:hAnsi="Calibri"/>
          <w:color w:val="000000" w:themeColor="text1"/>
          <w:sz w:val="20"/>
          <w:szCs w:val="20"/>
        </w:rPr>
        <w:t>Lao Friends Hosp</w:t>
      </w:r>
      <w:r w:rsidR="00591A50" w:rsidRPr="630BDD86">
        <w:rPr>
          <w:rFonts w:ascii="Calibri" w:hAnsi="Calibri"/>
          <w:color w:val="000000" w:themeColor="text1"/>
          <w:sz w:val="20"/>
          <w:szCs w:val="20"/>
        </w:rPr>
        <w:t xml:space="preserve">ital for Children (LFHC) is a </w:t>
      </w:r>
      <w:r w:rsidR="107664C7" w:rsidRPr="630BDD86">
        <w:rPr>
          <w:rFonts w:ascii="Calibri" w:hAnsi="Calibri"/>
          <w:color w:val="000000" w:themeColor="text1"/>
          <w:sz w:val="20"/>
          <w:szCs w:val="20"/>
        </w:rPr>
        <w:t>61</w:t>
      </w:r>
      <w:r w:rsidR="00B81DAB" w:rsidRPr="630BDD86">
        <w:rPr>
          <w:rFonts w:ascii="Calibri" w:hAnsi="Calibri"/>
          <w:color w:val="000000" w:themeColor="text1"/>
          <w:sz w:val="20"/>
          <w:szCs w:val="20"/>
        </w:rPr>
        <w:t>-</w:t>
      </w:r>
      <w:r w:rsidRPr="630BDD86">
        <w:rPr>
          <w:rFonts w:ascii="Calibri" w:hAnsi="Calibri"/>
          <w:color w:val="000000" w:themeColor="text1"/>
          <w:sz w:val="20"/>
          <w:szCs w:val="20"/>
        </w:rPr>
        <w:t xml:space="preserve">bed acute </w:t>
      </w:r>
      <w:r w:rsidR="009D45C6" w:rsidRPr="630BDD86">
        <w:rPr>
          <w:rFonts w:ascii="Calibri" w:hAnsi="Calibri"/>
          <w:color w:val="000000" w:themeColor="text1"/>
          <w:sz w:val="20"/>
          <w:szCs w:val="20"/>
        </w:rPr>
        <w:t>pediatric</w:t>
      </w:r>
      <w:r w:rsidRPr="630BDD86">
        <w:rPr>
          <w:rFonts w:ascii="Calibri" w:hAnsi="Calibri"/>
          <w:color w:val="000000" w:themeColor="text1"/>
          <w:sz w:val="20"/>
          <w:szCs w:val="20"/>
        </w:rPr>
        <w:t xml:space="preserve"> hospital situated in Luang Prabang</w:t>
      </w:r>
      <w:r w:rsidR="00B81DAB" w:rsidRPr="630BDD86">
        <w:rPr>
          <w:rFonts w:ascii="Calibri" w:hAnsi="Calibri"/>
          <w:color w:val="000000" w:themeColor="text1"/>
          <w:sz w:val="20"/>
          <w:szCs w:val="20"/>
        </w:rPr>
        <w:t>,</w:t>
      </w:r>
      <w:r w:rsidRPr="630BDD86">
        <w:rPr>
          <w:rFonts w:ascii="Calibri" w:hAnsi="Calibri"/>
          <w:color w:val="000000" w:themeColor="text1"/>
          <w:sz w:val="20"/>
          <w:szCs w:val="20"/>
        </w:rPr>
        <w:t xml:space="preserve"> Lao PDR. It is operated by </w:t>
      </w:r>
      <w:r w:rsidR="00B81DAB" w:rsidRPr="630BDD86">
        <w:rPr>
          <w:rFonts w:ascii="Calibri" w:hAnsi="Calibri"/>
          <w:color w:val="000000" w:themeColor="text1"/>
          <w:sz w:val="20"/>
          <w:szCs w:val="20"/>
        </w:rPr>
        <w:t>the</w:t>
      </w:r>
      <w:r w:rsidRPr="630BDD86">
        <w:rPr>
          <w:rFonts w:ascii="Calibri" w:hAnsi="Calibri"/>
          <w:color w:val="000000" w:themeColor="text1"/>
          <w:sz w:val="20"/>
          <w:szCs w:val="20"/>
        </w:rPr>
        <w:t xml:space="preserve"> New York based non-profit organization </w:t>
      </w:r>
      <w:r w:rsidR="00CB6576" w:rsidRPr="630BDD86">
        <w:rPr>
          <w:rFonts w:ascii="Calibri" w:hAnsi="Calibri"/>
          <w:color w:val="000000" w:themeColor="text1"/>
          <w:sz w:val="20"/>
          <w:szCs w:val="20"/>
        </w:rPr>
        <w:t xml:space="preserve">Friends Without A Border </w:t>
      </w:r>
      <w:r w:rsidRPr="630BDD86">
        <w:rPr>
          <w:rFonts w:ascii="Calibri" w:hAnsi="Calibri"/>
          <w:color w:val="000000" w:themeColor="text1"/>
          <w:sz w:val="20"/>
          <w:szCs w:val="20"/>
        </w:rPr>
        <w:t xml:space="preserve">that is </w:t>
      </w:r>
      <w:r w:rsidR="00A00A97" w:rsidRPr="630BDD86">
        <w:rPr>
          <w:rFonts w:ascii="Calibri" w:hAnsi="Calibri"/>
          <w:sz w:val="20"/>
          <w:szCs w:val="20"/>
        </w:rPr>
        <w:t>dedicated to providing high-qualit</w:t>
      </w:r>
      <w:r w:rsidRPr="630BDD86">
        <w:rPr>
          <w:rFonts w:ascii="Calibri" w:hAnsi="Calibri"/>
          <w:sz w:val="20"/>
          <w:szCs w:val="20"/>
        </w:rPr>
        <w:t>y</w:t>
      </w:r>
      <w:r w:rsidR="0049678F" w:rsidRPr="630BDD86">
        <w:rPr>
          <w:rFonts w:ascii="Calibri" w:hAnsi="Calibri"/>
          <w:sz w:val="20"/>
          <w:szCs w:val="20"/>
        </w:rPr>
        <w:t xml:space="preserve"> and compassionate</w:t>
      </w:r>
      <w:r w:rsidRPr="630BDD86">
        <w:rPr>
          <w:rFonts w:ascii="Calibri" w:hAnsi="Calibri"/>
          <w:sz w:val="20"/>
          <w:szCs w:val="20"/>
        </w:rPr>
        <w:t xml:space="preserve"> healthcare to the </w:t>
      </w:r>
      <w:r w:rsidR="00A00A97" w:rsidRPr="630BDD86">
        <w:rPr>
          <w:rFonts w:ascii="Calibri" w:hAnsi="Calibri"/>
          <w:sz w:val="20"/>
          <w:szCs w:val="20"/>
        </w:rPr>
        <w:t xml:space="preserve">children </w:t>
      </w:r>
      <w:r w:rsidRPr="630BDD86">
        <w:rPr>
          <w:rFonts w:ascii="Calibri" w:hAnsi="Calibri"/>
          <w:sz w:val="20"/>
          <w:szCs w:val="20"/>
        </w:rPr>
        <w:t xml:space="preserve">in remote areas </w:t>
      </w:r>
      <w:r w:rsidR="00A00A97" w:rsidRPr="630BDD86">
        <w:rPr>
          <w:rFonts w:ascii="Calibri" w:hAnsi="Calibri"/>
          <w:sz w:val="20"/>
          <w:szCs w:val="20"/>
        </w:rPr>
        <w:t xml:space="preserve">of Southeast Asia. </w:t>
      </w:r>
      <w:r w:rsidR="00591A50" w:rsidRPr="630BDD86">
        <w:rPr>
          <w:rFonts w:ascii="Calibri" w:hAnsi="Calibri"/>
          <w:sz w:val="20"/>
          <w:szCs w:val="20"/>
        </w:rPr>
        <w:t xml:space="preserve">In 2015 the hospital was opened on the same campus as the Luang Prabang Provincial </w:t>
      </w:r>
      <w:r w:rsidR="00B81DAB" w:rsidRPr="630BDD86">
        <w:rPr>
          <w:rFonts w:ascii="Calibri" w:hAnsi="Calibri"/>
          <w:sz w:val="20"/>
          <w:szCs w:val="20"/>
        </w:rPr>
        <w:t xml:space="preserve">Hospital </w:t>
      </w:r>
      <w:r w:rsidR="00591A50" w:rsidRPr="630BDD86">
        <w:rPr>
          <w:rFonts w:ascii="Calibri" w:hAnsi="Calibri"/>
          <w:sz w:val="20"/>
          <w:szCs w:val="20"/>
        </w:rPr>
        <w:t xml:space="preserve">and </w:t>
      </w:r>
      <w:r w:rsidR="0049678F" w:rsidRPr="630BDD86">
        <w:rPr>
          <w:rFonts w:ascii="Calibri" w:hAnsi="Calibri"/>
          <w:sz w:val="20"/>
          <w:szCs w:val="20"/>
        </w:rPr>
        <w:t xml:space="preserve">it </w:t>
      </w:r>
      <w:r w:rsidR="00CB6576" w:rsidRPr="630BDD86">
        <w:rPr>
          <w:rFonts w:ascii="Calibri" w:hAnsi="Calibri"/>
          <w:sz w:val="20"/>
          <w:szCs w:val="20"/>
        </w:rPr>
        <w:t xml:space="preserve">has been </w:t>
      </w:r>
      <w:r w:rsidR="00591A50" w:rsidRPr="630BDD86">
        <w:rPr>
          <w:rFonts w:ascii="Calibri" w:hAnsi="Calibri"/>
          <w:sz w:val="20"/>
          <w:szCs w:val="20"/>
        </w:rPr>
        <w:t>developing its services since then.</w:t>
      </w:r>
    </w:p>
    <w:p w14:paraId="71E9A403" w14:textId="77777777" w:rsidR="000F6778" w:rsidRPr="009D45C6" w:rsidRDefault="000F6778" w:rsidP="000F6778">
      <w:pPr>
        <w:jc w:val="both"/>
        <w:rPr>
          <w:rFonts w:ascii="Calibri" w:hAnsi="Calibri"/>
          <w:sz w:val="20"/>
          <w:szCs w:val="20"/>
        </w:rPr>
      </w:pPr>
    </w:p>
    <w:p w14:paraId="2B4600ED" w14:textId="1D79DB71" w:rsidR="00D07F95" w:rsidRPr="009D45C6" w:rsidRDefault="00D07F95">
      <w:pPr>
        <w:rPr>
          <w:rFonts w:ascii="Calibri" w:hAnsi="Calibri"/>
          <w:sz w:val="20"/>
          <w:szCs w:val="20"/>
          <w:lang w:eastAsia="ja-JP"/>
        </w:rPr>
      </w:pPr>
      <w:r w:rsidRPr="009D45C6">
        <w:rPr>
          <w:rFonts w:ascii="Calibri" w:hAnsi="Calibri"/>
          <w:sz w:val="20"/>
          <w:szCs w:val="20"/>
        </w:rPr>
        <w:t xml:space="preserve">LFHC is </w:t>
      </w:r>
      <w:r w:rsidR="00591A50" w:rsidRPr="009D45C6">
        <w:rPr>
          <w:rFonts w:ascii="Calibri" w:hAnsi="Calibri"/>
          <w:sz w:val="20"/>
          <w:szCs w:val="20"/>
        </w:rPr>
        <w:t>a teaching hospital offering</w:t>
      </w:r>
      <w:r w:rsidRPr="009D45C6">
        <w:rPr>
          <w:rFonts w:ascii="Calibri" w:hAnsi="Calibri"/>
          <w:sz w:val="20"/>
          <w:szCs w:val="20"/>
        </w:rPr>
        <w:t xml:space="preserve"> </w:t>
      </w:r>
      <w:r w:rsidR="00591A50" w:rsidRPr="009D45C6">
        <w:rPr>
          <w:rFonts w:ascii="Calibri" w:hAnsi="Calibri"/>
          <w:sz w:val="20"/>
          <w:szCs w:val="20"/>
        </w:rPr>
        <w:t xml:space="preserve">emergency, inpatient, </w:t>
      </w:r>
      <w:r w:rsidRPr="009D45C6">
        <w:rPr>
          <w:rFonts w:ascii="Calibri" w:hAnsi="Calibri"/>
          <w:sz w:val="20"/>
          <w:szCs w:val="20"/>
        </w:rPr>
        <w:t>outpatient</w:t>
      </w:r>
      <w:r w:rsidR="00B81DAB">
        <w:rPr>
          <w:rFonts w:ascii="Calibri" w:hAnsi="Calibri"/>
          <w:sz w:val="20"/>
          <w:szCs w:val="20"/>
        </w:rPr>
        <w:t>,</w:t>
      </w:r>
      <w:r w:rsidRPr="009D45C6">
        <w:rPr>
          <w:rFonts w:ascii="Calibri" w:hAnsi="Calibri"/>
          <w:sz w:val="20"/>
          <w:szCs w:val="20"/>
        </w:rPr>
        <w:t xml:space="preserve"> </w:t>
      </w:r>
      <w:r w:rsidR="00591A50" w:rsidRPr="009D45C6">
        <w:rPr>
          <w:rFonts w:ascii="Calibri" w:hAnsi="Calibri"/>
          <w:sz w:val="20"/>
          <w:szCs w:val="20"/>
        </w:rPr>
        <w:t xml:space="preserve">and surgical </w:t>
      </w:r>
      <w:r w:rsidRPr="009D45C6">
        <w:rPr>
          <w:rFonts w:ascii="Calibri" w:hAnsi="Calibri"/>
          <w:sz w:val="20"/>
          <w:szCs w:val="20"/>
        </w:rPr>
        <w:t>servic</w:t>
      </w:r>
      <w:r w:rsidR="00591A50" w:rsidRPr="009D45C6">
        <w:rPr>
          <w:rFonts w:ascii="Calibri" w:hAnsi="Calibri"/>
          <w:sz w:val="20"/>
          <w:szCs w:val="20"/>
        </w:rPr>
        <w:t>es</w:t>
      </w:r>
      <w:r w:rsidR="0049678F" w:rsidRPr="009D45C6">
        <w:rPr>
          <w:rFonts w:ascii="Calibri" w:hAnsi="Calibri"/>
          <w:sz w:val="20"/>
          <w:szCs w:val="20"/>
        </w:rPr>
        <w:t xml:space="preserve"> to babies and children throughout Northern Lao</w:t>
      </w:r>
      <w:r w:rsidR="00591A50" w:rsidRPr="009D45C6">
        <w:rPr>
          <w:rFonts w:ascii="Calibri" w:hAnsi="Calibri"/>
          <w:sz w:val="20"/>
          <w:szCs w:val="20"/>
        </w:rPr>
        <w:t>. Limited on-site r</w:t>
      </w:r>
      <w:r w:rsidRPr="009D45C6">
        <w:rPr>
          <w:rFonts w:ascii="Calibri" w:hAnsi="Calibri"/>
          <w:sz w:val="20"/>
          <w:szCs w:val="20"/>
        </w:rPr>
        <w:t xml:space="preserve">adiology, </w:t>
      </w:r>
      <w:r w:rsidR="00B81DAB">
        <w:rPr>
          <w:rFonts w:ascii="Calibri" w:hAnsi="Calibri"/>
          <w:sz w:val="20"/>
          <w:szCs w:val="20"/>
        </w:rPr>
        <w:t>laboratory,</w:t>
      </w:r>
      <w:r w:rsidR="00591A50" w:rsidRPr="009D45C6">
        <w:rPr>
          <w:rFonts w:ascii="Calibri" w:hAnsi="Calibri"/>
          <w:sz w:val="20"/>
          <w:szCs w:val="20"/>
        </w:rPr>
        <w:t xml:space="preserve"> and </w:t>
      </w:r>
      <w:r w:rsidRPr="009D45C6">
        <w:rPr>
          <w:rFonts w:ascii="Calibri" w:hAnsi="Calibri"/>
          <w:sz w:val="20"/>
          <w:szCs w:val="20"/>
        </w:rPr>
        <w:t>pharmacy</w:t>
      </w:r>
      <w:r w:rsidR="00591A50" w:rsidRPr="009D45C6">
        <w:rPr>
          <w:rFonts w:ascii="Calibri" w:hAnsi="Calibri"/>
          <w:sz w:val="20"/>
          <w:szCs w:val="20"/>
        </w:rPr>
        <w:t xml:space="preserve"> </w:t>
      </w:r>
      <w:r w:rsidR="00B81DAB">
        <w:rPr>
          <w:rFonts w:ascii="Calibri" w:hAnsi="Calibri"/>
          <w:sz w:val="20"/>
          <w:szCs w:val="20"/>
        </w:rPr>
        <w:t xml:space="preserve">services, </w:t>
      </w:r>
      <w:r w:rsidR="00591A50" w:rsidRPr="009D45C6">
        <w:rPr>
          <w:rFonts w:ascii="Calibri" w:hAnsi="Calibri"/>
          <w:sz w:val="20"/>
          <w:szCs w:val="20"/>
        </w:rPr>
        <w:t xml:space="preserve">together with a homecare program complement these clinical activities. A major goal of this hospital is to promote the </w:t>
      </w:r>
      <w:r w:rsidR="0049678F" w:rsidRPr="009D45C6">
        <w:rPr>
          <w:rFonts w:ascii="Calibri" w:hAnsi="Calibri"/>
          <w:sz w:val="20"/>
          <w:szCs w:val="20"/>
        </w:rPr>
        <w:t xml:space="preserve">clinical </w:t>
      </w:r>
      <w:r w:rsidR="00591A50" w:rsidRPr="009D45C6">
        <w:rPr>
          <w:rFonts w:ascii="Calibri" w:hAnsi="Calibri"/>
          <w:sz w:val="20"/>
          <w:szCs w:val="20"/>
        </w:rPr>
        <w:t xml:space="preserve">learning and professional development of the local staff such that key positions within the hospital are progressively filled by </w:t>
      </w:r>
      <w:r w:rsidR="0049678F" w:rsidRPr="009D45C6">
        <w:rPr>
          <w:rFonts w:ascii="Calibri" w:hAnsi="Calibri"/>
          <w:sz w:val="20"/>
          <w:szCs w:val="20"/>
        </w:rPr>
        <w:t xml:space="preserve">a </w:t>
      </w:r>
      <w:r w:rsidR="00CB6576" w:rsidRPr="009D45C6">
        <w:rPr>
          <w:rFonts w:ascii="Calibri" w:hAnsi="Calibri"/>
          <w:sz w:val="20"/>
          <w:szCs w:val="20"/>
        </w:rPr>
        <w:t>well-</w:t>
      </w:r>
      <w:r w:rsidR="00591A50" w:rsidRPr="009D45C6">
        <w:rPr>
          <w:rFonts w:ascii="Calibri" w:hAnsi="Calibri"/>
          <w:sz w:val="20"/>
          <w:szCs w:val="20"/>
        </w:rPr>
        <w:t>t</w:t>
      </w:r>
      <w:r w:rsidR="0049678F" w:rsidRPr="009D45C6">
        <w:rPr>
          <w:rFonts w:ascii="Calibri" w:hAnsi="Calibri"/>
          <w:sz w:val="20"/>
          <w:szCs w:val="20"/>
        </w:rPr>
        <w:t>rained and dedicated local workforce</w:t>
      </w:r>
      <w:r w:rsidR="00591A50" w:rsidRPr="009D45C6">
        <w:rPr>
          <w:rFonts w:ascii="Calibri" w:hAnsi="Calibri"/>
          <w:sz w:val="20"/>
          <w:szCs w:val="20"/>
        </w:rPr>
        <w:t>.</w:t>
      </w:r>
    </w:p>
    <w:p w14:paraId="379E4510" w14:textId="77777777" w:rsidR="00D07F95" w:rsidRPr="009D45C6" w:rsidRDefault="00D07F95">
      <w:pPr>
        <w:rPr>
          <w:rFonts w:ascii="Calibri" w:hAnsi="Calibri"/>
          <w:sz w:val="20"/>
          <w:szCs w:val="20"/>
        </w:rPr>
      </w:pPr>
    </w:p>
    <w:p w14:paraId="4DCC3CCC" w14:textId="0F236C7E" w:rsidR="001D40D6" w:rsidRPr="009D45C6" w:rsidRDefault="001C2BDB" w:rsidP="001D40D6">
      <w:pPr>
        <w:rPr>
          <w:rFonts w:ascii="Calibri" w:hAnsi="Calibri"/>
          <w:color w:val="000000"/>
          <w:sz w:val="20"/>
          <w:szCs w:val="20"/>
        </w:rPr>
      </w:pPr>
      <w:r w:rsidRPr="009D45C6">
        <w:rPr>
          <w:rFonts w:ascii="Calibri" w:hAnsi="Calibri"/>
          <w:b/>
          <w:color w:val="000000"/>
          <w:sz w:val="20"/>
          <w:szCs w:val="20"/>
        </w:rPr>
        <w:t>Position Summary</w:t>
      </w:r>
      <w:r w:rsidR="0058693B">
        <w:rPr>
          <w:rFonts w:ascii="Calibri" w:hAnsi="Calibri"/>
          <w:b/>
          <w:color w:val="000000"/>
          <w:sz w:val="20"/>
          <w:szCs w:val="20"/>
        </w:rPr>
        <w:br/>
      </w:r>
      <w:r w:rsidR="001D40D6" w:rsidRPr="009D45C6">
        <w:rPr>
          <w:rFonts w:ascii="Calibri" w:hAnsi="Calibri"/>
          <w:color w:val="000000"/>
          <w:sz w:val="20"/>
          <w:szCs w:val="20"/>
        </w:rPr>
        <w:t>The Medical Director of LFHC has primary responsibilities in three main areas. These are firstly maintaining and improving</w:t>
      </w:r>
      <w:r w:rsidR="00CF6E8E">
        <w:rPr>
          <w:rFonts w:ascii="Calibri" w:hAnsi="Calibri"/>
          <w:color w:val="000000"/>
          <w:sz w:val="20"/>
          <w:szCs w:val="20"/>
        </w:rPr>
        <w:t xml:space="preserve"> </w:t>
      </w:r>
      <w:r w:rsidR="001D40D6" w:rsidRPr="009D45C6">
        <w:rPr>
          <w:rFonts w:ascii="Calibri" w:hAnsi="Calibri"/>
          <w:color w:val="000000"/>
          <w:sz w:val="20"/>
          <w:szCs w:val="20"/>
        </w:rPr>
        <w:t>the quality of healthcare delivered within LFHC</w:t>
      </w:r>
      <w:r w:rsidR="00CF6E8E">
        <w:rPr>
          <w:rFonts w:ascii="Calibri" w:hAnsi="Calibri"/>
          <w:color w:val="000000"/>
          <w:sz w:val="20"/>
          <w:szCs w:val="20"/>
        </w:rPr>
        <w:t xml:space="preserve"> (in conjunction to other clinical executive member)</w:t>
      </w:r>
      <w:r w:rsidR="001D40D6" w:rsidRPr="009D45C6">
        <w:rPr>
          <w:rFonts w:ascii="Calibri" w:hAnsi="Calibri"/>
          <w:color w:val="000000"/>
          <w:sz w:val="20"/>
          <w:szCs w:val="20"/>
        </w:rPr>
        <w:t>, secondly managing the allied health services</w:t>
      </w:r>
      <w:r w:rsidR="00B81DAB">
        <w:rPr>
          <w:rFonts w:ascii="Calibri" w:hAnsi="Calibri"/>
          <w:color w:val="000000"/>
          <w:sz w:val="20"/>
          <w:szCs w:val="20"/>
        </w:rPr>
        <w:t>,</w:t>
      </w:r>
      <w:r w:rsidR="001D40D6" w:rsidRPr="009D45C6">
        <w:rPr>
          <w:rFonts w:ascii="Calibri" w:hAnsi="Calibri"/>
          <w:color w:val="000000"/>
          <w:sz w:val="20"/>
          <w:szCs w:val="20"/>
        </w:rPr>
        <w:t xml:space="preserve"> and thirdly managing the occupational health service.</w:t>
      </w:r>
    </w:p>
    <w:p w14:paraId="2F452A9D" w14:textId="77777777" w:rsidR="001D40D6" w:rsidRPr="009D45C6" w:rsidRDefault="001D40D6" w:rsidP="001D40D6">
      <w:pPr>
        <w:rPr>
          <w:rFonts w:ascii="Calibri" w:hAnsi="Calibri"/>
          <w:color w:val="000000"/>
          <w:sz w:val="20"/>
          <w:szCs w:val="20"/>
        </w:rPr>
      </w:pPr>
    </w:p>
    <w:p w14:paraId="0B808DF9" w14:textId="1FD5B113" w:rsidR="001D40D6" w:rsidRPr="009D45C6" w:rsidRDefault="001D40D6" w:rsidP="001D40D6">
      <w:pPr>
        <w:rPr>
          <w:rFonts w:ascii="Calibri" w:hAnsi="Calibri"/>
          <w:color w:val="000000"/>
          <w:sz w:val="20"/>
          <w:szCs w:val="20"/>
        </w:rPr>
      </w:pPr>
      <w:r w:rsidRPr="009D45C6">
        <w:rPr>
          <w:rFonts w:ascii="Calibri" w:hAnsi="Calibri"/>
          <w:color w:val="000000"/>
          <w:sz w:val="20"/>
          <w:szCs w:val="20"/>
        </w:rPr>
        <w:t>Together with the other members of the LFHC Executive</w:t>
      </w:r>
      <w:r w:rsidR="00B81DAB">
        <w:rPr>
          <w:rFonts w:ascii="Calibri" w:hAnsi="Calibri"/>
          <w:color w:val="000000"/>
          <w:sz w:val="20"/>
          <w:szCs w:val="20"/>
        </w:rPr>
        <w:t xml:space="preserve"> Team</w:t>
      </w:r>
      <w:r w:rsidRPr="009D45C6">
        <w:rPr>
          <w:rFonts w:ascii="Calibri" w:hAnsi="Calibri"/>
          <w:color w:val="000000"/>
          <w:sz w:val="20"/>
          <w:szCs w:val="20"/>
        </w:rPr>
        <w:t>, the Medical Director will provide leadership and strategic direction to the hospital. They will be actively involved in the planning, development</w:t>
      </w:r>
      <w:r w:rsidR="00B81DAB">
        <w:rPr>
          <w:rFonts w:ascii="Calibri" w:hAnsi="Calibri"/>
          <w:color w:val="000000"/>
          <w:sz w:val="20"/>
          <w:szCs w:val="20"/>
        </w:rPr>
        <w:t>,</w:t>
      </w:r>
      <w:r w:rsidRPr="009D45C6">
        <w:rPr>
          <w:rFonts w:ascii="Calibri" w:hAnsi="Calibri"/>
          <w:color w:val="000000"/>
          <w:sz w:val="20"/>
          <w:szCs w:val="20"/>
        </w:rPr>
        <w:t xml:space="preserve"> and operationalization of new clinical services. They will work closely with the Medical Education Director and the Director of Nursing to ensure a coordinated approach to patient care and the delivery of high</w:t>
      </w:r>
      <w:r w:rsidR="00B81DAB">
        <w:rPr>
          <w:rFonts w:ascii="Calibri" w:hAnsi="Calibri"/>
          <w:color w:val="000000"/>
          <w:sz w:val="20"/>
          <w:szCs w:val="20"/>
        </w:rPr>
        <w:t>-</w:t>
      </w:r>
      <w:r w:rsidRPr="009D45C6">
        <w:rPr>
          <w:rFonts w:ascii="Calibri" w:hAnsi="Calibri"/>
          <w:color w:val="000000"/>
          <w:sz w:val="20"/>
          <w:szCs w:val="20"/>
        </w:rPr>
        <w:t>quality medical education to all staff in accordance with the principles and values of LFHC.</w:t>
      </w:r>
    </w:p>
    <w:p w14:paraId="5DD34121" w14:textId="77777777" w:rsidR="006821AF" w:rsidRPr="009D45C6" w:rsidRDefault="006821AF" w:rsidP="001C2BDB">
      <w:pPr>
        <w:rPr>
          <w:rFonts w:ascii="Calibri" w:hAnsi="Calibri"/>
          <w:color w:val="000000"/>
          <w:sz w:val="20"/>
          <w:szCs w:val="20"/>
        </w:rPr>
      </w:pPr>
    </w:p>
    <w:p w14:paraId="0C766742" w14:textId="143886AE" w:rsidR="001C2BDB" w:rsidRPr="009D45C6" w:rsidRDefault="007658F9" w:rsidP="001C2BDB">
      <w:pPr>
        <w:rPr>
          <w:rFonts w:ascii="Calibri" w:hAnsi="Calibri"/>
          <w:sz w:val="20"/>
          <w:szCs w:val="20"/>
        </w:rPr>
      </w:pPr>
      <w:r w:rsidRPr="009D45C6">
        <w:rPr>
          <w:rFonts w:ascii="Calibri" w:hAnsi="Calibri"/>
          <w:sz w:val="20"/>
          <w:szCs w:val="20"/>
        </w:rPr>
        <w:t>In order to achieve this successfully the</w:t>
      </w:r>
      <w:r w:rsidR="00BD0E17" w:rsidRPr="009D45C6">
        <w:rPr>
          <w:rFonts w:ascii="Calibri" w:hAnsi="Calibri"/>
          <w:sz w:val="20"/>
          <w:szCs w:val="20"/>
          <w:lang w:eastAsia="ja-JP"/>
        </w:rPr>
        <w:t xml:space="preserve"> </w:t>
      </w:r>
      <w:r w:rsidR="001C2BDB" w:rsidRPr="009D45C6">
        <w:rPr>
          <w:rFonts w:ascii="Calibri" w:hAnsi="Calibri"/>
          <w:sz w:val="20"/>
          <w:szCs w:val="20"/>
        </w:rPr>
        <w:t xml:space="preserve">position requires a minimum </w:t>
      </w:r>
      <w:r w:rsidR="00BD0E17" w:rsidRPr="009D45C6">
        <w:rPr>
          <w:rFonts w:ascii="Calibri" w:hAnsi="Calibri"/>
          <w:sz w:val="20"/>
          <w:szCs w:val="20"/>
          <w:lang w:eastAsia="ja-JP"/>
        </w:rPr>
        <w:t>two-</w:t>
      </w:r>
      <w:r w:rsidR="001C2BDB" w:rsidRPr="009D45C6">
        <w:rPr>
          <w:rFonts w:ascii="Calibri" w:hAnsi="Calibri"/>
          <w:sz w:val="20"/>
          <w:szCs w:val="20"/>
          <w:lang w:eastAsia="ja-JP"/>
        </w:rPr>
        <w:t>year</w:t>
      </w:r>
      <w:r w:rsidR="006809FB" w:rsidRPr="009D45C6">
        <w:rPr>
          <w:rFonts w:ascii="Calibri" w:hAnsi="Calibri"/>
          <w:sz w:val="20"/>
          <w:szCs w:val="20"/>
        </w:rPr>
        <w:t xml:space="preserve"> commitment</w:t>
      </w:r>
      <w:r w:rsidR="006821AF" w:rsidRPr="009D45C6">
        <w:rPr>
          <w:rFonts w:ascii="Calibri" w:hAnsi="Calibri"/>
          <w:sz w:val="20"/>
          <w:szCs w:val="20"/>
        </w:rPr>
        <w:t>.</w:t>
      </w:r>
    </w:p>
    <w:p w14:paraId="35640167" w14:textId="77777777" w:rsidR="001C2BDB" w:rsidRPr="009D45C6" w:rsidRDefault="001C2BDB" w:rsidP="001C2BDB">
      <w:pPr>
        <w:rPr>
          <w:rFonts w:ascii="Calibri" w:hAnsi="Calibri"/>
          <w:color w:val="000000"/>
          <w:sz w:val="20"/>
          <w:szCs w:val="20"/>
        </w:rPr>
      </w:pPr>
    </w:p>
    <w:p w14:paraId="5896AF9F" w14:textId="77777777" w:rsidR="001D40D6" w:rsidRPr="009D45C6" w:rsidRDefault="001C2BDB" w:rsidP="001D40D6">
      <w:pPr>
        <w:rPr>
          <w:rFonts w:ascii="Calibri" w:hAnsi="Calibri"/>
          <w:sz w:val="20"/>
          <w:szCs w:val="20"/>
        </w:rPr>
      </w:pPr>
      <w:r w:rsidRPr="009D45C6">
        <w:rPr>
          <w:rFonts w:ascii="Calibri" w:hAnsi="Calibri"/>
          <w:b/>
          <w:color w:val="000000"/>
          <w:sz w:val="20"/>
          <w:szCs w:val="20"/>
        </w:rPr>
        <w:t>Qualifications</w:t>
      </w:r>
      <w:r w:rsidR="001D40D6" w:rsidRPr="009D45C6">
        <w:rPr>
          <w:rFonts w:ascii="Calibri" w:hAnsi="Calibri"/>
          <w:b/>
          <w:color w:val="000000"/>
          <w:sz w:val="20"/>
          <w:szCs w:val="20"/>
        </w:rPr>
        <w:t xml:space="preserve"> and Attributes:</w:t>
      </w:r>
      <w:r w:rsidR="0058693B">
        <w:rPr>
          <w:rFonts w:ascii="Calibri" w:hAnsi="Calibri"/>
          <w:b/>
          <w:color w:val="000000"/>
          <w:sz w:val="20"/>
          <w:szCs w:val="20"/>
        </w:rPr>
        <w:br/>
      </w:r>
      <w:r w:rsidR="001D40D6" w:rsidRPr="009D45C6">
        <w:rPr>
          <w:rFonts w:ascii="Calibri" w:hAnsi="Calibri"/>
          <w:sz w:val="20"/>
          <w:szCs w:val="20"/>
        </w:rPr>
        <w:t xml:space="preserve">Essential: </w:t>
      </w:r>
      <w:r w:rsidR="001D40D6" w:rsidRPr="009D45C6">
        <w:rPr>
          <w:rFonts w:ascii="Calibri" w:hAnsi="Calibri"/>
          <w:sz w:val="20"/>
          <w:szCs w:val="20"/>
        </w:rPr>
        <w:tab/>
        <w:t>1) A Medical Degree from an internationally recognized university</w:t>
      </w:r>
    </w:p>
    <w:p w14:paraId="27DC537C" w14:textId="77777777" w:rsidR="001D40D6" w:rsidRPr="009D45C6" w:rsidRDefault="001D40D6" w:rsidP="001D40D6">
      <w:pPr>
        <w:rPr>
          <w:rFonts w:ascii="Calibri" w:hAnsi="Calibri"/>
          <w:sz w:val="20"/>
          <w:szCs w:val="20"/>
        </w:rPr>
      </w:pPr>
      <w:r w:rsidRPr="009D45C6">
        <w:rPr>
          <w:rFonts w:ascii="Calibri" w:hAnsi="Calibri"/>
          <w:sz w:val="20"/>
          <w:szCs w:val="20"/>
        </w:rPr>
        <w:tab/>
      </w:r>
      <w:r w:rsidRPr="009D45C6">
        <w:rPr>
          <w:rFonts w:ascii="Calibri" w:hAnsi="Calibri"/>
          <w:sz w:val="20"/>
          <w:szCs w:val="20"/>
        </w:rPr>
        <w:tab/>
        <w:t>2) Registration to practice clinical medicine in the applicant</w:t>
      </w:r>
      <w:r w:rsidR="00C33645" w:rsidRPr="009D45C6">
        <w:rPr>
          <w:rFonts w:ascii="Calibri" w:hAnsi="Calibri"/>
          <w:sz w:val="20"/>
          <w:szCs w:val="20"/>
        </w:rPr>
        <w:t>’</w:t>
      </w:r>
      <w:r w:rsidRPr="009D45C6">
        <w:rPr>
          <w:rFonts w:ascii="Calibri" w:hAnsi="Calibri"/>
          <w:sz w:val="20"/>
          <w:szCs w:val="20"/>
        </w:rPr>
        <w:t xml:space="preserve">s home country </w:t>
      </w:r>
    </w:p>
    <w:p w14:paraId="4A7B8507" w14:textId="02E4F702" w:rsidR="001D40D6" w:rsidRDefault="001D40D6" w:rsidP="001D40D6">
      <w:pPr>
        <w:rPr>
          <w:rFonts w:ascii="Calibri" w:hAnsi="Calibri"/>
          <w:sz w:val="20"/>
          <w:szCs w:val="20"/>
        </w:rPr>
      </w:pPr>
      <w:r w:rsidRPr="009D45C6">
        <w:rPr>
          <w:rFonts w:ascii="Calibri" w:hAnsi="Calibri"/>
          <w:sz w:val="20"/>
          <w:szCs w:val="20"/>
        </w:rPr>
        <w:tab/>
      </w:r>
      <w:r w:rsidRPr="009D45C6">
        <w:rPr>
          <w:rFonts w:ascii="Calibri" w:hAnsi="Calibri"/>
          <w:sz w:val="20"/>
          <w:szCs w:val="20"/>
        </w:rPr>
        <w:tab/>
        <w:t>3) 5 years experience in acute clinical medicine</w:t>
      </w:r>
    </w:p>
    <w:p w14:paraId="24E4AA45" w14:textId="394C34BE" w:rsidR="00B81DAB" w:rsidRPr="009D45C6" w:rsidRDefault="00B81DAB" w:rsidP="001D40D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4) A higher qualification in pediatrics and/or a pediatric subspecialty field </w:t>
      </w:r>
    </w:p>
    <w:p w14:paraId="7FAB343B" w14:textId="77777777" w:rsidR="001D40D6" w:rsidRPr="009D45C6" w:rsidRDefault="001D40D6" w:rsidP="001D40D6">
      <w:pPr>
        <w:rPr>
          <w:rFonts w:ascii="Calibri" w:hAnsi="Calibri"/>
          <w:sz w:val="20"/>
          <w:szCs w:val="20"/>
        </w:rPr>
      </w:pPr>
    </w:p>
    <w:p w14:paraId="65FFC1B4" w14:textId="07DCBAA1" w:rsidR="001D40D6" w:rsidRPr="009D45C6" w:rsidRDefault="001D40D6" w:rsidP="001D40D6">
      <w:pPr>
        <w:ind w:left="1440" w:hanging="1440"/>
        <w:rPr>
          <w:rFonts w:ascii="Calibri" w:hAnsi="Calibri"/>
          <w:sz w:val="20"/>
          <w:szCs w:val="20"/>
        </w:rPr>
      </w:pPr>
      <w:r w:rsidRPr="009D45C6">
        <w:rPr>
          <w:rFonts w:ascii="Calibri" w:hAnsi="Calibri"/>
          <w:sz w:val="20"/>
          <w:szCs w:val="20"/>
        </w:rPr>
        <w:t>Highly desirable:</w:t>
      </w:r>
      <w:r w:rsidRPr="009D45C6">
        <w:rPr>
          <w:rFonts w:ascii="Calibri" w:hAnsi="Calibri"/>
          <w:sz w:val="20"/>
          <w:szCs w:val="20"/>
        </w:rPr>
        <w:tab/>
        <w:t xml:space="preserve">1) </w:t>
      </w:r>
      <w:r w:rsidR="00B81DAB">
        <w:rPr>
          <w:rFonts w:ascii="Calibri" w:hAnsi="Calibri"/>
          <w:sz w:val="20"/>
          <w:szCs w:val="20"/>
        </w:rPr>
        <w:t>Additional training</w:t>
      </w:r>
      <w:r w:rsidRPr="009D45C6">
        <w:rPr>
          <w:rFonts w:ascii="Calibri" w:hAnsi="Calibri"/>
          <w:sz w:val="20"/>
          <w:szCs w:val="20"/>
        </w:rPr>
        <w:t xml:space="preserve"> </w:t>
      </w:r>
      <w:r w:rsidR="00B81DAB">
        <w:rPr>
          <w:rFonts w:ascii="Calibri" w:hAnsi="Calibri"/>
          <w:sz w:val="20"/>
          <w:szCs w:val="20"/>
        </w:rPr>
        <w:t>or experience in</w:t>
      </w:r>
      <w:r w:rsidRPr="009D45C6">
        <w:rPr>
          <w:rFonts w:ascii="Calibri" w:hAnsi="Calibri"/>
          <w:sz w:val="20"/>
          <w:szCs w:val="20"/>
        </w:rPr>
        <w:t xml:space="preserve"> emergency medicine, </w:t>
      </w:r>
      <w:r w:rsidR="00B81DAB">
        <w:rPr>
          <w:rFonts w:ascii="Calibri" w:hAnsi="Calibri"/>
          <w:sz w:val="20"/>
          <w:szCs w:val="20"/>
        </w:rPr>
        <w:t xml:space="preserve">neonatology, and/or </w:t>
      </w:r>
      <w:r w:rsidRPr="009D45C6">
        <w:rPr>
          <w:rFonts w:ascii="Calibri" w:hAnsi="Calibri"/>
          <w:sz w:val="20"/>
          <w:szCs w:val="20"/>
        </w:rPr>
        <w:t>tropical medicine</w:t>
      </w:r>
    </w:p>
    <w:p w14:paraId="1FB7036A" w14:textId="77777777" w:rsidR="001D40D6" w:rsidRPr="009D45C6" w:rsidRDefault="001D40D6" w:rsidP="001D40D6">
      <w:pPr>
        <w:ind w:left="1440" w:hanging="1440"/>
        <w:rPr>
          <w:rFonts w:ascii="Calibri" w:hAnsi="Calibri"/>
          <w:sz w:val="20"/>
          <w:szCs w:val="20"/>
        </w:rPr>
      </w:pPr>
      <w:r w:rsidRPr="009D45C6">
        <w:rPr>
          <w:rFonts w:ascii="Calibri" w:hAnsi="Calibri"/>
          <w:sz w:val="20"/>
          <w:szCs w:val="20"/>
        </w:rPr>
        <w:tab/>
        <w:t>2) Experience in managing a hospital or hospital department</w:t>
      </w:r>
    </w:p>
    <w:p w14:paraId="4B0AB7FF" w14:textId="77777777" w:rsidR="0068654C" w:rsidRPr="009D45C6" w:rsidRDefault="001D40D6" w:rsidP="0068654C">
      <w:pPr>
        <w:ind w:left="1440" w:hanging="1440"/>
        <w:rPr>
          <w:rFonts w:ascii="Calibri" w:hAnsi="Calibri"/>
          <w:sz w:val="20"/>
          <w:szCs w:val="20"/>
        </w:rPr>
      </w:pPr>
      <w:r w:rsidRPr="009D45C6">
        <w:rPr>
          <w:rFonts w:ascii="Calibri" w:hAnsi="Calibri"/>
          <w:sz w:val="20"/>
          <w:szCs w:val="20"/>
        </w:rPr>
        <w:tab/>
        <w:t>3) Experience working in a developing country</w:t>
      </w:r>
    </w:p>
    <w:p w14:paraId="75419E34" w14:textId="77777777" w:rsidR="0068654C" w:rsidRPr="009D45C6" w:rsidRDefault="0068654C" w:rsidP="0068654C">
      <w:pPr>
        <w:ind w:left="1440"/>
        <w:rPr>
          <w:rFonts w:ascii="Calibri" w:hAnsi="Calibri"/>
          <w:sz w:val="20"/>
          <w:szCs w:val="20"/>
        </w:rPr>
      </w:pPr>
      <w:r w:rsidRPr="009D45C6">
        <w:rPr>
          <w:rFonts w:ascii="Calibri" w:hAnsi="Calibri"/>
          <w:sz w:val="20"/>
          <w:szCs w:val="20"/>
        </w:rPr>
        <w:t xml:space="preserve">4) Commitment to providing compassionate and nurturing care to patients </w:t>
      </w:r>
    </w:p>
    <w:p w14:paraId="715F38A8" w14:textId="15A682D7" w:rsidR="0068654C" w:rsidRPr="009D45C6" w:rsidRDefault="0068654C" w:rsidP="0068654C">
      <w:pPr>
        <w:ind w:left="1440"/>
        <w:rPr>
          <w:rFonts w:ascii="Calibri" w:hAnsi="Calibri"/>
          <w:sz w:val="20"/>
          <w:szCs w:val="20"/>
        </w:rPr>
      </w:pPr>
      <w:r w:rsidRPr="009D45C6">
        <w:rPr>
          <w:rFonts w:ascii="Calibri" w:hAnsi="Calibri"/>
          <w:sz w:val="20"/>
          <w:szCs w:val="20"/>
        </w:rPr>
        <w:t xml:space="preserve">5) A high degree of </w:t>
      </w:r>
      <w:r w:rsidR="00B81DAB">
        <w:rPr>
          <w:rFonts w:ascii="Calibri" w:hAnsi="Calibri"/>
          <w:sz w:val="20"/>
          <w:szCs w:val="20"/>
        </w:rPr>
        <w:t xml:space="preserve">humility, patience, and </w:t>
      </w:r>
      <w:r w:rsidRPr="009D45C6">
        <w:rPr>
          <w:rFonts w:ascii="Calibri" w:hAnsi="Calibri"/>
          <w:sz w:val="20"/>
          <w:szCs w:val="20"/>
        </w:rPr>
        <w:t xml:space="preserve">cultural awareness </w:t>
      </w:r>
    </w:p>
    <w:p w14:paraId="6D0D8A54" w14:textId="2FF62B0D" w:rsidR="0068654C" w:rsidRDefault="0068654C" w:rsidP="0068654C">
      <w:pPr>
        <w:ind w:left="1440"/>
        <w:rPr>
          <w:rFonts w:ascii="Calibri" w:hAnsi="Calibri"/>
          <w:sz w:val="20"/>
          <w:szCs w:val="20"/>
        </w:rPr>
      </w:pPr>
      <w:r w:rsidRPr="009D45C6">
        <w:rPr>
          <w:rFonts w:ascii="Calibri" w:hAnsi="Calibri"/>
          <w:sz w:val="20"/>
          <w:szCs w:val="20"/>
        </w:rPr>
        <w:t>6) Demonstrated leadership</w:t>
      </w:r>
      <w:r w:rsidR="00B81DAB">
        <w:rPr>
          <w:rFonts w:ascii="Calibri" w:hAnsi="Calibri"/>
          <w:sz w:val="20"/>
          <w:szCs w:val="20"/>
        </w:rPr>
        <w:t xml:space="preserve">, </w:t>
      </w:r>
      <w:r w:rsidRPr="009D45C6">
        <w:rPr>
          <w:rFonts w:ascii="Calibri" w:hAnsi="Calibri"/>
          <w:sz w:val="20"/>
          <w:szCs w:val="20"/>
        </w:rPr>
        <w:t>organizational</w:t>
      </w:r>
      <w:r w:rsidR="00B81DAB">
        <w:rPr>
          <w:rFonts w:ascii="Calibri" w:hAnsi="Calibri"/>
          <w:sz w:val="20"/>
          <w:szCs w:val="20"/>
        </w:rPr>
        <w:t>, and teaching</w:t>
      </w:r>
      <w:r w:rsidRPr="009D45C6">
        <w:rPr>
          <w:rFonts w:ascii="Calibri" w:hAnsi="Calibri"/>
          <w:sz w:val="20"/>
          <w:szCs w:val="20"/>
        </w:rPr>
        <w:t xml:space="preserve"> skills</w:t>
      </w:r>
    </w:p>
    <w:p w14:paraId="79EA3E4F" w14:textId="2A655A48" w:rsidR="00B81DAB" w:rsidRDefault="00B81DAB" w:rsidP="0068654C">
      <w:pPr>
        <w:ind w:left="1440"/>
        <w:rPr>
          <w:rFonts w:ascii="Calibri" w:hAnsi="Calibri"/>
          <w:sz w:val="20"/>
          <w:szCs w:val="20"/>
        </w:rPr>
      </w:pPr>
    </w:p>
    <w:p w14:paraId="0D45401F" w14:textId="52C82730" w:rsidR="00B81DAB" w:rsidRDefault="00B81DAB" w:rsidP="00B81DA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Specific Duties Include:</w:t>
      </w:r>
    </w:p>
    <w:p w14:paraId="63943FCA" w14:textId="1E2B397E" w:rsidR="00B81DAB" w:rsidRDefault="00B81DAB" w:rsidP="00B81DAB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B81DAB">
        <w:rPr>
          <w:rFonts w:ascii="Calibri" w:hAnsi="Calibri"/>
          <w:sz w:val="20"/>
          <w:szCs w:val="20"/>
        </w:rPr>
        <w:t>Providing close supervision and assistance with clinical care to Lao medical staff in the inpatient, outpatient, emergency, and neonatal units, including both day and night coverage.</w:t>
      </w:r>
      <w:r w:rsidR="0034265E">
        <w:rPr>
          <w:rFonts w:ascii="Calibri" w:hAnsi="Calibri"/>
          <w:sz w:val="20"/>
          <w:szCs w:val="20"/>
        </w:rPr>
        <w:t xml:space="preserve"> This includes providing approximately 1 week in 3 on-call </w:t>
      </w:r>
      <w:proofErr w:type="gramStart"/>
      <w:r w:rsidR="0034265E">
        <w:rPr>
          <w:rFonts w:ascii="Calibri" w:hAnsi="Calibri"/>
          <w:sz w:val="20"/>
          <w:szCs w:val="20"/>
        </w:rPr>
        <w:t>backup</w:t>
      </w:r>
      <w:proofErr w:type="gramEnd"/>
      <w:r w:rsidR="0034265E">
        <w:rPr>
          <w:rFonts w:ascii="Calibri" w:hAnsi="Calibri"/>
          <w:sz w:val="20"/>
          <w:szCs w:val="20"/>
        </w:rPr>
        <w:t xml:space="preserve"> for Lao and volunteer staff. Depending on the number of volunteer doctors at any given time, the position also includes a variable number of day and night shifts.</w:t>
      </w:r>
    </w:p>
    <w:p w14:paraId="7B4952B6" w14:textId="76AA257C" w:rsidR="00EF53F1" w:rsidRPr="00EF53F1" w:rsidRDefault="00EF53F1" w:rsidP="00EF53F1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Provide leadership for the hospital quality assurance program, initiating and supervise appropriate quality improvement activities including critical incident, morbidity and mortality reviews.</w:t>
      </w:r>
    </w:p>
    <w:p w14:paraId="1E1AC3CE" w14:textId="7EE56A0F" w:rsidR="00B81DAB" w:rsidRDefault="00B81DAB" w:rsidP="00B81DAB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Development of medical policies, procedures, and clinical practice guidelines as necessary.</w:t>
      </w:r>
    </w:p>
    <w:p w14:paraId="6C7ED84A" w14:textId="3C84CA2B" w:rsidR="00B81DAB" w:rsidRDefault="00B81DAB" w:rsidP="00B81DAB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Recruitment, orientation, management, and performance review of volunteer medical personnel.</w:t>
      </w:r>
    </w:p>
    <w:p w14:paraId="4D4CAE35" w14:textId="271D4D36" w:rsidR="00B81DAB" w:rsidRDefault="00B81DAB" w:rsidP="00B81DAB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Recruitment, management, and performance review </w:t>
      </w:r>
      <w:r w:rsidR="00CF6E8E">
        <w:rPr>
          <w:rFonts w:ascii="Calibri" w:hAnsi="Calibri"/>
          <w:sz w:val="20"/>
          <w:szCs w:val="20"/>
        </w:rPr>
        <w:t>and provide professional development to</w:t>
      </w:r>
      <w:r>
        <w:rPr>
          <w:rFonts w:ascii="Calibri" w:hAnsi="Calibri"/>
          <w:sz w:val="20"/>
          <w:szCs w:val="20"/>
        </w:rPr>
        <w:t xml:space="preserve"> allied health personnel (radiology, pharmacy, nutrition, laboratory)</w:t>
      </w:r>
    </w:p>
    <w:p w14:paraId="08D44FF0" w14:textId="691D8F76" w:rsidR="00B81DAB" w:rsidRDefault="00B81DAB" w:rsidP="00B81DAB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Coordination of the occupational health program for all LFHC staff, including immunizations and testing as appropriate with referral to local Lao health resources when required.</w:t>
      </w:r>
    </w:p>
    <w:p w14:paraId="5157BEEA" w14:textId="472974F6" w:rsidR="00B81DAB" w:rsidRDefault="00B81DAB" w:rsidP="00B81DAB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Development and </w:t>
      </w:r>
      <w:r w:rsidR="00EF53F1">
        <w:rPr>
          <w:rFonts w:ascii="Calibri" w:hAnsi="Calibri"/>
          <w:sz w:val="20"/>
          <w:szCs w:val="20"/>
        </w:rPr>
        <w:t>improvement</w:t>
      </w:r>
      <w:r>
        <w:rPr>
          <w:rFonts w:ascii="Calibri" w:hAnsi="Calibri"/>
          <w:sz w:val="20"/>
          <w:szCs w:val="20"/>
        </w:rPr>
        <w:t xml:space="preserve"> of the clinical aspects of the electronic medical record system.</w:t>
      </w:r>
    </w:p>
    <w:p w14:paraId="1D9DBCCE" w14:textId="6E40AD87" w:rsidR="00B81DAB" w:rsidRDefault="00B81DAB" w:rsidP="00B81DAB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Close collaboration with the Executive Director and Medical Education Director on all as</w:t>
      </w:r>
      <w:r w:rsidR="0034265E">
        <w:rPr>
          <w:rFonts w:ascii="Calibri" w:hAnsi="Calibri"/>
          <w:sz w:val="20"/>
          <w:szCs w:val="20"/>
        </w:rPr>
        <w:t>pects of clinical supervision, staff education, hospital leadership, and on-call duties.</w:t>
      </w:r>
    </w:p>
    <w:p w14:paraId="2B87A46B" w14:textId="493951BF" w:rsidR="0034265E" w:rsidRPr="00B81DAB" w:rsidRDefault="00CF6E8E" w:rsidP="00B81DAB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34265E">
        <w:rPr>
          <w:rFonts w:ascii="Calibri" w:hAnsi="Calibri"/>
          <w:sz w:val="20"/>
          <w:szCs w:val="20"/>
        </w:rPr>
        <w:t>roviding a positive face and advocacy for the hospital with donors, potential donors, government officials, and others.</w:t>
      </w:r>
    </w:p>
    <w:p w14:paraId="3B8097C0" w14:textId="77777777" w:rsidR="001D40D6" w:rsidRPr="009D45C6" w:rsidRDefault="001D40D6" w:rsidP="001D40D6">
      <w:pPr>
        <w:ind w:left="1440" w:hanging="1440"/>
        <w:rPr>
          <w:rFonts w:ascii="Calibri" w:hAnsi="Calibri"/>
          <w:sz w:val="20"/>
          <w:szCs w:val="20"/>
        </w:rPr>
      </w:pPr>
    </w:p>
    <w:p w14:paraId="5337D2FE" w14:textId="77777777" w:rsidR="0023097B" w:rsidRDefault="0023097B" w:rsidP="001C2BDB">
      <w:pPr>
        <w:rPr>
          <w:rFonts w:ascii="Calibri" w:hAnsi="Calibri"/>
          <w:b/>
          <w:sz w:val="20"/>
          <w:szCs w:val="20"/>
        </w:rPr>
      </w:pPr>
    </w:p>
    <w:p w14:paraId="4F4A757E" w14:textId="615D4BF5" w:rsidR="001C2BDB" w:rsidRPr="009D45C6" w:rsidRDefault="001C2BDB" w:rsidP="001C2BDB">
      <w:pPr>
        <w:rPr>
          <w:rFonts w:ascii="Calibri" w:hAnsi="Calibri"/>
          <w:sz w:val="20"/>
          <w:szCs w:val="20"/>
        </w:rPr>
      </w:pPr>
      <w:r w:rsidRPr="009D45C6">
        <w:rPr>
          <w:rFonts w:ascii="Calibri" w:hAnsi="Calibri"/>
          <w:b/>
          <w:sz w:val="20"/>
          <w:szCs w:val="20"/>
        </w:rPr>
        <w:t>Salary and Benefits</w:t>
      </w:r>
    </w:p>
    <w:p w14:paraId="768A4D52" w14:textId="011B25C4" w:rsidR="001C2BDB" w:rsidRPr="009D45C6" w:rsidRDefault="001C2BDB" w:rsidP="001C2BDB">
      <w:pPr>
        <w:rPr>
          <w:rFonts w:ascii="Calibri" w:hAnsi="Calibri"/>
          <w:sz w:val="20"/>
          <w:szCs w:val="20"/>
        </w:rPr>
      </w:pPr>
      <w:r w:rsidRPr="009D45C6">
        <w:rPr>
          <w:rFonts w:ascii="Calibri" w:hAnsi="Calibri"/>
          <w:sz w:val="20"/>
          <w:szCs w:val="20"/>
        </w:rPr>
        <w:t>Housing allowance; travel allowance; a</w:t>
      </w:r>
      <w:r w:rsidR="0034265E">
        <w:rPr>
          <w:rFonts w:ascii="Calibri" w:hAnsi="Calibri"/>
          <w:sz w:val="20"/>
          <w:szCs w:val="20"/>
        </w:rPr>
        <w:t>nnual</w:t>
      </w:r>
      <w:r w:rsidRPr="009D45C6">
        <w:rPr>
          <w:rFonts w:ascii="Calibri" w:hAnsi="Calibri"/>
          <w:sz w:val="20"/>
          <w:szCs w:val="20"/>
        </w:rPr>
        <w:t xml:space="preserve"> salary</w:t>
      </w:r>
      <w:r w:rsidR="00EF53F1">
        <w:rPr>
          <w:rFonts w:ascii="Calibri" w:hAnsi="Calibri"/>
          <w:sz w:val="20"/>
          <w:szCs w:val="20"/>
        </w:rPr>
        <w:t xml:space="preserve">, health </w:t>
      </w:r>
      <w:r w:rsidR="00E42336">
        <w:rPr>
          <w:rFonts w:ascii="Calibri" w:hAnsi="Calibri"/>
          <w:sz w:val="20"/>
          <w:szCs w:val="20"/>
        </w:rPr>
        <w:t>insurance</w:t>
      </w:r>
    </w:p>
    <w:p w14:paraId="32C527DE" w14:textId="77777777" w:rsidR="003A7A2F" w:rsidRPr="009D45C6" w:rsidRDefault="003A7A2F">
      <w:pPr>
        <w:rPr>
          <w:rFonts w:ascii="Calibri" w:hAnsi="Calibri"/>
          <w:b/>
          <w:sz w:val="20"/>
          <w:szCs w:val="20"/>
        </w:rPr>
      </w:pPr>
    </w:p>
    <w:p w14:paraId="50974AD6" w14:textId="6880F69B" w:rsidR="00C068B8" w:rsidRPr="009D45C6" w:rsidRDefault="007B3615">
      <w:pPr>
        <w:rPr>
          <w:rFonts w:ascii="Calibri" w:hAnsi="Calibri"/>
          <w:b/>
          <w:color w:val="000000"/>
          <w:sz w:val="20"/>
          <w:szCs w:val="20"/>
        </w:rPr>
      </w:pPr>
      <w:r w:rsidRPr="009D45C6">
        <w:rPr>
          <w:rFonts w:ascii="Calibri" w:hAnsi="Calibri"/>
          <w:b/>
          <w:color w:val="000000"/>
          <w:sz w:val="20"/>
          <w:szCs w:val="20"/>
        </w:rPr>
        <w:t>Application</w:t>
      </w:r>
      <w:r w:rsidRPr="009D45C6">
        <w:rPr>
          <w:rFonts w:ascii="Calibri" w:hAnsi="Calibri"/>
          <w:color w:val="000000"/>
          <w:sz w:val="20"/>
          <w:szCs w:val="20"/>
        </w:rPr>
        <w:br/>
      </w:r>
      <w:r w:rsidR="00970F21" w:rsidRPr="009D45C6">
        <w:rPr>
          <w:rFonts w:ascii="Calibri" w:hAnsi="Calibri"/>
          <w:color w:val="000000"/>
          <w:sz w:val="20"/>
          <w:szCs w:val="20"/>
        </w:rPr>
        <w:t xml:space="preserve">Please </w:t>
      </w:r>
      <w:r w:rsidR="00795805" w:rsidRPr="009D45C6">
        <w:rPr>
          <w:rFonts w:ascii="Calibri" w:hAnsi="Calibri"/>
          <w:color w:val="000000"/>
          <w:sz w:val="20"/>
          <w:szCs w:val="20"/>
        </w:rPr>
        <w:t>email</w:t>
      </w:r>
      <w:r w:rsidR="00970F21" w:rsidRPr="009D45C6">
        <w:rPr>
          <w:rFonts w:ascii="Calibri" w:hAnsi="Calibri"/>
          <w:color w:val="000000"/>
          <w:sz w:val="20"/>
          <w:szCs w:val="20"/>
        </w:rPr>
        <w:t xml:space="preserve"> a cover letter</w:t>
      </w:r>
      <w:r w:rsidR="00170B25" w:rsidRPr="009D45C6">
        <w:rPr>
          <w:rFonts w:ascii="Calibri" w:hAnsi="Calibri"/>
          <w:color w:val="000000"/>
          <w:sz w:val="20"/>
          <w:szCs w:val="20"/>
        </w:rPr>
        <w:t>,</w:t>
      </w:r>
      <w:r w:rsidR="00970F21" w:rsidRPr="009D45C6">
        <w:rPr>
          <w:rFonts w:ascii="Calibri" w:hAnsi="Calibri"/>
          <w:color w:val="000000"/>
          <w:sz w:val="20"/>
          <w:szCs w:val="20"/>
        </w:rPr>
        <w:t xml:space="preserve"> </w:t>
      </w:r>
      <w:r w:rsidR="0034265E">
        <w:rPr>
          <w:rFonts w:ascii="Calibri" w:hAnsi="Calibri"/>
          <w:color w:val="000000"/>
          <w:sz w:val="20"/>
          <w:szCs w:val="20"/>
        </w:rPr>
        <w:t>CV,</w:t>
      </w:r>
      <w:r w:rsidR="00970F21" w:rsidRPr="009D45C6">
        <w:rPr>
          <w:rFonts w:ascii="Calibri" w:hAnsi="Calibri"/>
          <w:color w:val="000000"/>
          <w:sz w:val="20"/>
          <w:szCs w:val="20"/>
        </w:rPr>
        <w:t xml:space="preserve"> </w:t>
      </w:r>
      <w:r w:rsidR="00170B25" w:rsidRPr="009D45C6">
        <w:rPr>
          <w:rFonts w:ascii="Calibri" w:hAnsi="Calibri"/>
          <w:sz w:val="20"/>
          <w:szCs w:val="20"/>
        </w:rPr>
        <w:t xml:space="preserve">and three references from past employers </w:t>
      </w:r>
      <w:r w:rsidR="00970F21" w:rsidRPr="009D45C6">
        <w:rPr>
          <w:rFonts w:ascii="Calibri" w:hAnsi="Calibri"/>
          <w:color w:val="000000"/>
          <w:sz w:val="20"/>
          <w:szCs w:val="20"/>
        </w:rPr>
        <w:t>to</w:t>
      </w:r>
      <w:r w:rsidR="008019D7">
        <w:rPr>
          <w:rFonts w:ascii="Calibri" w:hAnsi="Calibri"/>
          <w:color w:val="000000"/>
          <w:sz w:val="20"/>
          <w:szCs w:val="20"/>
        </w:rPr>
        <w:t xml:space="preserve"> hr@fwablaos.org.</w:t>
      </w:r>
      <w:r w:rsidR="003A0B6F">
        <w:rPr>
          <w:rFonts w:ascii="Calibri" w:hAnsi="Calibri"/>
          <w:color w:val="000000"/>
          <w:sz w:val="20"/>
          <w:szCs w:val="20"/>
        </w:rPr>
        <w:t xml:space="preserve"> </w:t>
      </w:r>
    </w:p>
    <w:p w14:paraId="571ECFC1" w14:textId="77777777" w:rsidR="0058693B" w:rsidRDefault="0058693B" w:rsidP="00C33645">
      <w:pPr>
        <w:rPr>
          <w:rFonts w:ascii="Calibri" w:hAnsi="Calibri"/>
          <w:b/>
          <w:color w:val="000000"/>
          <w:sz w:val="20"/>
          <w:szCs w:val="20"/>
        </w:rPr>
      </w:pPr>
    </w:p>
    <w:p w14:paraId="5414FB0D" w14:textId="77777777" w:rsidR="0058693B" w:rsidRPr="0058693B" w:rsidRDefault="00C33645" w:rsidP="00C33645">
      <w:pPr>
        <w:rPr>
          <w:rFonts w:ascii="Calibri" w:hAnsi="Calibri"/>
          <w:color w:val="000000"/>
          <w:sz w:val="20"/>
          <w:szCs w:val="20"/>
        </w:rPr>
      </w:pPr>
      <w:r w:rsidRPr="484D952B">
        <w:rPr>
          <w:rFonts w:ascii="Calibri" w:hAnsi="Calibri"/>
          <w:color w:val="000000" w:themeColor="text1"/>
          <w:sz w:val="20"/>
          <w:szCs w:val="20"/>
        </w:rPr>
        <w:t xml:space="preserve">Visit </w:t>
      </w:r>
      <w:hyperlink r:id="rId7">
        <w:r w:rsidRPr="484D952B">
          <w:rPr>
            <w:rStyle w:val="Hyperlink"/>
            <w:rFonts w:ascii="Calibri" w:hAnsi="Calibri"/>
            <w:sz w:val="20"/>
            <w:szCs w:val="20"/>
          </w:rPr>
          <w:t>www.fwab.org/laos</w:t>
        </w:r>
      </w:hyperlink>
      <w:r w:rsidRPr="484D952B">
        <w:rPr>
          <w:rFonts w:ascii="Calibri" w:hAnsi="Calibri"/>
          <w:color w:val="000000" w:themeColor="text1"/>
          <w:sz w:val="20"/>
          <w:szCs w:val="20"/>
        </w:rPr>
        <w:t xml:space="preserve">  for further information.</w:t>
      </w:r>
      <w:r w:rsidR="009D45C6" w:rsidRPr="484D952B"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14:paraId="019C39AD" w14:textId="77777777" w:rsidR="0023097B" w:rsidRDefault="0023097B" w:rsidP="484D952B">
      <w:pPr>
        <w:rPr>
          <w:rFonts w:ascii="Calibri" w:hAnsi="Calibri"/>
          <w:color w:val="000000" w:themeColor="text1"/>
        </w:rPr>
      </w:pPr>
    </w:p>
    <w:p w14:paraId="3F187AA2" w14:textId="583B9A53" w:rsidR="00795805" w:rsidRPr="009D45C6" w:rsidRDefault="009D45C6" w:rsidP="484D952B">
      <w:pPr>
        <w:rPr>
          <w:rFonts w:ascii="Calibri" w:hAnsi="Calibri"/>
          <w:color w:val="1F497D" w:themeColor="text2"/>
          <w:sz w:val="20"/>
          <w:szCs w:val="20"/>
        </w:rPr>
      </w:pPr>
      <w:r w:rsidRPr="484D952B">
        <w:rPr>
          <w:rFonts w:ascii="Calibri" w:hAnsi="Calibri"/>
          <w:sz w:val="20"/>
          <w:szCs w:val="20"/>
        </w:rPr>
        <w:t>For specific enquiries regarding this position, email to</w:t>
      </w:r>
      <w:r w:rsidRPr="484D952B">
        <w:rPr>
          <w:rFonts w:ascii="Calibri" w:hAnsi="Calibri"/>
          <w:color w:val="1F497D" w:themeColor="text2"/>
          <w:sz w:val="20"/>
          <w:szCs w:val="20"/>
        </w:rPr>
        <w:t xml:space="preserve"> </w:t>
      </w:r>
      <w:hyperlink r:id="rId8">
        <w:r w:rsidR="00FE44F8" w:rsidRPr="484D952B">
          <w:rPr>
            <w:rStyle w:val="Hyperlink"/>
            <w:rFonts w:ascii="Calibri" w:hAnsi="Calibri"/>
            <w:sz w:val="20"/>
            <w:szCs w:val="20"/>
          </w:rPr>
          <w:t>HR@fwablaos.org</w:t>
        </w:r>
      </w:hyperlink>
      <w:r w:rsidRPr="484D952B">
        <w:rPr>
          <w:rFonts w:ascii="Calibri" w:hAnsi="Calibri"/>
          <w:color w:val="1F497D" w:themeColor="text2"/>
          <w:sz w:val="20"/>
          <w:szCs w:val="20"/>
        </w:rPr>
        <w:t xml:space="preserve">. </w:t>
      </w:r>
      <w:r>
        <w:br/>
      </w:r>
    </w:p>
    <w:p w14:paraId="01ACAB7D" w14:textId="77777777" w:rsidR="0023097B" w:rsidRDefault="0023097B" w:rsidP="00C33645">
      <w:pPr>
        <w:rPr>
          <w:rFonts w:ascii="Calibri" w:hAnsi="Calibri"/>
          <w:sz w:val="20"/>
          <w:szCs w:val="20"/>
        </w:rPr>
      </w:pPr>
    </w:p>
    <w:p w14:paraId="43EFF6B1" w14:textId="3601E4A0" w:rsidR="00795805" w:rsidRPr="0023097B" w:rsidRDefault="00C70DAA" w:rsidP="00C33645">
      <w:pPr>
        <w:rPr>
          <w:rFonts w:ascii="Calibri" w:hAnsi="Calibri"/>
          <w:color w:val="000000"/>
          <w:sz w:val="20"/>
          <w:szCs w:val="20"/>
        </w:rPr>
      </w:pPr>
      <w:r w:rsidRPr="0023097B">
        <w:rPr>
          <w:rFonts w:ascii="Calibri" w:hAnsi="Calibri"/>
          <w:sz w:val="20"/>
          <w:szCs w:val="20"/>
        </w:rPr>
        <w:t>Only short-listed candidates will be contacted for interviewing.</w:t>
      </w:r>
    </w:p>
    <w:sectPr w:rsidR="00795805" w:rsidRPr="0023097B" w:rsidSect="00B067B2">
      <w:pgSz w:w="12240" w:h="15840"/>
      <w:pgMar w:top="108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6C8"/>
    <w:multiLevelType w:val="hybridMultilevel"/>
    <w:tmpl w:val="1270D012"/>
    <w:lvl w:ilvl="0" w:tplc="80522814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5167AA"/>
    <w:multiLevelType w:val="hybridMultilevel"/>
    <w:tmpl w:val="D0CEFB68"/>
    <w:lvl w:ilvl="0" w:tplc="6C102BBA">
      <w:numFmt w:val="bullet"/>
      <w:lvlText w:val=""/>
      <w:lvlJc w:val="left"/>
      <w:pPr>
        <w:ind w:left="720" w:hanging="360"/>
      </w:pPr>
      <w:rPr>
        <w:rFonts w:ascii="Symbol" w:eastAsia="平成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E5B65"/>
    <w:multiLevelType w:val="hybridMultilevel"/>
    <w:tmpl w:val="E9480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E4114"/>
    <w:multiLevelType w:val="hybridMultilevel"/>
    <w:tmpl w:val="C5562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A040B"/>
    <w:multiLevelType w:val="hybridMultilevel"/>
    <w:tmpl w:val="81C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C6800"/>
    <w:multiLevelType w:val="hybridMultilevel"/>
    <w:tmpl w:val="D6D4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84BF4"/>
    <w:multiLevelType w:val="hybridMultilevel"/>
    <w:tmpl w:val="3416BD84"/>
    <w:lvl w:ilvl="0" w:tplc="267CEE3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63"/>
    <w:rsid w:val="000450D4"/>
    <w:rsid w:val="000724DE"/>
    <w:rsid w:val="000F6778"/>
    <w:rsid w:val="001120B0"/>
    <w:rsid w:val="00114359"/>
    <w:rsid w:val="00122778"/>
    <w:rsid w:val="00143B32"/>
    <w:rsid w:val="00170B25"/>
    <w:rsid w:val="001C2BDB"/>
    <w:rsid w:val="001D40D6"/>
    <w:rsid w:val="00222F69"/>
    <w:rsid w:val="0023097B"/>
    <w:rsid w:val="00234161"/>
    <w:rsid w:val="00265E45"/>
    <w:rsid w:val="0034160C"/>
    <w:rsid w:val="0034265E"/>
    <w:rsid w:val="003A0B6F"/>
    <w:rsid w:val="003A7A2F"/>
    <w:rsid w:val="003D2F62"/>
    <w:rsid w:val="0049678F"/>
    <w:rsid w:val="004F329D"/>
    <w:rsid w:val="0055574C"/>
    <w:rsid w:val="0055620D"/>
    <w:rsid w:val="0057253E"/>
    <w:rsid w:val="0058693B"/>
    <w:rsid w:val="00591A50"/>
    <w:rsid w:val="0061596D"/>
    <w:rsid w:val="006809FB"/>
    <w:rsid w:val="006821AF"/>
    <w:rsid w:val="0068654C"/>
    <w:rsid w:val="006C6764"/>
    <w:rsid w:val="00710EEA"/>
    <w:rsid w:val="007658F9"/>
    <w:rsid w:val="00765962"/>
    <w:rsid w:val="00795805"/>
    <w:rsid w:val="007B3615"/>
    <w:rsid w:val="007D7C03"/>
    <w:rsid w:val="007E5655"/>
    <w:rsid w:val="008019D7"/>
    <w:rsid w:val="00804267"/>
    <w:rsid w:val="00843E1A"/>
    <w:rsid w:val="008F543F"/>
    <w:rsid w:val="00923AB0"/>
    <w:rsid w:val="00937E1E"/>
    <w:rsid w:val="00944052"/>
    <w:rsid w:val="00970F21"/>
    <w:rsid w:val="00987EBB"/>
    <w:rsid w:val="009A641F"/>
    <w:rsid w:val="009D45C6"/>
    <w:rsid w:val="00A00A97"/>
    <w:rsid w:val="00A952A8"/>
    <w:rsid w:val="00AA5D30"/>
    <w:rsid w:val="00AF0826"/>
    <w:rsid w:val="00B00663"/>
    <w:rsid w:val="00B067B2"/>
    <w:rsid w:val="00B4581A"/>
    <w:rsid w:val="00B81DAB"/>
    <w:rsid w:val="00B93970"/>
    <w:rsid w:val="00BD0E17"/>
    <w:rsid w:val="00BF3C05"/>
    <w:rsid w:val="00BF5716"/>
    <w:rsid w:val="00C068B8"/>
    <w:rsid w:val="00C12302"/>
    <w:rsid w:val="00C2227E"/>
    <w:rsid w:val="00C33645"/>
    <w:rsid w:val="00C37106"/>
    <w:rsid w:val="00C50603"/>
    <w:rsid w:val="00C536A9"/>
    <w:rsid w:val="00C70DAA"/>
    <w:rsid w:val="00C9380D"/>
    <w:rsid w:val="00CA590C"/>
    <w:rsid w:val="00CB6576"/>
    <w:rsid w:val="00CE2EC9"/>
    <w:rsid w:val="00CF6E8E"/>
    <w:rsid w:val="00D07F95"/>
    <w:rsid w:val="00D70BD3"/>
    <w:rsid w:val="00DB01E8"/>
    <w:rsid w:val="00DB21B5"/>
    <w:rsid w:val="00E032FA"/>
    <w:rsid w:val="00E31AF4"/>
    <w:rsid w:val="00E42336"/>
    <w:rsid w:val="00E45693"/>
    <w:rsid w:val="00E627CF"/>
    <w:rsid w:val="00EA2F89"/>
    <w:rsid w:val="00EA560C"/>
    <w:rsid w:val="00EB4C36"/>
    <w:rsid w:val="00EF3BE8"/>
    <w:rsid w:val="00EF53F1"/>
    <w:rsid w:val="00EF761B"/>
    <w:rsid w:val="00F93771"/>
    <w:rsid w:val="00FE44F8"/>
    <w:rsid w:val="0771CF4A"/>
    <w:rsid w:val="107664C7"/>
    <w:rsid w:val="400B4408"/>
    <w:rsid w:val="411CCC50"/>
    <w:rsid w:val="484D952B"/>
    <w:rsid w:val="630BD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65837"/>
  <w15:docId w15:val="{97EBF13C-6794-49FE-952B-35FBBEFC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A5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9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9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59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9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D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4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fwablao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wab.org/la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 Executive Director of Angkor Hospital for Children</vt:lpstr>
    </vt:vector>
  </TitlesOfParts>
  <Company>Microsoft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 Executive Director of Angkor Hospital for Children</dc:title>
  <dc:creator>Bob Nassau</dc:creator>
  <cp:lastModifiedBy>Por Vue</cp:lastModifiedBy>
  <cp:revision>7</cp:revision>
  <cp:lastPrinted>2020-11-17T08:08:00Z</cp:lastPrinted>
  <dcterms:created xsi:type="dcterms:W3CDTF">2020-11-17T08:08:00Z</dcterms:created>
  <dcterms:modified xsi:type="dcterms:W3CDTF">2021-07-05T07:36:00Z</dcterms:modified>
</cp:coreProperties>
</file>